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C39" w:rsidRPr="004A1A30" w:rsidRDefault="00A77C39" w:rsidP="00A77C39">
      <w:pPr>
        <w:pStyle w:val="Corpodetexto"/>
        <w:spacing w:before="167" w:line="360" w:lineRule="auto"/>
        <w:ind w:left="567" w:right="561"/>
        <w:jc w:val="center"/>
        <w:rPr>
          <w:rFonts w:ascii="Arial" w:hAnsi="Arial" w:cs="Arial"/>
          <w:sz w:val="22"/>
          <w:szCs w:val="22"/>
        </w:rPr>
      </w:pPr>
      <w:r w:rsidRPr="004A1A30">
        <w:rPr>
          <w:rFonts w:ascii="Arial" w:hAnsi="Arial" w:cs="Arial"/>
          <w:sz w:val="22"/>
          <w:szCs w:val="22"/>
        </w:rPr>
        <w:t xml:space="preserve">MINUTA </w:t>
      </w:r>
      <w:proofErr w:type="gramStart"/>
      <w:r w:rsidRPr="004A1A30">
        <w:rPr>
          <w:rFonts w:ascii="Arial" w:hAnsi="Arial" w:cs="Arial"/>
          <w:sz w:val="22"/>
          <w:szCs w:val="22"/>
        </w:rPr>
        <w:t>DE  ATA</w:t>
      </w:r>
      <w:proofErr w:type="gramEnd"/>
    </w:p>
    <w:p w:rsidR="00A77C39" w:rsidRPr="004A1A30" w:rsidRDefault="00A77C39" w:rsidP="00A77C39">
      <w:pPr>
        <w:pStyle w:val="Corpodetexto"/>
        <w:spacing w:before="167" w:line="360" w:lineRule="auto"/>
        <w:ind w:left="567" w:right="561"/>
        <w:rPr>
          <w:rFonts w:ascii="Arial" w:hAnsi="Arial" w:cs="Arial"/>
          <w:sz w:val="22"/>
          <w:szCs w:val="22"/>
        </w:rPr>
      </w:pPr>
      <w:r w:rsidRPr="004A1A30">
        <w:rPr>
          <w:rFonts w:ascii="Arial" w:hAnsi="Arial" w:cs="Arial"/>
          <w:sz w:val="22"/>
          <w:szCs w:val="22"/>
        </w:rPr>
        <w:t>No dia ___ do mês de ___ do ano de 2025 compareceram, de um lado a(o) PREFEITURA MUNICIPAL DE IPUMIRIM, pessoa jurídica de direito público, inscrita no CNPJ sob o nº 82.814.575/0001-02, com sede administrativa localizada na RUA DOM PEDRO II,</w:t>
      </w:r>
      <w:r w:rsidRPr="004A1A30">
        <w:rPr>
          <w:rFonts w:ascii="Arial" w:hAnsi="Arial" w:cs="Arial"/>
          <w:spacing w:val="80"/>
          <w:sz w:val="22"/>
          <w:szCs w:val="22"/>
        </w:rPr>
        <w:t xml:space="preserve"> </w:t>
      </w:r>
      <w:r w:rsidRPr="004A1A30">
        <w:rPr>
          <w:rFonts w:ascii="Arial" w:hAnsi="Arial" w:cs="Arial"/>
          <w:sz w:val="22"/>
          <w:szCs w:val="22"/>
        </w:rPr>
        <w:t xml:space="preserve">230, bairro CENTRO, CEP nº 89790000, nesta cidade de </w:t>
      </w:r>
      <w:proofErr w:type="spellStart"/>
      <w:r w:rsidRPr="004A1A30">
        <w:rPr>
          <w:rFonts w:ascii="Arial" w:hAnsi="Arial" w:cs="Arial"/>
          <w:sz w:val="22"/>
          <w:szCs w:val="22"/>
        </w:rPr>
        <w:t>Ipumirim,SC</w:t>
      </w:r>
      <w:proofErr w:type="spellEnd"/>
      <w:r w:rsidRPr="004A1A30">
        <w:rPr>
          <w:rFonts w:ascii="Arial" w:hAnsi="Arial" w:cs="Arial"/>
          <w:sz w:val="22"/>
          <w:szCs w:val="22"/>
        </w:rPr>
        <w:t xml:space="preserve">, representado pelo PREFEITO MUNICIPAL, o </w:t>
      </w:r>
      <w:proofErr w:type="spellStart"/>
      <w:r w:rsidRPr="004A1A30">
        <w:rPr>
          <w:rFonts w:ascii="Arial" w:hAnsi="Arial" w:cs="Arial"/>
          <w:sz w:val="22"/>
          <w:szCs w:val="22"/>
        </w:rPr>
        <w:t>Sr</w:t>
      </w:r>
      <w:proofErr w:type="spellEnd"/>
      <w:r w:rsidRPr="004A1A30">
        <w:rPr>
          <w:rFonts w:ascii="Arial" w:hAnsi="Arial" w:cs="Arial"/>
          <w:sz w:val="22"/>
          <w:szCs w:val="22"/>
        </w:rPr>
        <w:t xml:space="preserve">(a) inscrito no </w:t>
      </w:r>
      <w:proofErr w:type="spellStart"/>
      <w:r w:rsidRPr="004A1A30">
        <w:rPr>
          <w:rFonts w:ascii="Arial" w:hAnsi="Arial" w:cs="Arial"/>
          <w:sz w:val="22"/>
          <w:szCs w:val="22"/>
        </w:rPr>
        <w:t>cpf</w:t>
      </w:r>
      <w:proofErr w:type="spellEnd"/>
      <w:r w:rsidRPr="004A1A30">
        <w:rPr>
          <w:rFonts w:ascii="Arial" w:hAnsi="Arial" w:cs="Arial"/>
          <w:sz w:val="22"/>
          <w:szCs w:val="22"/>
        </w:rPr>
        <w:t xml:space="preserve"> sob o nº, doravante denominada ADMINISTRAÇÃO,</w:t>
      </w:r>
      <w:r w:rsidRPr="004A1A30">
        <w:rPr>
          <w:rFonts w:ascii="Arial" w:hAnsi="Arial" w:cs="Arial"/>
          <w:spacing w:val="40"/>
          <w:sz w:val="22"/>
          <w:szCs w:val="22"/>
        </w:rPr>
        <w:t xml:space="preserve"> </w:t>
      </w:r>
      <w:r w:rsidRPr="004A1A30">
        <w:rPr>
          <w:rFonts w:ascii="Arial" w:hAnsi="Arial" w:cs="Arial"/>
          <w:sz w:val="22"/>
          <w:szCs w:val="22"/>
        </w:rPr>
        <w:t xml:space="preserve">e as empresas abaixo qualificadas, doravante denominadas DETENTORAS DA ATA, que firmam a presente ATA DE REGISTRO DE PREÇOS, de acordo com o resultado do julgamento da licitação na modalidade </w:t>
      </w:r>
      <w:r w:rsidRPr="006A6096">
        <w:rPr>
          <w:rFonts w:ascii="Arial" w:hAnsi="Arial" w:cs="Arial"/>
          <w:sz w:val="22"/>
          <w:szCs w:val="22"/>
          <w:highlight w:val="yellow"/>
        </w:rPr>
        <w:t>_____</w:t>
      </w:r>
      <w:r w:rsidRPr="006A6096">
        <w:rPr>
          <w:rFonts w:ascii="Arial" w:hAnsi="Arial" w:cs="Arial"/>
          <w:spacing w:val="40"/>
          <w:sz w:val="22"/>
          <w:szCs w:val="22"/>
          <w:highlight w:val="yellow"/>
        </w:rPr>
        <w:t xml:space="preserve"> </w:t>
      </w:r>
      <w:r w:rsidRPr="006A6096">
        <w:rPr>
          <w:rFonts w:ascii="Arial" w:hAnsi="Arial" w:cs="Arial"/>
          <w:sz w:val="22"/>
          <w:szCs w:val="22"/>
          <w:highlight w:val="yellow"/>
        </w:rPr>
        <w:t>nº __/2026, Processo licitatório nº ___/2026</w:t>
      </w:r>
      <w:r w:rsidRPr="004A1A30">
        <w:rPr>
          <w:rFonts w:ascii="Arial" w:hAnsi="Arial" w:cs="Arial"/>
          <w:sz w:val="22"/>
          <w:szCs w:val="22"/>
        </w:rPr>
        <w:t xml:space="preserve"> que selecionou a proposta mais vantajosa para a Administração Pública, objetivando o(a) A presente licitação tem por objeto </w:t>
      </w:r>
      <w:r w:rsidRPr="006A6096">
        <w:rPr>
          <w:rFonts w:ascii="Arial" w:hAnsi="Arial" w:cs="Arial"/>
          <w:sz w:val="22"/>
          <w:szCs w:val="22"/>
          <w:highlight w:val="yellow"/>
        </w:rPr>
        <w:t>_____________</w:t>
      </w:r>
    </w:p>
    <w:p w:rsidR="00A77C39" w:rsidRPr="004A1A30" w:rsidRDefault="00A77C39" w:rsidP="00A77C39">
      <w:pPr>
        <w:spacing w:line="360" w:lineRule="auto"/>
        <w:ind w:left="567" w:right="561"/>
      </w:pPr>
    </w:p>
    <w:p w:rsidR="00A77C39" w:rsidRPr="004A1A30" w:rsidRDefault="00A77C39" w:rsidP="00A77C39">
      <w:pPr>
        <w:spacing w:line="360" w:lineRule="auto"/>
        <w:ind w:left="567" w:right="561"/>
      </w:pPr>
      <w:r w:rsidRPr="004A1A30">
        <w:t>Abaixo segue os</w:t>
      </w:r>
      <w:r>
        <w:t xml:space="preserve"> fornecedores que participaram do processo administrativo </w:t>
      </w:r>
      <w:r w:rsidRPr="004A1A30">
        <w:t>e que tiveram itens vencedores</w:t>
      </w:r>
    </w:p>
    <w:tbl>
      <w:tblPr>
        <w:tblStyle w:val="Tabelacomgrade"/>
        <w:tblW w:w="0" w:type="auto"/>
        <w:tblInd w:w="567" w:type="dxa"/>
        <w:tblLook w:val="04A0" w:firstRow="1" w:lastRow="0" w:firstColumn="1" w:lastColumn="0" w:noHBand="0" w:noVBand="1"/>
      </w:tblPr>
      <w:tblGrid>
        <w:gridCol w:w="2690"/>
        <w:gridCol w:w="2689"/>
        <w:gridCol w:w="2689"/>
        <w:gridCol w:w="2689"/>
      </w:tblGrid>
      <w:tr w:rsidR="00A77C39" w:rsidTr="0090064B">
        <w:tc>
          <w:tcPr>
            <w:tcW w:w="2831" w:type="dxa"/>
          </w:tcPr>
          <w:p w:rsidR="00A77C39" w:rsidRDefault="00A77C39" w:rsidP="0090064B">
            <w:pPr>
              <w:spacing w:line="360" w:lineRule="auto"/>
              <w:ind w:right="561"/>
            </w:pPr>
          </w:p>
        </w:tc>
        <w:tc>
          <w:tcPr>
            <w:tcW w:w="2831" w:type="dxa"/>
          </w:tcPr>
          <w:p w:rsidR="00A77C39" w:rsidRDefault="00A77C39" w:rsidP="0090064B">
            <w:pPr>
              <w:spacing w:line="360" w:lineRule="auto"/>
              <w:ind w:right="561"/>
            </w:pPr>
          </w:p>
        </w:tc>
        <w:tc>
          <w:tcPr>
            <w:tcW w:w="2831" w:type="dxa"/>
          </w:tcPr>
          <w:p w:rsidR="00A77C39" w:rsidRDefault="00A77C39" w:rsidP="0090064B">
            <w:pPr>
              <w:spacing w:line="360" w:lineRule="auto"/>
              <w:ind w:right="561"/>
            </w:pPr>
          </w:p>
        </w:tc>
        <w:tc>
          <w:tcPr>
            <w:tcW w:w="2831" w:type="dxa"/>
          </w:tcPr>
          <w:p w:rsidR="00A77C39" w:rsidRDefault="00A77C39" w:rsidP="0090064B">
            <w:pPr>
              <w:spacing w:line="360" w:lineRule="auto"/>
              <w:ind w:right="561"/>
            </w:pPr>
          </w:p>
        </w:tc>
      </w:tr>
      <w:tr w:rsidR="00A77C39" w:rsidTr="0090064B">
        <w:tc>
          <w:tcPr>
            <w:tcW w:w="2831" w:type="dxa"/>
          </w:tcPr>
          <w:p w:rsidR="00A77C39" w:rsidRDefault="00A77C39" w:rsidP="0090064B">
            <w:pPr>
              <w:spacing w:line="360" w:lineRule="auto"/>
              <w:ind w:right="561"/>
            </w:pPr>
          </w:p>
        </w:tc>
        <w:tc>
          <w:tcPr>
            <w:tcW w:w="2831" w:type="dxa"/>
          </w:tcPr>
          <w:p w:rsidR="00A77C39" w:rsidRDefault="00A77C39" w:rsidP="0090064B">
            <w:pPr>
              <w:spacing w:line="360" w:lineRule="auto"/>
              <w:ind w:right="561"/>
            </w:pPr>
          </w:p>
        </w:tc>
        <w:tc>
          <w:tcPr>
            <w:tcW w:w="2831" w:type="dxa"/>
          </w:tcPr>
          <w:p w:rsidR="00A77C39" w:rsidRDefault="00A77C39" w:rsidP="0090064B">
            <w:pPr>
              <w:spacing w:line="360" w:lineRule="auto"/>
              <w:ind w:right="561"/>
            </w:pPr>
          </w:p>
        </w:tc>
        <w:tc>
          <w:tcPr>
            <w:tcW w:w="2831" w:type="dxa"/>
          </w:tcPr>
          <w:p w:rsidR="00A77C39" w:rsidRDefault="00A77C39" w:rsidP="0090064B">
            <w:pPr>
              <w:spacing w:line="360" w:lineRule="auto"/>
              <w:ind w:right="561"/>
            </w:pPr>
          </w:p>
        </w:tc>
      </w:tr>
      <w:tr w:rsidR="00A77C39" w:rsidTr="0090064B">
        <w:tc>
          <w:tcPr>
            <w:tcW w:w="2831" w:type="dxa"/>
          </w:tcPr>
          <w:p w:rsidR="00A77C39" w:rsidRDefault="00A77C39" w:rsidP="0090064B">
            <w:pPr>
              <w:spacing w:line="360" w:lineRule="auto"/>
              <w:ind w:right="561"/>
            </w:pPr>
          </w:p>
        </w:tc>
        <w:tc>
          <w:tcPr>
            <w:tcW w:w="2831" w:type="dxa"/>
          </w:tcPr>
          <w:p w:rsidR="00A77C39" w:rsidRDefault="00A77C39" w:rsidP="0090064B">
            <w:pPr>
              <w:spacing w:line="360" w:lineRule="auto"/>
              <w:ind w:right="561"/>
            </w:pPr>
          </w:p>
        </w:tc>
        <w:tc>
          <w:tcPr>
            <w:tcW w:w="2831" w:type="dxa"/>
          </w:tcPr>
          <w:p w:rsidR="00A77C39" w:rsidRDefault="00A77C39" w:rsidP="0090064B">
            <w:pPr>
              <w:spacing w:line="360" w:lineRule="auto"/>
              <w:ind w:right="561"/>
            </w:pPr>
          </w:p>
        </w:tc>
        <w:tc>
          <w:tcPr>
            <w:tcW w:w="2831" w:type="dxa"/>
          </w:tcPr>
          <w:p w:rsidR="00A77C39" w:rsidRDefault="00A77C39" w:rsidP="0090064B">
            <w:pPr>
              <w:spacing w:line="360" w:lineRule="auto"/>
              <w:ind w:right="561"/>
            </w:pPr>
          </w:p>
        </w:tc>
      </w:tr>
    </w:tbl>
    <w:p w:rsidR="00A77C39" w:rsidRPr="004A1A30" w:rsidRDefault="00A77C39" w:rsidP="00A77C39">
      <w:pPr>
        <w:spacing w:line="360" w:lineRule="auto"/>
        <w:ind w:left="567" w:right="561"/>
      </w:pPr>
    </w:p>
    <w:p w:rsidR="00A77C39" w:rsidRPr="004A1A30" w:rsidRDefault="00A77C39" w:rsidP="00A77C39">
      <w:pPr>
        <w:pStyle w:val="Corpodetexto"/>
        <w:spacing w:line="360" w:lineRule="auto"/>
        <w:ind w:left="567" w:right="561"/>
        <w:rPr>
          <w:rFonts w:ascii="Arial" w:hAnsi="Arial" w:cs="Arial"/>
          <w:sz w:val="22"/>
          <w:szCs w:val="22"/>
        </w:rPr>
      </w:pPr>
      <w:r w:rsidRPr="004A1A30">
        <w:rPr>
          <w:rFonts w:ascii="Arial" w:hAnsi="Arial" w:cs="Arial"/>
          <w:sz w:val="22"/>
          <w:szCs w:val="22"/>
        </w:rPr>
        <w:t>As empresas DETENTORAS DA ATA dos itens, resolvem firmar a presente ATA DE REGISTRO DE PREÇOS de acordo com o resultado da licitação decorrente do processo e licitação acima especificados, regido pela lei 14.133/2021</w:t>
      </w:r>
      <w:r w:rsidRPr="006A6096">
        <w:rPr>
          <w:rFonts w:ascii="Arial" w:hAnsi="Arial" w:cs="Arial"/>
          <w:sz w:val="22"/>
          <w:szCs w:val="22"/>
          <w:highlight w:val="yellow"/>
        </w:rPr>
        <w:t>,</w:t>
      </w:r>
      <w:r>
        <w:rPr>
          <w:rFonts w:ascii="Arial" w:hAnsi="Arial" w:cs="Arial"/>
          <w:sz w:val="22"/>
          <w:szCs w:val="22"/>
          <w:highlight w:val="yellow"/>
        </w:rPr>
        <w:t xml:space="preserve"> art. 28, inciso I</w:t>
      </w:r>
      <w:r w:rsidRPr="006A6096">
        <w:rPr>
          <w:rFonts w:ascii="Arial" w:hAnsi="Arial" w:cs="Arial"/>
          <w:sz w:val="22"/>
          <w:szCs w:val="22"/>
          <w:highlight w:val="yellow"/>
        </w:rPr>
        <w:t>,</w:t>
      </w:r>
      <w:r w:rsidRPr="004A1A30">
        <w:rPr>
          <w:rFonts w:ascii="Arial" w:hAnsi="Arial" w:cs="Arial"/>
          <w:sz w:val="22"/>
          <w:szCs w:val="22"/>
        </w:rPr>
        <w:t xml:space="preserve"> bem como pelo </w:t>
      </w:r>
      <w:r w:rsidRPr="006A6096">
        <w:rPr>
          <w:rFonts w:ascii="Arial" w:hAnsi="Arial" w:cs="Arial"/>
          <w:sz w:val="22"/>
          <w:szCs w:val="22"/>
          <w:highlight w:val="yellow"/>
        </w:rPr>
        <w:t xml:space="preserve">Decreto Municipal nº </w:t>
      </w:r>
      <w:r>
        <w:rPr>
          <w:rFonts w:ascii="Arial" w:hAnsi="Arial" w:cs="Arial"/>
          <w:sz w:val="22"/>
          <w:szCs w:val="22"/>
        </w:rPr>
        <w:t>3013/2025</w:t>
      </w:r>
      <w:r w:rsidRPr="004A1A30">
        <w:rPr>
          <w:rFonts w:ascii="Arial" w:hAnsi="Arial" w:cs="Arial"/>
          <w:spacing w:val="80"/>
          <w:sz w:val="22"/>
          <w:szCs w:val="22"/>
        </w:rPr>
        <w:t xml:space="preserve"> </w:t>
      </w:r>
      <w:r w:rsidRPr="004A1A30">
        <w:rPr>
          <w:rFonts w:ascii="Arial" w:hAnsi="Arial" w:cs="Arial"/>
          <w:sz w:val="22"/>
          <w:szCs w:val="22"/>
        </w:rPr>
        <w:t>e, pelas condições do edital, termos da proposta, mediante as cláusulas e condições a seguir estabelecidas:</w:t>
      </w:r>
    </w:p>
    <w:p w:rsidR="00A77C39" w:rsidRPr="004A1A30" w:rsidRDefault="00A77C39" w:rsidP="00A77C39">
      <w:pPr>
        <w:spacing w:line="360" w:lineRule="auto"/>
        <w:ind w:left="567" w:right="561"/>
      </w:pPr>
    </w:p>
    <w:p w:rsidR="00A77C39" w:rsidRPr="004A1A30" w:rsidRDefault="00A77C39" w:rsidP="00A77C39">
      <w:pPr>
        <w:pStyle w:val="Corpodetexto"/>
        <w:spacing w:line="360" w:lineRule="auto"/>
        <w:ind w:left="567" w:right="561"/>
        <w:rPr>
          <w:rFonts w:ascii="Arial" w:hAnsi="Arial" w:cs="Arial"/>
          <w:sz w:val="22"/>
          <w:szCs w:val="22"/>
        </w:rPr>
      </w:pPr>
      <w:r w:rsidRPr="004A1A30">
        <w:rPr>
          <w:rFonts w:ascii="Arial" w:hAnsi="Arial" w:cs="Arial"/>
          <w:sz w:val="22"/>
          <w:szCs w:val="22"/>
        </w:rPr>
        <w:t>CLÁUSULA</w:t>
      </w:r>
      <w:r w:rsidRPr="004A1A30">
        <w:rPr>
          <w:rFonts w:ascii="Arial" w:hAnsi="Arial" w:cs="Arial"/>
          <w:spacing w:val="8"/>
          <w:sz w:val="22"/>
          <w:szCs w:val="22"/>
        </w:rPr>
        <w:t xml:space="preserve"> </w:t>
      </w:r>
      <w:r w:rsidRPr="004A1A30">
        <w:rPr>
          <w:rFonts w:ascii="Arial" w:hAnsi="Arial" w:cs="Arial"/>
          <w:sz w:val="22"/>
          <w:szCs w:val="22"/>
        </w:rPr>
        <w:t>PRIMEIRA</w:t>
      </w:r>
      <w:r w:rsidRPr="004A1A30">
        <w:rPr>
          <w:rFonts w:ascii="Arial" w:hAnsi="Arial" w:cs="Arial"/>
          <w:spacing w:val="8"/>
          <w:sz w:val="22"/>
          <w:szCs w:val="22"/>
        </w:rPr>
        <w:t xml:space="preserve"> </w:t>
      </w:r>
      <w:r w:rsidRPr="004A1A30">
        <w:rPr>
          <w:rFonts w:ascii="Arial" w:hAnsi="Arial" w:cs="Arial"/>
          <w:sz w:val="22"/>
          <w:szCs w:val="22"/>
        </w:rPr>
        <w:t>-</w:t>
      </w:r>
      <w:r w:rsidRPr="004A1A30">
        <w:rPr>
          <w:rFonts w:ascii="Arial" w:hAnsi="Arial" w:cs="Arial"/>
          <w:spacing w:val="9"/>
          <w:sz w:val="22"/>
          <w:szCs w:val="22"/>
        </w:rPr>
        <w:t xml:space="preserve"> </w:t>
      </w:r>
      <w:r w:rsidRPr="004A1A30">
        <w:rPr>
          <w:rFonts w:ascii="Arial" w:hAnsi="Arial" w:cs="Arial"/>
          <w:sz w:val="22"/>
          <w:szCs w:val="22"/>
        </w:rPr>
        <w:t>DO</w:t>
      </w:r>
      <w:r w:rsidRPr="004A1A30">
        <w:rPr>
          <w:rFonts w:ascii="Arial" w:hAnsi="Arial" w:cs="Arial"/>
          <w:spacing w:val="10"/>
          <w:sz w:val="22"/>
          <w:szCs w:val="22"/>
        </w:rPr>
        <w:t xml:space="preserve"> </w:t>
      </w:r>
      <w:r w:rsidRPr="004A1A30">
        <w:rPr>
          <w:rFonts w:ascii="Arial" w:hAnsi="Arial" w:cs="Arial"/>
          <w:spacing w:val="-2"/>
          <w:sz w:val="22"/>
          <w:szCs w:val="22"/>
        </w:rPr>
        <w:t>OBJETO</w:t>
      </w:r>
    </w:p>
    <w:p w:rsidR="00A77C39" w:rsidRPr="004A1A30" w:rsidRDefault="00A77C39" w:rsidP="00A77C39">
      <w:pPr>
        <w:pStyle w:val="PargrafodaLista"/>
        <w:widowControl w:val="0"/>
        <w:numPr>
          <w:ilvl w:val="1"/>
          <w:numId w:val="12"/>
        </w:numPr>
        <w:tabs>
          <w:tab w:val="left" w:pos="908"/>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O presente termo tem por objetivo e finalidade de constituir o sistema</w:t>
      </w:r>
      <w:r>
        <w:rPr>
          <w:rFonts w:ascii="Arial" w:hAnsi="Arial" w:cs="Arial"/>
        </w:rPr>
        <w:t xml:space="preserve"> de Registro de Preços para sele</w:t>
      </w:r>
      <w:r w:rsidRPr="004A1A30">
        <w:rPr>
          <w:rFonts w:ascii="Arial" w:hAnsi="Arial" w:cs="Arial"/>
        </w:rPr>
        <w:t>ção da proposta mais vantajosa para a Administração Pública, objetivando:</w:t>
      </w:r>
    </w:p>
    <w:p w:rsidR="00A77C39" w:rsidRPr="004A1A30" w:rsidRDefault="00A77C39" w:rsidP="00A77C39">
      <w:pPr>
        <w:pStyle w:val="Corpodetexto"/>
        <w:spacing w:line="360" w:lineRule="auto"/>
        <w:ind w:left="567" w:right="561"/>
        <w:rPr>
          <w:rFonts w:ascii="Arial" w:hAnsi="Arial" w:cs="Arial"/>
          <w:sz w:val="22"/>
          <w:szCs w:val="22"/>
        </w:rPr>
      </w:pPr>
      <w:r w:rsidRPr="004A1A30">
        <w:rPr>
          <w:rFonts w:ascii="Arial" w:hAnsi="Arial" w:cs="Arial"/>
          <w:sz w:val="22"/>
          <w:szCs w:val="22"/>
        </w:rPr>
        <w:t xml:space="preserve">A presente licitação tem por objeto o registro de preços </w:t>
      </w:r>
      <w:r w:rsidRPr="00C33AAB">
        <w:rPr>
          <w:rFonts w:ascii="Arial" w:hAnsi="Arial" w:cs="Arial"/>
          <w:sz w:val="22"/>
          <w:szCs w:val="22"/>
          <w:highlight w:val="yellow"/>
        </w:rPr>
        <w:t>_________________</w:t>
      </w:r>
    </w:p>
    <w:p w:rsidR="00A77C39" w:rsidRPr="004A1A30" w:rsidRDefault="00A77C39" w:rsidP="00A77C39">
      <w:pPr>
        <w:pStyle w:val="Corpodetexto"/>
        <w:spacing w:line="360" w:lineRule="auto"/>
        <w:ind w:left="567" w:right="561"/>
        <w:rPr>
          <w:rFonts w:ascii="Arial" w:hAnsi="Arial" w:cs="Arial"/>
          <w:sz w:val="22"/>
          <w:szCs w:val="22"/>
        </w:rPr>
      </w:pPr>
      <w:r w:rsidRPr="004A1A30">
        <w:rPr>
          <w:rFonts w:ascii="Arial" w:hAnsi="Arial" w:cs="Arial"/>
          <w:sz w:val="22"/>
          <w:szCs w:val="22"/>
        </w:rPr>
        <w:t>Tudo em confo</w:t>
      </w:r>
      <w:r>
        <w:rPr>
          <w:rFonts w:ascii="Arial" w:hAnsi="Arial" w:cs="Arial"/>
          <w:sz w:val="22"/>
          <w:szCs w:val="22"/>
        </w:rPr>
        <w:t>r</w:t>
      </w:r>
      <w:r w:rsidRPr="004A1A30">
        <w:rPr>
          <w:rFonts w:ascii="Arial" w:hAnsi="Arial" w:cs="Arial"/>
          <w:sz w:val="22"/>
          <w:szCs w:val="22"/>
        </w:rPr>
        <w:t>midade com as especificações constantes no Edital, nas condições definidas no ato convocatório, seus anexos, propostas de preços e demais documentos e Atas do Processo e Licitação acima descritos, os quais integram este instrumento independente de transcrição, pelo prazo e validade do presente Registro de Preços.</w:t>
      </w:r>
    </w:p>
    <w:p w:rsidR="00A77C39" w:rsidRPr="004A1A30" w:rsidRDefault="00A77C39" w:rsidP="00A77C39">
      <w:pPr>
        <w:pStyle w:val="PargrafodaLista"/>
        <w:widowControl w:val="0"/>
        <w:numPr>
          <w:ilvl w:val="1"/>
          <w:numId w:val="12"/>
        </w:numPr>
        <w:tabs>
          <w:tab w:val="left" w:pos="915"/>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A existência de preços registrados não obriga a Administração a firmar contratações com os respectivos fornecedores ou a contratar a totalidade dos bens registrados, sendo-lhe facultada a utilização de outros meios permitidos pela legislação relativa às licitações, sem cabimento de recurso, sendo assegurado ao beneficiário do registro de preços preferência em igualdade de condições.</w:t>
      </w:r>
    </w:p>
    <w:p w:rsidR="00A77C39" w:rsidRPr="004A1A30" w:rsidRDefault="00A77C39" w:rsidP="00A77C39">
      <w:pPr>
        <w:pStyle w:val="Corpodetexto"/>
        <w:spacing w:line="360" w:lineRule="auto"/>
        <w:ind w:left="567" w:right="561"/>
        <w:rPr>
          <w:rFonts w:ascii="Arial" w:hAnsi="Arial" w:cs="Arial"/>
          <w:sz w:val="22"/>
          <w:szCs w:val="22"/>
        </w:rPr>
      </w:pPr>
    </w:p>
    <w:p w:rsidR="00A77C39" w:rsidRPr="004A1A30" w:rsidRDefault="00A77C39" w:rsidP="00A77C39">
      <w:pPr>
        <w:pStyle w:val="Corpodetexto"/>
        <w:spacing w:line="360" w:lineRule="auto"/>
        <w:ind w:left="567" w:right="561"/>
        <w:rPr>
          <w:rFonts w:ascii="Arial" w:hAnsi="Arial" w:cs="Arial"/>
          <w:sz w:val="22"/>
          <w:szCs w:val="22"/>
        </w:rPr>
      </w:pPr>
      <w:r w:rsidRPr="004A1A30">
        <w:rPr>
          <w:rFonts w:ascii="Arial" w:hAnsi="Arial" w:cs="Arial"/>
          <w:sz w:val="22"/>
          <w:szCs w:val="22"/>
        </w:rPr>
        <w:t>CLÁUSULA</w:t>
      </w:r>
      <w:r w:rsidRPr="004A1A30">
        <w:rPr>
          <w:rFonts w:ascii="Arial" w:hAnsi="Arial" w:cs="Arial"/>
          <w:spacing w:val="8"/>
          <w:sz w:val="22"/>
          <w:szCs w:val="22"/>
        </w:rPr>
        <w:t xml:space="preserve"> </w:t>
      </w:r>
      <w:r w:rsidRPr="004A1A30">
        <w:rPr>
          <w:rFonts w:ascii="Arial" w:hAnsi="Arial" w:cs="Arial"/>
          <w:sz w:val="22"/>
          <w:szCs w:val="22"/>
        </w:rPr>
        <w:t>SEGUNDA</w:t>
      </w:r>
      <w:r w:rsidRPr="004A1A30">
        <w:rPr>
          <w:rFonts w:ascii="Arial" w:hAnsi="Arial" w:cs="Arial"/>
          <w:spacing w:val="9"/>
          <w:sz w:val="22"/>
          <w:szCs w:val="22"/>
        </w:rPr>
        <w:t xml:space="preserve"> </w:t>
      </w:r>
      <w:r w:rsidRPr="004A1A30">
        <w:rPr>
          <w:rFonts w:ascii="Arial" w:hAnsi="Arial" w:cs="Arial"/>
          <w:sz w:val="22"/>
          <w:szCs w:val="22"/>
        </w:rPr>
        <w:t>-</w:t>
      </w:r>
      <w:r w:rsidRPr="004A1A30">
        <w:rPr>
          <w:rFonts w:ascii="Arial" w:hAnsi="Arial" w:cs="Arial"/>
          <w:spacing w:val="9"/>
          <w:sz w:val="22"/>
          <w:szCs w:val="22"/>
        </w:rPr>
        <w:t xml:space="preserve"> </w:t>
      </w:r>
      <w:r w:rsidRPr="004A1A30">
        <w:rPr>
          <w:rFonts w:ascii="Arial" w:hAnsi="Arial" w:cs="Arial"/>
          <w:sz w:val="22"/>
          <w:szCs w:val="22"/>
        </w:rPr>
        <w:t>DO</w:t>
      </w:r>
      <w:r w:rsidRPr="004A1A30">
        <w:rPr>
          <w:rFonts w:ascii="Arial" w:hAnsi="Arial" w:cs="Arial"/>
          <w:spacing w:val="9"/>
          <w:sz w:val="22"/>
          <w:szCs w:val="22"/>
        </w:rPr>
        <w:t xml:space="preserve"> </w:t>
      </w:r>
      <w:r w:rsidRPr="004A1A30">
        <w:rPr>
          <w:rFonts w:ascii="Arial" w:hAnsi="Arial" w:cs="Arial"/>
          <w:spacing w:val="-2"/>
          <w:sz w:val="22"/>
          <w:szCs w:val="22"/>
        </w:rPr>
        <w:t>PREÇO</w:t>
      </w:r>
    </w:p>
    <w:p w:rsidR="00A77C39" w:rsidRPr="004A1A30" w:rsidRDefault="00A77C39" w:rsidP="00A77C39">
      <w:pPr>
        <w:pStyle w:val="PargrafodaLista"/>
        <w:widowControl w:val="0"/>
        <w:numPr>
          <w:ilvl w:val="1"/>
          <w:numId w:val="11"/>
        </w:numPr>
        <w:tabs>
          <w:tab w:val="left" w:pos="890"/>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 xml:space="preserve">O preço unitário para fornecimento do objeto de registro será o de Menor preço por </w:t>
      </w:r>
      <w:proofErr w:type="spellStart"/>
      <w:r w:rsidRPr="004A1A30">
        <w:rPr>
          <w:rFonts w:ascii="Arial" w:hAnsi="Arial" w:cs="Arial"/>
        </w:rPr>
        <w:t>ítem</w:t>
      </w:r>
      <w:proofErr w:type="spellEnd"/>
      <w:r w:rsidRPr="004A1A30">
        <w:rPr>
          <w:rFonts w:ascii="Arial" w:hAnsi="Arial" w:cs="Arial"/>
        </w:rPr>
        <w:t xml:space="preserve">, inscrito na Ata do </w:t>
      </w:r>
      <w:r w:rsidRPr="004A1A30">
        <w:rPr>
          <w:rFonts w:ascii="Arial" w:hAnsi="Arial" w:cs="Arial"/>
        </w:rPr>
        <w:lastRenderedPageBreak/>
        <w:t>Processo e Licitação descritos acima e de acordo</w:t>
      </w:r>
      <w:r w:rsidRPr="004A1A30">
        <w:rPr>
          <w:rFonts w:ascii="Arial" w:hAnsi="Arial" w:cs="Arial"/>
          <w:spacing w:val="40"/>
        </w:rPr>
        <w:t xml:space="preserve"> </w:t>
      </w:r>
      <w:r w:rsidRPr="004A1A30">
        <w:rPr>
          <w:rFonts w:ascii="Arial" w:hAnsi="Arial" w:cs="Arial"/>
        </w:rPr>
        <w:t>com a ordem de classificação das respectivas propostas que integram este instrumento, independente de transcrição, pelo prazo de validade do registro, conforme segue:</w:t>
      </w:r>
    </w:p>
    <w:p w:rsidR="00A77C39" w:rsidRPr="004A1A30" w:rsidRDefault="00A77C39" w:rsidP="00A77C39">
      <w:pPr>
        <w:pStyle w:val="PargrafodaLista"/>
        <w:widowControl w:val="0"/>
        <w:numPr>
          <w:ilvl w:val="1"/>
          <w:numId w:val="11"/>
        </w:numPr>
        <w:tabs>
          <w:tab w:val="left" w:pos="885"/>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Os</w:t>
      </w:r>
      <w:r w:rsidRPr="004A1A30">
        <w:rPr>
          <w:rFonts w:ascii="Arial" w:hAnsi="Arial" w:cs="Arial"/>
          <w:spacing w:val="-1"/>
        </w:rPr>
        <w:t xml:space="preserve"> </w:t>
      </w:r>
      <w:r w:rsidRPr="004A1A30">
        <w:rPr>
          <w:rFonts w:ascii="Arial" w:hAnsi="Arial" w:cs="Arial"/>
        </w:rPr>
        <w:t>preços</w:t>
      </w:r>
      <w:r w:rsidRPr="004A1A30">
        <w:rPr>
          <w:rFonts w:ascii="Arial" w:hAnsi="Arial" w:cs="Arial"/>
          <w:spacing w:val="-1"/>
        </w:rPr>
        <w:t xml:space="preserve"> </w:t>
      </w:r>
      <w:r w:rsidRPr="004A1A30">
        <w:rPr>
          <w:rFonts w:ascii="Arial" w:hAnsi="Arial" w:cs="Arial"/>
        </w:rPr>
        <w:t>registrados</w:t>
      </w:r>
      <w:r w:rsidRPr="004A1A30">
        <w:rPr>
          <w:rFonts w:ascii="Arial" w:hAnsi="Arial" w:cs="Arial"/>
          <w:spacing w:val="-1"/>
        </w:rPr>
        <w:t xml:space="preserve"> </w:t>
      </w:r>
      <w:r w:rsidRPr="004A1A30">
        <w:rPr>
          <w:rFonts w:ascii="Arial" w:hAnsi="Arial" w:cs="Arial"/>
        </w:rPr>
        <w:t>serão</w:t>
      </w:r>
      <w:r w:rsidRPr="004A1A30">
        <w:rPr>
          <w:rFonts w:ascii="Arial" w:hAnsi="Arial" w:cs="Arial"/>
          <w:spacing w:val="-1"/>
        </w:rPr>
        <w:t xml:space="preserve"> </w:t>
      </w:r>
      <w:r w:rsidRPr="004A1A30">
        <w:rPr>
          <w:rFonts w:ascii="Arial" w:hAnsi="Arial" w:cs="Arial"/>
        </w:rPr>
        <w:t>fixos</w:t>
      </w:r>
      <w:r w:rsidRPr="004A1A30">
        <w:rPr>
          <w:rFonts w:ascii="Arial" w:hAnsi="Arial" w:cs="Arial"/>
          <w:spacing w:val="-1"/>
        </w:rPr>
        <w:t xml:space="preserve"> </w:t>
      </w:r>
      <w:r w:rsidRPr="004A1A30">
        <w:rPr>
          <w:rFonts w:ascii="Arial" w:hAnsi="Arial" w:cs="Arial"/>
        </w:rPr>
        <w:t>e</w:t>
      </w:r>
      <w:r w:rsidRPr="004A1A30">
        <w:rPr>
          <w:rFonts w:ascii="Arial" w:hAnsi="Arial" w:cs="Arial"/>
          <w:spacing w:val="-1"/>
        </w:rPr>
        <w:t xml:space="preserve"> </w:t>
      </w:r>
      <w:r w:rsidRPr="004A1A30">
        <w:rPr>
          <w:rFonts w:ascii="Arial" w:hAnsi="Arial" w:cs="Arial"/>
        </w:rPr>
        <w:t>irreajustáveis</w:t>
      </w:r>
      <w:r w:rsidRPr="004A1A30">
        <w:rPr>
          <w:rFonts w:ascii="Arial" w:hAnsi="Arial" w:cs="Arial"/>
          <w:spacing w:val="-1"/>
        </w:rPr>
        <w:t xml:space="preserve"> </w:t>
      </w:r>
      <w:r w:rsidRPr="004A1A30">
        <w:rPr>
          <w:rFonts w:ascii="Arial" w:hAnsi="Arial" w:cs="Arial"/>
        </w:rPr>
        <w:t>durante</w:t>
      </w:r>
      <w:r w:rsidRPr="004A1A30">
        <w:rPr>
          <w:rFonts w:ascii="Arial" w:hAnsi="Arial" w:cs="Arial"/>
          <w:spacing w:val="-1"/>
        </w:rPr>
        <w:t xml:space="preserve"> </w:t>
      </w:r>
      <w:r w:rsidRPr="004A1A30">
        <w:rPr>
          <w:rFonts w:ascii="Arial" w:hAnsi="Arial" w:cs="Arial"/>
        </w:rPr>
        <w:t>a</w:t>
      </w:r>
      <w:r w:rsidRPr="004A1A30">
        <w:rPr>
          <w:rFonts w:ascii="Arial" w:hAnsi="Arial" w:cs="Arial"/>
          <w:spacing w:val="-1"/>
        </w:rPr>
        <w:t xml:space="preserve"> </w:t>
      </w:r>
      <w:r w:rsidRPr="004A1A30">
        <w:rPr>
          <w:rFonts w:ascii="Arial" w:hAnsi="Arial" w:cs="Arial"/>
        </w:rPr>
        <w:t>vigência</w:t>
      </w:r>
      <w:r w:rsidRPr="004A1A30">
        <w:rPr>
          <w:rFonts w:ascii="Arial" w:hAnsi="Arial" w:cs="Arial"/>
          <w:spacing w:val="-1"/>
        </w:rPr>
        <w:t xml:space="preserve"> </w:t>
      </w:r>
      <w:r w:rsidRPr="004A1A30">
        <w:rPr>
          <w:rFonts w:ascii="Arial" w:hAnsi="Arial" w:cs="Arial"/>
        </w:rPr>
        <w:t>da</w:t>
      </w:r>
      <w:r w:rsidRPr="004A1A30">
        <w:rPr>
          <w:rFonts w:ascii="Arial" w:hAnsi="Arial" w:cs="Arial"/>
          <w:spacing w:val="-1"/>
        </w:rPr>
        <w:t xml:space="preserve"> </w:t>
      </w:r>
      <w:r w:rsidRPr="004A1A30">
        <w:rPr>
          <w:rFonts w:ascii="Arial" w:hAnsi="Arial" w:cs="Arial"/>
        </w:rPr>
        <w:t>Ata</w:t>
      </w:r>
      <w:r w:rsidRPr="004A1A30">
        <w:rPr>
          <w:rFonts w:ascii="Arial" w:hAnsi="Arial" w:cs="Arial"/>
          <w:spacing w:val="-1"/>
        </w:rPr>
        <w:t xml:space="preserve"> </w:t>
      </w:r>
      <w:r w:rsidRPr="004A1A30">
        <w:rPr>
          <w:rFonts w:ascii="Arial" w:hAnsi="Arial" w:cs="Arial"/>
        </w:rPr>
        <w:t>de</w:t>
      </w:r>
      <w:r w:rsidRPr="004A1A30">
        <w:rPr>
          <w:rFonts w:ascii="Arial" w:hAnsi="Arial" w:cs="Arial"/>
          <w:spacing w:val="-1"/>
        </w:rPr>
        <w:t xml:space="preserve"> </w:t>
      </w:r>
      <w:r w:rsidRPr="004A1A30">
        <w:rPr>
          <w:rFonts w:ascii="Arial" w:hAnsi="Arial" w:cs="Arial"/>
        </w:rPr>
        <w:t>Registro</w:t>
      </w:r>
      <w:r w:rsidRPr="004A1A30">
        <w:rPr>
          <w:rFonts w:ascii="Arial" w:hAnsi="Arial" w:cs="Arial"/>
          <w:spacing w:val="-1"/>
        </w:rPr>
        <w:t xml:space="preserve"> </w:t>
      </w:r>
      <w:r w:rsidRPr="004A1A30">
        <w:rPr>
          <w:rFonts w:ascii="Arial" w:hAnsi="Arial" w:cs="Arial"/>
        </w:rPr>
        <w:t xml:space="preserve">de </w:t>
      </w:r>
      <w:r w:rsidRPr="004A1A30">
        <w:rPr>
          <w:rFonts w:ascii="Arial" w:hAnsi="Arial" w:cs="Arial"/>
          <w:spacing w:val="-2"/>
        </w:rPr>
        <w:t>Preço.</w:t>
      </w:r>
    </w:p>
    <w:p w:rsidR="00A77C39" w:rsidRPr="004A1A30" w:rsidRDefault="00A77C39" w:rsidP="00A77C39">
      <w:pPr>
        <w:pStyle w:val="PargrafodaLista"/>
        <w:widowControl w:val="0"/>
        <w:numPr>
          <w:ilvl w:val="2"/>
          <w:numId w:val="11"/>
        </w:numPr>
        <w:tabs>
          <w:tab w:val="left" w:pos="1060"/>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Na hipótese de alteração de preços de mercado, para mais ou para menos devidamente comprovadas, estes poderão ser revistos, visando ao restabelecimento da relação inicialmente pactuada, conforme permite o artigo 82, §5º, inc. IV, da Lei nº 14.133/2021.</w:t>
      </w:r>
    </w:p>
    <w:p w:rsidR="00A77C39" w:rsidRPr="004A1A30" w:rsidRDefault="00A77C39" w:rsidP="00A77C39">
      <w:pPr>
        <w:pStyle w:val="PargrafodaLista"/>
        <w:widowControl w:val="0"/>
        <w:numPr>
          <w:ilvl w:val="2"/>
          <w:numId w:val="11"/>
        </w:numPr>
        <w:tabs>
          <w:tab w:val="left" w:pos="1054"/>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Para efeitos de revisão de preços ou do pedido de cancelamento do registro de que trata a cláusula sexta, a comprovação deverá ser feita por meio de documentação comprobatória da elevação dos preços inicialmente pactuados, mediante juntada da planilha</w:t>
      </w:r>
      <w:r w:rsidRPr="004A1A30">
        <w:rPr>
          <w:rFonts w:ascii="Arial" w:hAnsi="Arial" w:cs="Arial"/>
          <w:spacing w:val="40"/>
        </w:rPr>
        <w:t xml:space="preserve"> </w:t>
      </w:r>
      <w:r w:rsidRPr="004A1A30">
        <w:rPr>
          <w:rFonts w:ascii="Arial" w:hAnsi="Arial" w:cs="Arial"/>
        </w:rPr>
        <w:t>de custos, lista de preços de fabricantes, notas fiscais de aquisição, de transporte, encargos e outros, alusivos à data da apresentação da proposta e do momento do pleito, sob pena de indeferimento do pedido.</w:t>
      </w:r>
    </w:p>
    <w:p w:rsidR="00A77C39" w:rsidRPr="004A1A30" w:rsidRDefault="00A77C39" w:rsidP="00A77C39">
      <w:pPr>
        <w:pStyle w:val="PargrafodaLista"/>
        <w:spacing w:line="360" w:lineRule="auto"/>
        <w:ind w:left="567" w:right="561"/>
        <w:rPr>
          <w:rFonts w:ascii="Arial" w:hAnsi="Arial" w:cs="Arial"/>
        </w:rPr>
        <w:sectPr w:rsidR="00A77C39" w:rsidRPr="004A1A30" w:rsidSect="00A77C39">
          <w:headerReference w:type="default" r:id="rId8"/>
          <w:pgSz w:w="11900" w:h="16840"/>
          <w:pgMar w:top="1616" w:right="283" w:bottom="280" w:left="283" w:header="426" w:footer="0" w:gutter="0"/>
          <w:cols w:space="720"/>
        </w:sectPr>
      </w:pPr>
    </w:p>
    <w:p w:rsidR="00A77C39" w:rsidRPr="004A1A30" w:rsidRDefault="00A77C39" w:rsidP="00A77C39">
      <w:pPr>
        <w:pStyle w:val="PargrafodaLista"/>
        <w:widowControl w:val="0"/>
        <w:numPr>
          <w:ilvl w:val="2"/>
          <w:numId w:val="11"/>
        </w:numPr>
        <w:tabs>
          <w:tab w:val="left" w:pos="1066"/>
        </w:tabs>
        <w:autoSpaceDE w:val="0"/>
        <w:autoSpaceDN w:val="0"/>
        <w:spacing w:before="111" w:line="360" w:lineRule="auto"/>
        <w:ind w:left="567" w:right="561" w:firstLine="0"/>
        <w:contextualSpacing w:val="0"/>
        <w:jc w:val="both"/>
        <w:rPr>
          <w:rFonts w:ascii="Arial" w:hAnsi="Arial" w:cs="Arial"/>
        </w:rPr>
      </w:pPr>
      <w:r w:rsidRPr="004A1A30">
        <w:rPr>
          <w:rFonts w:ascii="Arial" w:hAnsi="Arial" w:cs="Arial"/>
        </w:rPr>
        <w:t>A revisão será precedida de pesquisa prévia no mercado, banco de dados, índices ou tabelas oficiais e ou outros meios disponíveis para levantamento das condições de mercado, envolvendo todos os elementos materiais para fins de fixação de preço máximo a ser pago pela administração.</w:t>
      </w:r>
    </w:p>
    <w:p w:rsidR="00A77C39" w:rsidRPr="004A1A30" w:rsidRDefault="00A77C39" w:rsidP="00A77C39">
      <w:pPr>
        <w:pStyle w:val="PargrafodaLista"/>
        <w:widowControl w:val="0"/>
        <w:numPr>
          <w:ilvl w:val="2"/>
          <w:numId w:val="11"/>
        </w:numPr>
        <w:tabs>
          <w:tab w:val="left" w:pos="1045"/>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O órgão gerenciador deverá decidir sobre a revisão dos preços no prazo máximo de 07 (sete) dias úteis, salvo por motivo de força maior, devidamente justificado no processo.</w:t>
      </w:r>
    </w:p>
    <w:p w:rsidR="00A77C39" w:rsidRPr="004A1A30" w:rsidRDefault="00A77C39" w:rsidP="00A77C39">
      <w:pPr>
        <w:pStyle w:val="PargrafodaLista"/>
        <w:widowControl w:val="0"/>
        <w:numPr>
          <w:ilvl w:val="2"/>
          <w:numId w:val="11"/>
        </w:numPr>
        <w:tabs>
          <w:tab w:val="left" w:pos="1053"/>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No reconhecimento do desequilíbrio econômico financeiro do preço inicialmente estabelecido, o órgão gerenciador, se julgar conveniente, poderá optar pelo cancelamento do preço, liberando os fornecedores do compromisso assumido, sem aplicação de penalidades ou determinar a negociação.</w:t>
      </w:r>
    </w:p>
    <w:p w:rsidR="00A77C39" w:rsidRPr="004A1A30" w:rsidRDefault="00A77C39" w:rsidP="00A77C39">
      <w:pPr>
        <w:pStyle w:val="PargrafodaLista"/>
        <w:widowControl w:val="0"/>
        <w:numPr>
          <w:ilvl w:val="2"/>
          <w:numId w:val="11"/>
        </w:numPr>
        <w:tabs>
          <w:tab w:val="left" w:pos="1046"/>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No ato da negociação de preservação do equilíbrio econômico financeiro do contrato será dada preferência ao fornecedor de primeiro menor preço e, sucessivamente, aos demais classificados, respeitada a ordem de classificação.</w:t>
      </w:r>
    </w:p>
    <w:p w:rsidR="00A77C39" w:rsidRPr="004A1A30" w:rsidRDefault="00A77C39" w:rsidP="00A77C39">
      <w:pPr>
        <w:pStyle w:val="PargrafodaLista"/>
        <w:widowControl w:val="0"/>
        <w:numPr>
          <w:ilvl w:val="1"/>
          <w:numId w:val="11"/>
        </w:numPr>
        <w:tabs>
          <w:tab w:val="left" w:pos="922"/>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Na ocorrência do preço registrado tornar-se superior ao preço praticado no mercado, caberá ao órgão gerenciador da Ata promover as necessárias negociações junto aos fornecedores, mediante as providências seguintes:</w:t>
      </w:r>
    </w:p>
    <w:p w:rsidR="00A77C39" w:rsidRPr="004A1A30" w:rsidRDefault="00A77C39" w:rsidP="00A77C39">
      <w:pPr>
        <w:pStyle w:val="PargrafodaLista"/>
        <w:widowControl w:val="0"/>
        <w:numPr>
          <w:ilvl w:val="0"/>
          <w:numId w:val="14"/>
        </w:numPr>
        <w:tabs>
          <w:tab w:val="left" w:pos="819"/>
        </w:tabs>
        <w:autoSpaceDE w:val="0"/>
        <w:autoSpaceDN w:val="0"/>
        <w:spacing w:line="360" w:lineRule="auto"/>
        <w:ind w:left="567" w:right="561" w:firstLine="0"/>
        <w:contextualSpacing w:val="0"/>
        <w:jc w:val="both"/>
        <w:rPr>
          <w:rFonts w:ascii="Arial" w:hAnsi="Arial" w:cs="Arial"/>
        </w:rPr>
      </w:pPr>
      <w:proofErr w:type="gramStart"/>
      <w:r w:rsidRPr="004A1A30">
        <w:rPr>
          <w:rFonts w:ascii="Arial" w:hAnsi="Arial" w:cs="Arial"/>
        </w:rPr>
        <w:t>convocar</w:t>
      </w:r>
      <w:proofErr w:type="gramEnd"/>
      <w:r w:rsidRPr="004A1A30">
        <w:rPr>
          <w:rFonts w:ascii="Arial" w:hAnsi="Arial" w:cs="Arial"/>
        </w:rPr>
        <w:t xml:space="preserve"> o fornecedor primeiro classificado, visando estabelecer a negociação para redução de preços originalmente registrados</w:t>
      </w:r>
      <w:r w:rsidRPr="004A1A30">
        <w:rPr>
          <w:rFonts w:ascii="Arial" w:hAnsi="Arial" w:cs="Arial"/>
          <w:spacing w:val="80"/>
        </w:rPr>
        <w:t xml:space="preserve"> </w:t>
      </w:r>
      <w:r w:rsidRPr="004A1A30">
        <w:rPr>
          <w:rFonts w:ascii="Arial" w:hAnsi="Arial" w:cs="Arial"/>
        </w:rPr>
        <w:t>e sua adequação ao praticado no mercado;</w:t>
      </w:r>
    </w:p>
    <w:p w:rsidR="00A77C39" w:rsidRPr="004A1A30" w:rsidRDefault="00A77C39" w:rsidP="00A77C39">
      <w:pPr>
        <w:pStyle w:val="PargrafodaLista"/>
        <w:widowControl w:val="0"/>
        <w:numPr>
          <w:ilvl w:val="0"/>
          <w:numId w:val="14"/>
        </w:numPr>
        <w:tabs>
          <w:tab w:val="left" w:pos="797"/>
        </w:tabs>
        <w:autoSpaceDE w:val="0"/>
        <w:autoSpaceDN w:val="0"/>
        <w:spacing w:line="360" w:lineRule="auto"/>
        <w:ind w:left="567" w:right="561" w:firstLine="0"/>
        <w:contextualSpacing w:val="0"/>
        <w:jc w:val="both"/>
        <w:rPr>
          <w:rFonts w:ascii="Arial" w:hAnsi="Arial" w:cs="Arial"/>
        </w:rPr>
      </w:pPr>
      <w:proofErr w:type="gramStart"/>
      <w:r w:rsidRPr="004A1A30">
        <w:rPr>
          <w:rFonts w:ascii="Arial" w:hAnsi="Arial" w:cs="Arial"/>
        </w:rPr>
        <w:t>frustrada</w:t>
      </w:r>
      <w:proofErr w:type="gramEnd"/>
      <w:r w:rsidRPr="004A1A30">
        <w:rPr>
          <w:rFonts w:ascii="Arial" w:hAnsi="Arial" w:cs="Arial"/>
          <w:spacing w:val="-5"/>
        </w:rPr>
        <w:t xml:space="preserve"> </w:t>
      </w:r>
      <w:r w:rsidRPr="004A1A30">
        <w:rPr>
          <w:rFonts w:ascii="Arial" w:hAnsi="Arial" w:cs="Arial"/>
        </w:rPr>
        <w:t>a</w:t>
      </w:r>
      <w:r w:rsidRPr="004A1A30">
        <w:rPr>
          <w:rFonts w:ascii="Arial" w:hAnsi="Arial" w:cs="Arial"/>
          <w:spacing w:val="-5"/>
        </w:rPr>
        <w:t xml:space="preserve"> </w:t>
      </w:r>
      <w:r w:rsidRPr="004A1A30">
        <w:rPr>
          <w:rFonts w:ascii="Arial" w:hAnsi="Arial" w:cs="Arial"/>
        </w:rPr>
        <w:t>negociação,</w:t>
      </w:r>
      <w:r w:rsidRPr="004A1A30">
        <w:rPr>
          <w:rFonts w:ascii="Arial" w:hAnsi="Arial" w:cs="Arial"/>
          <w:spacing w:val="-5"/>
        </w:rPr>
        <w:t xml:space="preserve"> </w:t>
      </w:r>
      <w:r w:rsidRPr="004A1A30">
        <w:rPr>
          <w:rFonts w:ascii="Arial" w:hAnsi="Arial" w:cs="Arial"/>
        </w:rPr>
        <w:t>o</w:t>
      </w:r>
      <w:r w:rsidRPr="004A1A30">
        <w:rPr>
          <w:rFonts w:ascii="Arial" w:hAnsi="Arial" w:cs="Arial"/>
          <w:spacing w:val="-4"/>
        </w:rPr>
        <w:t xml:space="preserve"> </w:t>
      </w:r>
      <w:r w:rsidRPr="004A1A30">
        <w:rPr>
          <w:rFonts w:ascii="Arial" w:hAnsi="Arial" w:cs="Arial"/>
        </w:rPr>
        <w:t>fornecedor</w:t>
      </w:r>
      <w:r w:rsidRPr="004A1A30">
        <w:rPr>
          <w:rFonts w:ascii="Arial" w:hAnsi="Arial" w:cs="Arial"/>
          <w:spacing w:val="-5"/>
        </w:rPr>
        <w:t xml:space="preserve"> </w:t>
      </w:r>
      <w:r w:rsidRPr="004A1A30">
        <w:rPr>
          <w:rFonts w:ascii="Arial" w:hAnsi="Arial" w:cs="Arial"/>
        </w:rPr>
        <w:t>será</w:t>
      </w:r>
      <w:r w:rsidRPr="004A1A30">
        <w:rPr>
          <w:rFonts w:ascii="Arial" w:hAnsi="Arial" w:cs="Arial"/>
          <w:spacing w:val="-5"/>
        </w:rPr>
        <w:t xml:space="preserve"> </w:t>
      </w:r>
      <w:r w:rsidRPr="004A1A30">
        <w:rPr>
          <w:rFonts w:ascii="Arial" w:hAnsi="Arial" w:cs="Arial"/>
        </w:rPr>
        <w:t>liberado</w:t>
      </w:r>
      <w:r w:rsidRPr="004A1A30">
        <w:rPr>
          <w:rFonts w:ascii="Arial" w:hAnsi="Arial" w:cs="Arial"/>
          <w:spacing w:val="-4"/>
        </w:rPr>
        <w:t xml:space="preserve"> </w:t>
      </w:r>
      <w:r w:rsidRPr="004A1A30">
        <w:rPr>
          <w:rFonts w:ascii="Arial" w:hAnsi="Arial" w:cs="Arial"/>
        </w:rPr>
        <w:t>do</w:t>
      </w:r>
      <w:r w:rsidRPr="004A1A30">
        <w:rPr>
          <w:rFonts w:ascii="Arial" w:hAnsi="Arial" w:cs="Arial"/>
          <w:spacing w:val="-5"/>
        </w:rPr>
        <w:t xml:space="preserve"> </w:t>
      </w:r>
      <w:r w:rsidRPr="004A1A30">
        <w:rPr>
          <w:rFonts w:ascii="Arial" w:hAnsi="Arial" w:cs="Arial"/>
        </w:rPr>
        <w:t>compromisso</w:t>
      </w:r>
      <w:r w:rsidRPr="004A1A30">
        <w:rPr>
          <w:rFonts w:ascii="Arial" w:hAnsi="Arial" w:cs="Arial"/>
          <w:spacing w:val="-5"/>
        </w:rPr>
        <w:t xml:space="preserve"> </w:t>
      </w:r>
      <w:r w:rsidRPr="004A1A30">
        <w:rPr>
          <w:rFonts w:ascii="Arial" w:hAnsi="Arial" w:cs="Arial"/>
        </w:rPr>
        <w:t>assumido;</w:t>
      </w:r>
      <w:r w:rsidRPr="004A1A30">
        <w:rPr>
          <w:rFonts w:ascii="Arial" w:hAnsi="Arial" w:cs="Arial"/>
          <w:spacing w:val="-4"/>
        </w:rPr>
        <w:t xml:space="preserve"> </w:t>
      </w:r>
      <w:r w:rsidRPr="004A1A30">
        <w:rPr>
          <w:rFonts w:ascii="Arial" w:hAnsi="Arial" w:cs="Arial"/>
          <w:spacing w:val="-10"/>
        </w:rPr>
        <w:t>e</w:t>
      </w:r>
    </w:p>
    <w:p w:rsidR="00A77C39" w:rsidRPr="004A1A30" w:rsidRDefault="00A77C39" w:rsidP="00A77C39">
      <w:pPr>
        <w:pStyle w:val="PargrafodaLista"/>
        <w:widowControl w:val="0"/>
        <w:numPr>
          <w:ilvl w:val="0"/>
          <w:numId w:val="14"/>
        </w:numPr>
        <w:tabs>
          <w:tab w:val="left" w:pos="789"/>
        </w:tabs>
        <w:autoSpaceDE w:val="0"/>
        <w:autoSpaceDN w:val="0"/>
        <w:spacing w:line="360" w:lineRule="auto"/>
        <w:ind w:left="567" w:right="561" w:firstLine="0"/>
        <w:contextualSpacing w:val="0"/>
        <w:jc w:val="both"/>
        <w:rPr>
          <w:rFonts w:ascii="Arial" w:hAnsi="Arial" w:cs="Arial"/>
        </w:rPr>
      </w:pPr>
      <w:proofErr w:type="gramStart"/>
      <w:r w:rsidRPr="004A1A30">
        <w:rPr>
          <w:rFonts w:ascii="Arial" w:hAnsi="Arial" w:cs="Arial"/>
        </w:rPr>
        <w:t>convocar</w:t>
      </w:r>
      <w:proofErr w:type="gramEnd"/>
      <w:r w:rsidRPr="004A1A30">
        <w:rPr>
          <w:rFonts w:ascii="Arial" w:hAnsi="Arial" w:cs="Arial"/>
          <w:spacing w:val="-3"/>
        </w:rPr>
        <w:t xml:space="preserve"> </w:t>
      </w:r>
      <w:r w:rsidRPr="004A1A30">
        <w:rPr>
          <w:rFonts w:ascii="Arial" w:hAnsi="Arial" w:cs="Arial"/>
        </w:rPr>
        <w:t>os</w:t>
      </w:r>
      <w:r w:rsidRPr="004A1A30">
        <w:rPr>
          <w:rFonts w:ascii="Arial" w:hAnsi="Arial" w:cs="Arial"/>
          <w:spacing w:val="-3"/>
        </w:rPr>
        <w:t xml:space="preserve"> </w:t>
      </w:r>
      <w:r w:rsidRPr="004A1A30">
        <w:rPr>
          <w:rFonts w:ascii="Arial" w:hAnsi="Arial" w:cs="Arial"/>
        </w:rPr>
        <w:t>demais</w:t>
      </w:r>
      <w:r w:rsidRPr="004A1A30">
        <w:rPr>
          <w:rFonts w:ascii="Arial" w:hAnsi="Arial" w:cs="Arial"/>
          <w:spacing w:val="-3"/>
        </w:rPr>
        <w:t xml:space="preserve"> </w:t>
      </w:r>
      <w:r w:rsidRPr="004A1A30">
        <w:rPr>
          <w:rFonts w:ascii="Arial" w:hAnsi="Arial" w:cs="Arial"/>
        </w:rPr>
        <w:t>fornecedores</w:t>
      </w:r>
      <w:r w:rsidRPr="004A1A30">
        <w:rPr>
          <w:rFonts w:ascii="Arial" w:hAnsi="Arial" w:cs="Arial"/>
          <w:spacing w:val="-2"/>
        </w:rPr>
        <w:t xml:space="preserve"> </w:t>
      </w:r>
      <w:r w:rsidRPr="004A1A30">
        <w:rPr>
          <w:rFonts w:ascii="Arial" w:hAnsi="Arial" w:cs="Arial"/>
        </w:rPr>
        <w:t>registrados,</w:t>
      </w:r>
      <w:r w:rsidRPr="004A1A30">
        <w:rPr>
          <w:rFonts w:ascii="Arial" w:hAnsi="Arial" w:cs="Arial"/>
          <w:spacing w:val="-3"/>
        </w:rPr>
        <w:t xml:space="preserve"> </w:t>
      </w:r>
      <w:r w:rsidRPr="004A1A30">
        <w:rPr>
          <w:rFonts w:ascii="Arial" w:hAnsi="Arial" w:cs="Arial"/>
        </w:rPr>
        <w:t>na</w:t>
      </w:r>
      <w:r w:rsidRPr="004A1A30">
        <w:rPr>
          <w:rFonts w:ascii="Arial" w:hAnsi="Arial" w:cs="Arial"/>
          <w:spacing w:val="-3"/>
        </w:rPr>
        <w:t xml:space="preserve"> </w:t>
      </w:r>
      <w:r w:rsidRPr="004A1A30">
        <w:rPr>
          <w:rFonts w:ascii="Arial" w:hAnsi="Arial" w:cs="Arial"/>
        </w:rPr>
        <w:t>ordem</w:t>
      </w:r>
      <w:r w:rsidRPr="004A1A30">
        <w:rPr>
          <w:rFonts w:ascii="Arial" w:hAnsi="Arial" w:cs="Arial"/>
          <w:spacing w:val="-2"/>
        </w:rPr>
        <w:t xml:space="preserve"> </w:t>
      </w:r>
      <w:r w:rsidRPr="004A1A30">
        <w:rPr>
          <w:rFonts w:ascii="Arial" w:hAnsi="Arial" w:cs="Arial"/>
        </w:rPr>
        <w:t>de</w:t>
      </w:r>
      <w:r w:rsidRPr="004A1A30">
        <w:rPr>
          <w:rFonts w:ascii="Arial" w:hAnsi="Arial" w:cs="Arial"/>
          <w:spacing w:val="-3"/>
        </w:rPr>
        <w:t xml:space="preserve"> </w:t>
      </w:r>
      <w:r w:rsidRPr="004A1A30">
        <w:rPr>
          <w:rFonts w:ascii="Arial" w:hAnsi="Arial" w:cs="Arial"/>
        </w:rPr>
        <w:t>classificação,</w:t>
      </w:r>
      <w:r w:rsidRPr="004A1A30">
        <w:rPr>
          <w:rFonts w:ascii="Arial" w:hAnsi="Arial" w:cs="Arial"/>
          <w:spacing w:val="-3"/>
        </w:rPr>
        <w:t xml:space="preserve"> </w:t>
      </w:r>
      <w:r w:rsidRPr="004A1A30">
        <w:rPr>
          <w:rFonts w:ascii="Arial" w:hAnsi="Arial" w:cs="Arial"/>
        </w:rPr>
        <w:t>visando</w:t>
      </w:r>
      <w:r w:rsidRPr="004A1A30">
        <w:rPr>
          <w:rFonts w:ascii="Arial" w:hAnsi="Arial" w:cs="Arial"/>
          <w:spacing w:val="-2"/>
        </w:rPr>
        <w:t xml:space="preserve"> </w:t>
      </w:r>
      <w:r w:rsidRPr="004A1A30">
        <w:rPr>
          <w:rFonts w:ascii="Arial" w:hAnsi="Arial" w:cs="Arial"/>
        </w:rPr>
        <w:t>igual</w:t>
      </w:r>
      <w:r w:rsidRPr="004A1A30">
        <w:rPr>
          <w:rFonts w:ascii="Arial" w:hAnsi="Arial" w:cs="Arial"/>
          <w:spacing w:val="-3"/>
        </w:rPr>
        <w:t xml:space="preserve"> </w:t>
      </w:r>
      <w:r w:rsidRPr="004A1A30">
        <w:rPr>
          <w:rFonts w:ascii="Arial" w:hAnsi="Arial" w:cs="Arial"/>
        </w:rPr>
        <w:t>oportunidade</w:t>
      </w:r>
      <w:r w:rsidRPr="004A1A30">
        <w:rPr>
          <w:rFonts w:ascii="Arial" w:hAnsi="Arial" w:cs="Arial"/>
          <w:spacing w:val="-3"/>
        </w:rPr>
        <w:t xml:space="preserve"> </w:t>
      </w:r>
      <w:r w:rsidRPr="004A1A30">
        <w:rPr>
          <w:rFonts w:ascii="Arial" w:hAnsi="Arial" w:cs="Arial"/>
        </w:rPr>
        <w:t>de</w:t>
      </w:r>
      <w:r w:rsidRPr="004A1A30">
        <w:rPr>
          <w:rFonts w:ascii="Arial" w:hAnsi="Arial" w:cs="Arial"/>
          <w:spacing w:val="-2"/>
        </w:rPr>
        <w:t xml:space="preserve"> negociação.</w:t>
      </w:r>
    </w:p>
    <w:p w:rsidR="00A77C39" w:rsidRPr="004A1A30" w:rsidRDefault="00A77C39" w:rsidP="00A77C39">
      <w:pPr>
        <w:pStyle w:val="PargrafodaLista"/>
        <w:widowControl w:val="0"/>
        <w:numPr>
          <w:ilvl w:val="1"/>
          <w:numId w:val="11"/>
        </w:numPr>
        <w:tabs>
          <w:tab w:val="left" w:pos="891"/>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 xml:space="preserve">Quando o preço registrado </w:t>
      </w:r>
      <w:proofErr w:type="gramStart"/>
      <w:r w:rsidRPr="004A1A30">
        <w:rPr>
          <w:rFonts w:ascii="Arial" w:hAnsi="Arial" w:cs="Arial"/>
        </w:rPr>
        <w:t>torna-se</w:t>
      </w:r>
      <w:proofErr w:type="gramEnd"/>
      <w:r w:rsidRPr="004A1A30">
        <w:rPr>
          <w:rFonts w:ascii="Arial" w:hAnsi="Arial" w:cs="Arial"/>
        </w:rPr>
        <w:t xml:space="preserve"> inferior aos preços praticados no mercado e o fornecedor não puder cumprir o compromisso inicialmente assumido poderá mediante requerimento devidamente instruído, pedir revisão dos preços ou o cancelamento do preço registrado, nos termos do artigo 82, §5º, inc. IV, da Lei nº 14.133/2021, caso em que o órgão gerenciador poderá:</w:t>
      </w:r>
    </w:p>
    <w:p w:rsidR="00A77C39" w:rsidRPr="004A1A30" w:rsidRDefault="00A77C39" w:rsidP="00A77C39">
      <w:pPr>
        <w:pStyle w:val="PargrafodaLista"/>
        <w:widowControl w:val="0"/>
        <w:numPr>
          <w:ilvl w:val="0"/>
          <w:numId w:val="13"/>
        </w:numPr>
        <w:tabs>
          <w:tab w:val="left" w:pos="800"/>
        </w:tabs>
        <w:autoSpaceDE w:val="0"/>
        <w:autoSpaceDN w:val="0"/>
        <w:spacing w:line="360" w:lineRule="auto"/>
        <w:ind w:left="567" w:right="561" w:firstLine="0"/>
        <w:contextualSpacing w:val="0"/>
        <w:jc w:val="both"/>
        <w:rPr>
          <w:rFonts w:ascii="Arial" w:hAnsi="Arial" w:cs="Arial"/>
        </w:rPr>
      </w:pPr>
      <w:proofErr w:type="gramStart"/>
      <w:r w:rsidRPr="004A1A30">
        <w:rPr>
          <w:rFonts w:ascii="Arial" w:hAnsi="Arial" w:cs="Arial"/>
        </w:rPr>
        <w:t>estabelecer</w:t>
      </w:r>
      <w:proofErr w:type="gramEnd"/>
      <w:r w:rsidRPr="004A1A30">
        <w:rPr>
          <w:rFonts w:ascii="Arial" w:hAnsi="Arial" w:cs="Arial"/>
          <w:spacing w:val="-3"/>
        </w:rPr>
        <w:t xml:space="preserve"> </w:t>
      </w:r>
      <w:r w:rsidRPr="004A1A30">
        <w:rPr>
          <w:rFonts w:ascii="Arial" w:hAnsi="Arial" w:cs="Arial"/>
        </w:rPr>
        <w:t>negociação</w:t>
      </w:r>
      <w:r w:rsidRPr="004A1A30">
        <w:rPr>
          <w:rFonts w:ascii="Arial" w:hAnsi="Arial" w:cs="Arial"/>
          <w:spacing w:val="-2"/>
        </w:rPr>
        <w:t xml:space="preserve"> </w:t>
      </w:r>
      <w:r w:rsidRPr="004A1A30">
        <w:rPr>
          <w:rFonts w:ascii="Arial" w:hAnsi="Arial" w:cs="Arial"/>
        </w:rPr>
        <w:t>com</w:t>
      </w:r>
      <w:r w:rsidRPr="004A1A30">
        <w:rPr>
          <w:rFonts w:ascii="Arial" w:hAnsi="Arial" w:cs="Arial"/>
          <w:spacing w:val="-2"/>
        </w:rPr>
        <w:t xml:space="preserve"> </w:t>
      </w:r>
      <w:r w:rsidRPr="004A1A30">
        <w:rPr>
          <w:rFonts w:ascii="Arial" w:hAnsi="Arial" w:cs="Arial"/>
        </w:rPr>
        <w:t>os</w:t>
      </w:r>
      <w:r w:rsidRPr="004A1A30">
        <w:rPr>
          <w:rFonts w:ascii="Arial" w:hAnsi="Arial" w:cs="Arial"/>
          <w:spacing w:val="-2"/>
        </w:rPr>
        <w:t xml:space="preserve"> </w:t>
      </w:r>
      <w:r w:rsidRPr="004A1A30">
        <w:rPr>
          <w:rFonts w:ascii="Arial" w:hAnsi="Arial" w:cs="Arial"/>
        </w:rPr>
        <w:t>classificados</w:t>
      </w:r>
      <w:r w:rsidRPr="004A1A30">
        <w:rPr>
          <w:rFonts w:ascii="Arial" w:hAnsi="Arial" w:cs="Arial"/>
          <w:spacing w:val="-2"/>
        </w:rPr>
        <w:t xml:space="preserve"> </w:t>
      </w:r>
      <w:r w:rsidRPr="004A1A30">
        <w:rPr>
          <w:rFonts w:ascii="Arial" w:hAnsi="Arial" w:cs="Arial"/>
        </w:rPr>
        <w:t>visando</w:t>
      </w:r>
      <w:r w:rsidRPr="004A1A30">
        <w:rPr>
          <w:rFonts w:ascii="Arial" w:hAnsi="Arial" w:cs="Arial"/>
          <w:spacing w:val="-3"/>
        </w:rPr>
        <w:t xml:space="preserve"> </w:t>
      </w:r>
      <w:r w:rsidRPr="004A1A30">
        <w:rPr>
          <w:rFonts w:ascii="Arial" w:hAnsi="Arial" w:cs="Arial"/>
        </w:rPr>
        <w:t>à</w:t>
      </w:r>
      <w:r w:rsidRPr="004A1A30">
        <w:rPr>
          <w:rFonts w:ascii="Arial" w:hAnsi="Arial" w:cs="Arial"/>
          <w:spacing w:val="-2"/>
        </w:rPr>
        <w:t xml:space="preserve"> </w:t>
      </w:r>
      <w:r w:rsidRPr="004A1A30">
        <w:rPr>
          <w:rFonts w:ascii="Arial" w:hAnsi="Arial" w:cs="Arial"/>
        </w:rPr>
        <w:t>manutenção</w:t>
      </w:r>
      <w:r w:rsidRPr="004A1A30">
        <w:rPr>
          <w:rFonts w:ascii="Arial" w:hAnsi="Arial" w:cs="Arial"/>
          <w:spacing w:val="-2"/>
        </w:rPr>
        <w:t xml:space="preserve"> </w:t>
      </w:r>
      <w:r w:rsidRPr="004A1A30">
        <w:rPr>
          <w:rFonts w:ascii="Arial" w:hAnsi="Arial" w:cs="Arial"/>
        </w:rPr>
        <w:t>dos</w:t>
      </w:r>
      <w:r w:rsidRPr="004A1A30">
        <w:rPr>
          <w:rFonts w:ascii="Arial" w:hAnsi="Arial" w:cs="Arial"/>
          <w:spacing w:val="-2"/>
        </w:rPr>
        <w:t xml:space="preserve"> </w:t>
      </w:r>
      <w:r w:rsidRPr="004A1A30">
        <w:rPr>
          <w:rFonts w:ascii="Arial" w:hAnsi="Arial" w:cs="Arial"/>
        </w:rPr>
        <w:t>preços</w:t>
      </w:r>
      <w:r w:rsidRPr="004A1A30">
        <w:rPr>
          <w:rFonts w:ascii="Arial" w:hAnsi="Arial" w:cs="Arial"/>
          <w:spacing w:val="-2"/>
        </w:rPr>
        <w:t xml:space="preserve"> </w:t>
      </w:r>
      <w:r w:rsidRPr="004A1A30">
        <w:rPr>
          <w:rFonts w:ascii="Arial" w:hAnsi="Arial" w:cs="Arial"/>
        </w:rPr>
        <w:t>inicialmente</w:t>
      </w:r>
      <w:r w:rsidRPr="004A1A30">
        <w:rPr>
          <w:rFonts w:ascii="Arial" w:hAnsi="Arial" w:cs="Arial"/>
          <w:spacing w:val="-2"/>
        </w:rPr>
        <w:t xml:space="preserve"> registrados:</w:t>
      </w:r>
    </w:p>
    <w:p w:rsidR="00A77C39" w:rsidRPr="004A1A30" w:rsidRDefault="00A77C39" w:rsidP="00A77C39">
      <w:pPr>
        <w:pStyle w:val="PargrafodaLista"/>
        <w:widowControl w:val="0"/>
        <w:numPr>
          <w:ilvl w:val="0"/>
          <w:numId w:val="13"/>
        </w:numPr>
        <w:tabs>
          <w:tab w:val="left" w:pos="813"/>
        </w:tabs>
        <w:autoSpaceDE w:val="0"/>
        <w:autoSpaceDN w:val="0"/>
        <w:spacing w:line="360" w:lineRule="auto"/>
        <w:ind w:left="567" w:right="561" w:firstLine="0"/>
        <w:contextualSpacing w:val="0"/>
        <w:jc w:val="both"/>
        <w:rPr>
          <w:rFonts w:ascii="Arial" w:hAnsi="Arial" w:cs="Arial"/>
        </w:rPr>
      </w:pPr>
      <w:proofErr w:type="gramStart"/>
      <w:r w:rsidRPr="004A1A30">
        <w:rPr>
          <w:rFonts w:ascii="Arial" w:hAnsi="Arial" w:cs="Arial"/>
        </w:rPr>
        <w:t>permitir</w:t>
      </w:r>
      <w:proofErr w:type="gramEnd"/>
      <w:r w:rsidRPr="004A1A30">
        <w:rPr>
          <w:rFonts w:ascii="Arial" w:hAnsi="Arial" w:cs="Arial"/>
        </w:rPr>
        <w:t xml:space="preserve"> a apresentação de novos preços, observado o limite máximo estabelecido pela administração, quando da impossibilidade de manutenção do preço na forma referida na alínea anterior, observada as seguintes condições:</w:t>
      </w:r>
    </w:p>
    <w:p w:rsidR="00A77C39" w:rsidRPr="004A1A30" w:rsidRDefault="00A77C39" w:rsidP="00A77C39">
      <w:pPr>
        <w:pStyle w:val="Corpodetexto"/>
        <w:spacing w:line="360" w:lineRule="auto"/>
        <w:ind w:left="567" w:right="561"/>
        <w:rPr>
          <w:rFonts w:ascii="Arial" w:hAnsi="Arial" w:cs="Arial"/>
          <w:sz w:val="22"/>
          <w:szCs w:val="22"/>
        </w:rPr>
      </w:pPr>
      <w:proofErr w:type="gramStart"/>
      <w:r w:rsidRPr="004A1A30">
        <w:rPr>
          <w:rFonts w:ascii="Arial" w:hAnsi="Arial" w:cs="Arial"/>
          <w:sz w:val="22"/>
          <w:szCs w:val="22"/>
        </w:rPr>
        <w:t>b</w:t>
      </w:r>
      <w:proofErr w:type="gramEnd"/>
      <w:r w:rsidRPr="004A1A30">
        <w:rPr>
          <w:rFonts w:ascii="Arial" w:hAnsi="Arial" w:cs="Arial"/>
          <w:sz w:val="22"/>
          <w:szCs w:val="22"/>
        </w:rPr>
        <w:t>1)</w:t>
      </w:r>
      <w:r w:rsidRPr="004A1A30">
        <w:rPr>
          <w:rFonts w:ascii="Arial" w:hAnsi="Arial" w:cs="Arial"/>
          <w:spacing w:val="40"/>
          <w:sz w:val="22"/>
          <w:szCs w:val="22"/>
        </w:rPr>
        <w:t xml:space="preserve"> </w:t>
      </w:r>
      <w:r w:rsidRPr="004A1A30">
        <w:rPr>
          <w:rFonts w:ascii="Arial" w:hAnsi="Arial" w:cs="Arial"/>
          <w:sz w:val="22"/>
          <w:szCs w:val="22"/>
        </w:rPr>
        <w:t>as propostas com os novos valores deverão constar de envelope lacrado, a ser entregue em data, local e horário, previamente, designados pelo órgão gerenciador;</w:t>
      </w:r>
    </w:p>
    <w:p w:rsidR="00A77C39" w:rsidRPr="004A1A30" w:rsidRDefault="00A77C39" w:rsidP="00A77C39">
      <w:pPr>
        <w:pStyle w:val="Corpodetexto"/>
        <w:spacing w:line="360" w:lineRule="auto"/>
        <w:ind w:left="567" w:right="561"/>
        <w:rPr>
          <w:rFonts w:ascii="Arial" w:hAnsi="Arial" w:cs="Arial"/>
          <w:sz w:val="22"/>
          <w:szCs w:val="22"/>
        </w:rPr>
      </w:pPr>
      <w:proofErr w:type="gramStart"/>
      <w:r w:rsidRPr="004A1A30">
        <w:rPr>
          <w:rFonts w:ascii="Arial" w:hAnsi="Arial" w:cs="Arial"/>
          <w:sz w:val="22"/>
          <w:szCs w:val="22"/>
        </w:rPr>
        <w:t>b</w:t>
      </w:r>
      <w:proofErr w:type="gramEnd"/>
      <w:r w:rsidRPr="004A1A30">
        <w:rPr>
          <w:rFonts w:ascii="Arial" w:hAnsi="Arial" w:cs="Arial"/>
          <w:sz w:val="22"/>
          <w:szCs w:val="22"/>
        </w:rPr>
        <w:t>2)</w:t>
      </w:r>
      <w:r w:rsidRPr="004A1A30">
        <w:rPr>
          <w:rFonts w:ascii="Arial" w:hAnsi="Arial" w:cs="Arial"/>
          <w:spacing w:val="40"/>
          <w:sz w:val="22"/>
          <w:szCs w:val="22"/>
        </w:rPr>
        <w:t xml:space="preserve"> </w:t>
      </w:r>
      <w:r w:rsidRPr="004A1A30">
        <w:rPr>
          <w:rFonts w:ascii="Arial" w:hAnsi="Arial" w:cs="Arial"/>
          <w:sz w:val="22"/>
          <w:szCs w:val="22"/>
        </w:rPr>
        <w:t>o novo preço ofertado deverá manter equivalência entre o preço originalmente constante da proposta e o preço de mercado vigente à época da licitação, sendo registrado o de menor valor.</w:t>
      </w:r>
    </w:p>
    <w:p w:rsidR="00A77C39" w:rsidRPr="004A1A30" w:rsidRDefault="00A77C39" w:rsidP="00A77C39">
      <w:pPr>
        <w:pStyle w:val="PargrafodaLista"/>
        <w:widowControl w:val="0"/>
        <w:numPr>
          <w:ilvl w:val="2"/>
          <w:numId w:val="11"/>
        </w:numPr>
        <w:tabs>
          <w:tab w:val="left" w:pos="1066"/>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 xml:space="preserve">A fixação do novo preço pactuado deverá ser consignada em apostila à Ata de Registro de Preços, com as </w:t>
      </w:r>
      <w:r w:rsidRPr="004A1A30">
        <w:rPr>
          <w:rFonts w:ascii="Arial" w:hAnsi="Arial" w:cs="Arial"/>
        </w:rPr>
        <w:lastRenderedPageBreak/>
        <w:t>justificativas cabíveis, observada a anuência das partes.</w:t>
      </w:r>
    </w:p>
    <w:p w:rsidR="00A77C39" w:rsidRPr="004A1A30" w:rsidRDefault="00A77C39" w:rsidP="00A77C39">
      <w:pPr>
        <w:pStyle w:val="PargrafodaLista"/>
        <w:widowControl w:val="0"/>
        <w:numPr>
          <w:ilvl w:val="2"/>
          <w:numId w:val="11"/>
        </w:numPr>
        <w:tabs>
          <w:tab w:val="left" w:pos="1081"/>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 xml:space="preserve">Não havendo êxito nas negociações, de que trata este subitem e o anterior estes serão formalmente desonerados do compromisso de fornecimento em relação ao item ou lote pelo órgão gerenciador, com </w:t>
      </w:r>
      <w:proofErr w:type="spellStart"/>
      <w:r w:rsidRPr="004A1A30">
        <w:rPr>
          <w:rFonts w:ascii="Arial" w:hAnsi="Arial" w:cs="Arial"/>
        </w:rPr>
        <w:t>conseqüente</w:t>
      </w:r>
      <w:proofErr w:type="spellEnd"/>
      <w:r w:rsidRPr="004A1A30">
        <w:rPr>
          <w:rFonts w:ascii="Arial" w:hAnsi="Arial" w:cs="Arial"/>
        </w:rPr>
        <w:t xml:space="preserve"> cancelamento dos seus preços registrados, sem aplicação das penalidades.</w:t>
      </w:r>
    </w:p>
    <w:p w:rsidR="00A77C39" w:rsidRPr="004A1A30" w:rsidRDefault="00A77C39" w:rsidP="00A77C39">
      <w:pPr>
        <w:pStyle w:val="Corpodetexto"/>
        <w:spacing w:line="360" w:lineRule="auto"/>
        <w:ind w:left="567" w:right="561"/>
        <w:rPr>
          <w:rFonts w:ascii="Arial" w:hAnsi="Arial" w:cs="Arial"/>
          <w:sz w:val="22"/>
          <w:szCs w:val="22"/>
        </w:rPr>
      </w:pPr>
      <w:r w:rsidRPr="004A1A30">
        <w:rPr>
          <w:rFonts w:ascii="Arial" w:hAnsi="Arial" w:cs="Arial"/>
          <w:sz w:val="22"/>
          <w:szCs w:val="22"/>
        </w:rPr>
        <w:t>CLAÚSULA</w:t>
      </w:r>
      <w:r w:rsidRPr="004A1A30">
        <w:rPr>
          <w:rFonts w:ascii="Arial" w:hAnsi="Arial" w:cs="Arial"/>
          <w:spacing w:val="-6"/>
          <w:sz w:val="22"/>
          <w:szCs w:val="22"/>
        </w:rPr>
        <w:t xml:space="preserve"> </w:t>
      </w:r>
      <w:r w:rsidRPr="004A1A30">
        <w:rPr>
          <w:rFonts w:ascii="Arial" w:hAnsi="Arial" w:cs="Arial"/>
          <w:sz w:val="22"/>
          <w:szCs w:val="22"/>
        </w:rPr>
        <w:t>TERCEIRA</w:t>
      </w:r>
      <w:r w:rsidRPr="004A1A30">
        <w:rPr>
          <w:rFonts w:ascii="Arial" w:hAnsi="Arial" w:cs="Arial"/>
          <w:spacing w:val="-4"/>
          <w:sz w:val="22"/>
          <w:szCs w:val="22"/>
        </w:rPr>
        <w:t xml:space="preserve"> </w:t>
      </w:r>
      <w:r w:rsidRPr="004A1A30">
        <w:rPr>
          <w:rFonts w:ascii="Arial" w:hAnsi="Arial" w:cs="Arial"/>
          <w:sz w:val="22"/>
          <w:szCs w:val="22"/>
        </w:rPr>
        <w:t>–</w:t>
      </w:r>
      <w:r w:rsidRPr="004A1A30">
        <w:rPr>
          <w:rFonts w:ascii="Arial" w:hAnsi="Arial" w:cs="Arial"/>
          <w:spacing w:val="-3"/>
          <w:sz w:val="22"/>
          <w:szCs w:val="22"/>
        </w:rPr>
        <w:t xml:space="preserve"> </w:t>
      </w:r>
      <w:r w:rsidRPr="004A1A30">
        <w:rPr>
          <w:rFonts w:ascii="Arial" w:hAnsi="Arial" w:cs="Arial"/>
          <w:sz w:val="22"/>
          <w:szCs w:val="22"/>
        </w:rPr>
        <w:t>DO</w:t>
      </w:r>
      <w:r w:rsidRPr="004A1A30">
        <w:rPr>
          <w:rFonts w:ascii="Arial" w:hAnsi="Arial" w:cs="Arial"/>
          <w:spacing w:val="-4"/>
          <w:sz w:val="22"/>
          <w:szCs w:val="22"/>
        </w:rPr>
        <w:t xml:space="preserve"> </w:t>
      </w:r>
      <w:r w:rsidRPr="004A1A30">
        <w:rPr>
          <w:rFonts w:ascii="Arial" w:hAnsi="Arial" w:cs="Arial"/>
          <w:sz w:val="22"/>
          <w:szCs w:val="22"/>
        </w:rPr>
        <w:t>PRAZO</w:t>
      </w:r>
      <w:r w:rsidRPr="004A1A30">
        <w:rPr>
          <w:rFonts w:ascii="Arial" w:hAnsi="Arial" w:cs="Arial"/>
          <w:spacing w:val="-3"/>
          <w:sz w:val="22"/>
          <w:szCs w:val="22"/>
        </w:rPr>
        <w:t xml:space="preserve"> </w:t>
      </w:r>
      <w:r w:rsidRPr="004A1A30">
        <w:rPr>
          <w:rFonts w:ascii="Arial" w:hAnsi="Arial" w:cs="Arial"/>
          <w:sz w:val="22"/>
          <w:szCs w:val="22"/>
        </w:rPr>
        <w:t>DE</w:t>
      </w:r>
      <w:r w:rsidRPr="004A1A30">
        <w:rPr>
          <w:rFonts w:ascii="Arial" w:hAnsi="Arial" w:cs="Arial"/>
          <w:spacing w:val="-4"/>
          <w:sz w:val="22"/>
          <w:szCs w:val="22"/>
        </w:rPr>
        <w:t xml:space="preserve"> </w:t>
      </w:r>
      <w:r w:rsidRPr="004A1A30">
        <w:rPr>
          <w:rFonts w:ascii="Arial" w:hAnsi="Arial" w:cs="Arial"/>
          <w:sz w:val="22"/>
          <w:szCs w:val="22"/>
        </w:rPr>
        <w:t>VALIDADE</w:t>
      </w:r>
      <w:r w:rsidRPr="004A1A30">
        <w:rPr>
          <w:rFonts w:ascii="Arial" w:hAnsi="Arial" w:cs="Arial"/>
          <w:spacing w:val="-4"/>
          <w:sz w:val="22"/>
          <w:szCs w:val="22"/>
        </w:rPr>
        <w:t xml:space="preserve"> </w:t>
      </w:r>
      <w:r w:rsidRPr="004A1A30">
        <w:rPr>
          <w:rFonts w:ascii="Arial" w:hAnsi="Arial" w:cs="Arial"/>
          <w:sz w:val="22"/>
          <w:szCs w:val="22"/>
        </w:rPr>
        <w:t>DO</w:t>
      </w:r>
      <w:r w:rsidRPr="004A1A30">
        <w:rPr>
          <w:rFonts w:ascii="Arial" w:hAnsi="Arial" w:cs="Arial"/>
          <w:spacing w:val="-3"/>
          <w:sz w:val="22"/>
          <w:szCs w:val="22"/>
        </w:rPr>
        <w:t xml:space="preserve"> </w:t>
      </w:r>
      <w:r w:rsidRPr="004A1A30">
        <w:rPr>
          <w:rFonts w:ascii="Arial" w:hAnsi="Arial" w:cs="Arial"/>
          <w:sz w:val="22"/>
          <w:szCs w:val="22"/>
        </w:rPr>
        <w:t>REGISTRO</w:t>
      </w:r>
      <w:r w:rsidRPr="004A1A30">
        <w:rPr>
          <w:rFonts w:ascii="Arial" w:hAnsi="Arial" w:cs="Arial"/>
          <w:spacing w:val="-4"/>
          <w:sz w:val="22"/>
          <w:szCs w:val="22"/>
        </w:rPr>
        <w:t xml:space="preserve"> </w:t>
      </w:r>
      <w:r w:rsidRPr="004A1A30">
        <w:rPr>
          <w:rFonts w:ascii="Arial" w:hAnsi="Arial" w:cs="Arial"/>
          <w:sz w:val="22"/>
          <w:szCs w:val="22"/>
        </w:rPr>
        <w:t>DE</w:t>
      </w:r>
      <w:r w:rsidRPr="004A1A30">
        <w:rPr>
          <w:rFonts w:ascii="Arial" w:hAnsi="Arial" w:cs="Arial"/>
          <w:spacing w:val="-3"/>
          <w:sz w:val="22"/>
          <w:szCs w:val="22"/>
        </w:rPr>
        <w:t xml:space="preserve"> </w:t>
      </w:r>
      <w:r w:rsidRPr="004A1A30">
        <w:rPr>
          <w:rFonts w:ascii="Arial" w:hAnsi="Arial" w:cs="Arial"/>
          <w:spacing w:val="-2"/>
          <w:sz w:val="22"/>
          <w:szCs w:val="22"/>
        </w:rPr>
        <w:t>PREÇOS</w:t>
      </w:r>
    </w:p>
    <w:p w:rsidR="00A77C39" w:rsidRPr="004A1A30" w:rsidRDefault="00A77C39" w:rsidP="00A77C39">
      <w:pPr>
        <w:pStyle w:val="Corpodetexto"/>
        <w:spacing w:line="360" w:lineRule="auto"/>
        <w:ind w:left="567" w:right="561"/>
        <w:rPr>
          <w:rFonts w:ascii="Arial" w:hAnsi="Arial" w:cs="Arial"/>
          <w:sz w:val="22"/>
          <w:szCs w:val="22"/>
        </w:rPr>
      </w:pPr>
    </w:p>
    <w:p w:rsidR="00A77C39" w:rsidRPr="004A1A30" w:rsidRDefault="00A77C39" w:rsidP="00A77C39">
      <w:pPr>
        <w:pStyle w:val="PargrafodaLista"/>
        <w:widowControl w:val="0"/>
        <w:numPr>
          <w:ilvl w:val="1"/>
          <w:numId w:val="15"/>
        </w:numPr>
        <w:tabs>
          <w:tab w:val="left" w:pos="897"/>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 xml:space="preserve">O prazo de validade desta Ata de Registro de Preços </w:t>
      </w:r>
      <w:r>
        <w:rPr>
          <w:rFonts w:ascii="Arial" w:hAnsi="Arial" w:cs="Arial"/>
        </w:rPr>
        <w:t>de 12 meses.</w:t>
      </w:r>
    </w:p>
    <w:p w:rsidR="00A77C39" w:rsidRPr="004A1A30" w:rsidRDefault="00A77C39" w:rsidP="00A77C39">
      <w:pPr>
        <w:pStyle w:val="PargrafodaLista"/>
        <w:widowControl w:val="0"/>
        <w:numPr>
          <w:ilvl w:val="1"/>
          <w:numId w:val="15"/>
        </w:numPr>
        <w:tabs>
          <w:tab w:val="left" w:pos="890"/>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Os preços decorrentes do Sistema de Registro de Preços terão sua vigência conforme as disposições contidas nos instrumentos convocatórios e respectivos contratos, obedecida o disposto no art. 84 da Lei nº 14.133/2021.</w:t>
      </w:r>
    </w:p>
    <w:p w:rsidR="00A77C39" w:rsidRPr="004A1A30" w:rsidRDefault="00A77C39" w:rsidP="00A77C39">
      <w:pPr>
        <w:pStyle w:val="PargrafodaLista"/>
        <w:widowControl w:val="0"/>
        <w:numPr>
          <w:ilvl w:val="1"/>
          <w:numId w:val="15"/>
        </w:numPr>
        <w:tabs>
          <w:tab w:val="left" w:pos="909"/>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É</w:t>
      </w:r>
      <w:r w:rsidRPr="004A1A30">
        <w:rPr>
          <w:rFonts w:ascii="Arial" w:hAnsi="Arial" w:cs="Arial"/>
          <w:spacing w:val="23"/>
        </w:rPr>
        <w:t xml:space="preserve"> </w:t>
      </w:r>
      <w:r w:rsidRPr="004A1A30">
        <w:rPr>
          <w:rFonts w:ascii="Arial" w:hAnsi="Arial" w:cs="Arial"/>
        </w:rPr>
        <w:t>admitida</w:t>
      </w:r>
      <w:r w:rsidRPr="004A1A30">
        <w:rPr>
          <w:rFonts w:ascii="Arial" w:hAnsi="Arial" w:cs="Arial"/>
          <w:spacing w:val="23"/>
        </w:rPr>
        <w:t xml:space="preserve"> </w:t>
      </w:r>
      <w:r w:rsidRPr="004A1A30">
        <w:rPr>
          <w:rFonts w:ascii="Arial" w:hAnsi="Arial" w:cs="Arial"/>
        </w:rPr>
        <w:t>a</w:t>
      </w:r>
      <w:r w:rsidRPr="004A1A30">
        <w:rPr>
          <w:rFonts w:ascii="Arial" w:hAnsi="Arial" w:cs="Arial"/>
          <w:spacing w:val="23"/>
        </w:rPr>
        <w:t xml:space="preserve"> </w:t>
      </w:r>
      <w:r w:rsidRPr="004A1A30">
        <w:rPr>
          <w:rFonts w:ascii="Arial" w:hAnsi="Arial" w:cs="Arial"/>
        </w:rPr>
        <w:t>prorrogação</w:t>
      </w:r>
      <w:r>
        <w:rPr>
          <w:rFonts w:ascii="Arial" w:hAnsi="Arial" w:cs="Arial"/>
        </w:rPr>
        <w:t>, com a renovação dos quantitativos,</w:t>
      </w:r>
      <w:r w:rsidRPr="004A1A30">
        <w:rPr>
          <w:rFonts w:ascii="Arial" w:hAnsi="Arial" w:cs="Arial"/>
          <w:spacing w:val="23"/>
        </w:rPr>
        <w:t xml:space="preserve"> </w:t>
      </w:r>
      <w:r w:rsidRPr="004A1A30">
        <w:rPr>
          <w:rFonts w:ascii="Arial" w:hAnsi="Arial" w:cs="Arial"/>
        </w:rPr>
        <w:t>da</w:t>
      </w:r>
      <w:r w:rsidRPr="004A1A30">
        <w:rPr>
          <w:rFonts w:ascii="Arial" w:hAnsi="Arial" w:cs="Arial"/>
          <w:spacing w:val="23"/>
        </w:rPr>
        <w:t xml:space="preserve"> </w:t>
      </w:r>
      <w:r w:rsidRPr="004A1A30">
        <w:rPr>
          <w:rFonts w:ascii="Arial" w:hAnsi="Arial" w:cs="Arial"/>
        </w:rPr>
        <w:t>vigência</w:t>
      </w:r>
      <w:r w:rsidRPr="004A1A30">
        <w:rPr>
          <w:rFonts w:ascii="Arial" w:hAnsi="Arial" w:cs="Arial"/>
          <w:spacing w:val="23"/>
        </w:rPr>
        <w:t xml:space="preserve"> </w:t>
      </w:r>
      <w:r w:rsidRPr="004A1A30">
        <w:rPr>
          <w:rFonts w:ascii="Arial" w:hAnsi="Arial" w:cs="Arial"/>
        </w:rPr>
        <w:t>da</w:t>
      </w:r>
      <w:r w:rsidRPr="004A1A30">
        <w:rPr>
          <w:rFonts w:ascii="Arial" w:hAnsi="Arial" w:cs="Arial"/>
          <w:spacing w:val="23"/>
        </w:rPr>
        <w:t xml:space="preserve"> </w:t>
      </w:r>
      <w:r w:rsidRPr="004A1A30">
        <w:rPr>
          <w:rFonts w:ascii="Arial" w:hAnsi="Arial" w:cs="Arial"/>
        </w:rPr>
        <w:t>Ata,</w:t>
      </w:r>
      <w:r w:rsidRPr="004A1A30">
        <w:rPr>
          <w:rFonts w:ascii="Arial" w:hAnsi="Arial" w:cs="Arial"/>
          <w:spacing w:val="23"/>
        </w:rPr>
        <w:t xml:space="preserve"> </w:t>
      </w:r>
      <w:r w:rsidRPr="004A1A30">
        <w:rPr>
          <w:rFonts w:ascii="Arial" w:hAnsi="Arial" w:cs="Arial"/>
        </w:rPr>
        <w:t>nos</w:t>
      </w:r>
      <w:r w:rsidRPr="004A1A30">
        <w:rPr>
          <w:rFonts w:ascii="Arial" w:hAnsi="Arial" w:cs="Arial"/>
          <w:spacing w:val="23"/>
        </w:rPr>
        <w:t xml:space="preserve"> </w:t>
      </w:r>
      <w:r w:rsidRPr="004A1A30">
        <w:rPr>
          <w:rFonts w:ascii="Arial" w:hAnsi="Arial" w:cs="Arial"/>
        </w:rPr>
        <w:t>termos</w:t>
      </w:r>
      <w:r w:rsidRPr="004A1A30">
        <w:rPr>
          <w:rFonts w:ascii="Arial" w:hAnsi="Arial" w:cs="Arial"/>
          <w:spacing w:val="23"/>
        </w:rPr>
        <w:t xml:space="preserve"> </w:t>
      </w:r>
      <w:r w:rsidRPr="004A1A30">
        <w:rPr>
          <w:rFonts w:ascii="Arial" w:hAnsi="Arial" w:cs="Arial"/>
        </w:rPr>
        <w:t>do</w:t>
      </w:r>
      <w:r w:rsidRPr="004A1A30">
        <w:rPr>
          <w:rFonts w:ascii="Arial" w:hAnsi="Arial" w:cs="Arial"/>
          <w:spacing w:val="23"/>
        </w:rPr>
        <w:t xml:space="preserve"> </w:t>
      </w:r>
      <w:r w:rsidRPr="004A1A30">
        <w:rPr>
          <w:rFonts w:ascii="Arial" w:hAnsi="Arial" w:cs="Arial"/>
        </w:rPr>
        <w:t>art.</w:t>
      </w:r>
      <w:r w:rsidRPr="004A1A30">
        <w:rPr>
          <w:rFonts w:ascii="Arial" w:hAnsi="Arial" w:cs="Arial"/>
          <w:spacing w:val="23"/>
        </w:rPr>
        <w:t xml:space="preserve"> </w:t>
      </w:r>
      <w:r w:rsidRPr="004A1A30">
        <w:rPr>
          <w:rFonts w:ascii="Arial" w:hAnsi="Arial" w:cs="Arial"/>
        </w:rPr>
        <w:t>84</w:t>
      </w:r>
      <w:r w:rsidRPr="004A1A30">
        <w:rPr>
          <w:rFonts w:ascii="Arial" w:hAnsi="Arial" w:cs="Arial"/>
          <w:spacing w:val="23"/>
        </w:rPr>
        <w:t xml:space="preserve"> </w:t>
      </w:r>
      <w:r w:rsidRPr="004A1A30">
        <w:rPr>
          <w:rFonts w:ascii="Arial" w:hAnsi="Arial" w:cs="Arial"/>
        </w:rPr>
        <w:t>da</w:t>
      </w:r>
      <w:r w:rsidRPr="004A1A30">
        <w:rPr>
          <w:rFonts w:ascii="Arial" w:hAnsi="Arial" w:cs="Arial"/>
          <w:spacing w:val="23"/>
        </w:rPr>
        <w:t xml:space="preserve"> </w:t>
      </w:r>
      <w:r w:rsidRPr="004A1A30">
        <w:rPr>
          <w:rFonts w:ascii="Arial" w:hAnsi="Arial" w:cs="Arial"/>
        </w:rPr>
        <w:t>Lei</w:t>
      </w:r>
      <w:r w:rsidRPr="004A1A30">
        <w:rPr>
          <w:rFonts w:ascii="Arial" w:hAnsi="Arial" w:cs="Arial"/>
          <w:spacing w:val="23"/>
        </w:rPr>
        <w:t xml:space="preserve"> </w:t>
      </w:r>
      <w:r w:rsidRPr="004A1A30">
        <w:rPr>
          <w:rFonts w:ascii="Arial" w:hAnsi="Arial" w:cs="Arial"/>
        </w:rPr>
        <w:t>nº</w:t>
      </w:r>
      <w:r w:rsidRPr="004A1A30">
        <w:rPr>
          <w:rFonts w:ascii="Arial" w:hAnsi="Arial" w:cs="Arial"/>
          <w:spacing w:val="23"/>
        </w:rPr>
        <w:t xml:space="preserve"> </w:t>
      </w:r>
      <w:r w:rsidRPr="004A1A30">
        <w:rPr>
          <w:rFonts w:ascii="Arial" w:hAnsi="Arial" w:cs="Arial"/>
        </w:rPr>
        <w:t>14.133/</w:t>
      </w:r>
      <w:proofErr w:type="gramStart"/>
      <w:r w:rsidRPr="004A1A30">
        <w:rPr>
          <w:rFonts w:ascii="Arial" w:hAnsi="Arial" w:cs="Arial"/>
        </w:rPr>
        <w:t>2021.,</w:t>
      </w:r>
      <w:proofErr w:type="gramEnd"/>
      <w:r w:rsidRPr="004A1A30">
        <w:rPr>
          <w:rFonts w:ascii="Arial" w:hAnsi="Arial" w:cs="Arial"/>
          <w:spacing w:val="23"/>
        </w:rPr>
        <w:t xml:space="preserve"> </w:t>
      </w:r>
      <w:r w:rsidRPr="004A1A30">
        <w:rPr>
          <w:rFonts w:ascii="Arial" w:hAnsi="Arial" w:cs="Arial"/>
        </w:rPr>
        <w:t>quando</w:t>
      </w:r>
      <w:r w:rsidRPr="004A1A30">
        <w:rPr>
          <w:rFonts w:ascii="Arial" w:hAnsi="Arial" w:cs="Arial"/>
          <w:spacing w:val="23"/>
        </w:rPr>
        <w:t xml:space="preserve"> </w:t>
      </w:r>
      <w:r w:rsidRPr="004A1A30">
        <w:rPr>
          <w:rFonts w:ascii="Arial" w:hAnsi="Arial" w:cs="Arial"/>
        </w:rPr>
        <w:t>a</w:t>
      </w:r>
      <w:r w:rsidRPr="004A1A30">
        <w:rPr>
          <w:rFonts w:ascii="Arial" w:hAnsi="Arial" w:cs="Arial"/>
          <w:spacing w:val="23"/>
        </w:rPr>
        <w:t xml:space="preserve"> </w:t>
      </w:r>
      <w:r w:rsidRPr="004A1A30">
        <w:rPr>
          <w:rFonts w:ascii="Arial" w:hAnsi="Arial" w:cs="Arial"/>
        </w:rPr>
        <w:t>proposta</w:t>
      </w:r>
      <w:r w:rsidRPr="004A1A30">
        <w:rPr>
          <w:rFonts w:ascii="Arial" w:hAnsi="Arial" w:cs="Arial"/>
          <w:spacing w:val="23"/>
        </w:rPr>
        <w:t xml:space="preserve"> </w:t>
      </w:r>
      <w:r w:rsidRPr="004A1A30">
        <w:rPr>
          <w:rFonts w:ascii="Arial" w:hAnsi="Arial" w:cs="Arial"/>
        </w:rPr>
        <w:t>continuar</w:t>
      </w:r>
      <w:r w:rsidRPr="004A1A30">
        <w:rPr>
          <w:rFonts w:ascii="Arial" w:hAnsi="Arial" w:cs="Arial"/>
          <w:spacing w:val="23"/>
        </w:rPr>
        <w:t xml:space="preserve"> </w:t>
      </w:r>
      <w:r w:rsidRPr="004A1A30">
        <w:rPr>
          <w:rFonts w:ascii="Arial" w:hAnsi="Arial" w:cs="Arial"/>
        </w:rPr>
        <w:t>se mostrando mais vantajosa, satisfeitos os demais requisitos deste Decreto.</w:t>
      </w:r>
    </w:p>
    <w:p w:rsidR="00A77C39" w:rsidRPr="004A1A30" w:rsidRDefault="00A77C39" w:rsidP="00A77C39">
      <w:pPr>
        <w:pStyle w:val="Corpodetexto"/>
        <w:spacing w:line="360" w:lineRule="auto"/>
        <w:ind w:left="567" w:right="561"/>
        <w:rPr>
          <w:rFonts w:ascii="Arial" w:hAnsi="Arial" w:cs="Arial"/>
          <w:sz w:val="22"/>
          <w:szCs w:val="22"/>
        </w:rPr>
      </w:pPr>
      <w:r w:rsidRPr="004A1A30">
        <w:rPr>
          <w:rFonts w:ascii="Arial" w:hAnsi="Arial" w:cs="Arial"/>
          <w:sz w:val="22"/>
          <w:szCs w:val="22"/>
        </w:rPr>
        <w:t>CLÁUSULA</w:t>
      </w:r>
      <w:r w:rsidRPr="004A1A30">
        <w:rPr>
          <w:rFonts w:ascii="Arial" w:hAnsi="Arial" w:cs="Arial"/>
          <w:spacing w:val="-6"/>
          <w:sz w:val="22"/>
          <w:szCs w:val="22"/>
        </w:rPr>
        <w:t xml:space="preserve"> </w:t>
      </w:r>
      <w:r w:rsidRPr="004A1A30">
        <w:rPr>
          <w:rFonts w:ascii="Arial" w:hAnsi="Arial" w:cs="Arial"/>
          <w:sz w:val="22"/>
          <w:szCs w:val="22"/>
        </w:rPr>
        <w:t>QUARTA</w:t>
      </w:r>
      <w:r w:rsidRPr="004A1A30">
        <w:rPr>
          <w:rFonts w:ascii="Arial" w:hAnsi="Arial" w:cs="Arial"/>
          <w:spacing w:val="-4"/>
          <w:sz w:val="22"/>
          <w:szCs w:val="22"/>
        </w:rPr>
        <w:t xml:space="preserve"> </w:t>
      </w:r>
      <w:r w:rsidRPr="004A1A30">
        <w:rPr>
          <w:rFonts w:ascii="Arial" w:hAnsi="Arial" w:cs="Arial"/>
          <w:sz w:val="22"/>
          <w:szCs w:val="22"/>
        </w:rPr>
        <w:t>–</w:t>
      </w:r>
      <w:r w:rsidRPr="004A1A30">
        <w:rPr>
          <w:rFonts w:ascii="Arial" w:hAnsi="Arial" w:cs="Arial"/>
          <w:spacing w:val="-4"/>
          <w:sz w:val="22"/>
          <w:szCs w:val="22"/>
        </w:rPr>
        <w:t xml:space="preserve"> </w:t>
      </w:r>
      <w:r w:rsidRPr="004A1A30">
        <w:rPr>
          <w:rFonts w:ascii="Arial" w:hAnsi="Arial" w:cs="Arial"/>
          <w:sz w:val="22"/>
          <w:szCs w:val="22"/>
        </w:rPr>
        <w:t>DOS</w:t>
      </w:r>
      <w:r w:rsidRPr="004A1A30">
        <w:rPr>
          <w:rFonts w:ascii="Arial" w:hAnsi="Arial" w:cs="Arial"/>
          <w:spacing w:val="-3"/>
          <w:sz w:val="22"/>
          <w:szCs w:val="22"/>
        </w:rPr>
        <w:t xml:space="preserve"> </w:t>
      </w:r>
      <w:r w:rsidRPr="004A1A30">
        <w:rPr>
          <w:rFonts w:ascii="Arial" w:hAnsi="Arial" w:cs="Arial"/>
          <w:sz w:val="22"/>
          <w:szCs w:val="22"/>
        </w:rPr>
        <w:t>USUÁRIOS</w:t>
      </w:r>
      <w:r w:rsidRPr="004A1A30">
        <w:rPr>
          <w:rFonts w:ascii="Arial" w:hAnsi="Arial" w:cs="Arial"/>
          <w:spacing w:val="-4"/>
          <w:sz w:val="22"/>
          <w:szCs w:val="22"/>
        </w:rPr>
        <w:t xml:space="preserve"> </w:t>
      </w:r>
      <w:r w:rsidRPr="004A1A30">
        <w:rPr>
          <w:rFonts w:ascii="Arial" w:hAnsi="Arial" w:cs="Arial"/>
          <w:sz w:val="22"/>
          <w:szCs w:val="22"/>
        </w:rPr>
        <w:t>DO</w:t>
      </w:r>
      <w:r w:rsidRPr="004A1A30">
        <w:rPr>
          <w:rFonts w:ascii="Arial" w:hAnsi="Arial" w:cs="Arial"/>
          <w:spacing w:val="-4"/>
          <w:sz w:val="22"/>
          <w:szCs w:val="22"/>
        </w:rPr>
        <w:t xml:space="preserve"> </w:t>
      </w:r>
      <w:r w:rsidRPr="004A1A30">
        <w:rPr>
          <w:rFonts w:ascii="Arial" w:hAnsi="Arial" w:cs="Arial"/>
          <w:sz w:val="22"/>
          <w:szCs w:val="22"/>
        </w:rPr>
        <w:t>REGISTRO</w:t>
      </w:r>
      <w:r w:rsidRPr="004A1A30">
        <w:rPr>
          <w:rFonts w:ascii="Arial" w:hAnsi="Arial" w:cs="Arial"/>
          <w:spacing w:val="-4"/>
          <w:sz w:val="22"/>
          <w:szCs w:val="22"/>
        </w:rPr>
        <w:t xml:space="preserve"> </w:t>
      </w:r>
      <w:r w:rsidRPr="004A1A30">
        <w:rPr>
          <w:rFonts w:ascii="Arial" w:hAnsi="Arial" w:cs="Arial"/>
          <w:sz w:val="22"/>
          <w:szCs w:val="22"/>
        </w:rPr>
        <w:t>DE</w:t>
      </w:r>
      <w:r w:rsidRPr="004A1A30">
        <w:rPr>
          <w:rFonts w:ascii="Arial" w:hAnsi="Arial" w:cs="Arial"/>
          <w:spacing w:val="-3"/>
          <w:sz w:val="22"/>
          <w:szCs w:val="22"/>
        </w:rPr>
        <w:t xml:space="preserve"> </w:t>
      </w:r>
      <w:r w:rsidRPr="004A1A30">
        <w:rPr>
          <w:rFonts w:ascii="Arial" w:hAnsi="Arial" w:cs="Arial"/>
          <w:spacing w:val="-2"/>
          <w:sz w:val="22"/>
          <w:szCs w:val="22"/>
        </w:rPr>
        <w:t>PREÇOS</w:t>
      </w:r>
    </w:p>
    <w:p w:rsidR="00A77C39" w:rsidRPr="004A1A30" w:rsidRDefault="00A77C39" w:rsidP="00A77C39">
      <w:pPr>
        <w:pStyle w:val="Corpodetexto"/>
        <w:spacing w:line="360" w:lineRule="auto"/>
        <w:ind w:left="567" w:right="561"/>
        <w:rPr>
          <w:rFonts w:ascii="Arial" w:hAnsi="Arial" w:cs="Arial"/>
          <w:sz w:val="22"/>
          <w:szCs w:val="22"/>
        </w:rPr>
      </w:pPr>
    </w:p>
    <w:p w:rsidR="00A77C39" w:rsidRPr="004A1A30" w:rsidRDefault="00A77C39" w:rsidP="00A77C39">
      <w:pPr>
        <w:pStyle w:val="PargrafodaLista"/>
        <w:widowControl w:val="0"/>
        <w:numPr>
          <w:ilvl w:val="1"/>
          <w:numId w:val="16"/>
        </w:numPr>
        <w:tabs>
          <w:tab w:val="left" w:pos="897"/>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 xml:space="preserve">A Ata de Registro de Preços será utilizada pelos órgãos ou entidades da Administração Municipal relacionadas no objeto deste </w:t>
      </w:r>
      <w:r w:rsidRPr="004A1A30">
        <w:rPr>
          <w:rFonts w:ascii="Arial" w:hAnsi="Arial" w:cs="Arial"/>
          <w:spacing w:val="-2"/>
        </w:rPr>
        <w:t>Edital;</w:t>
      </w:r>
    </w:p>
    <w:p w:rsidR="00A77C39" w:rsidRPr="004A1A30" w:rsidRDefault="00A77C39" w:rsidP="00A77C39">
      <w:pPr>
        <w:pStyle w:val="PargrafodaLista"/>
        <w:widowControl w:val="0"/>
        <w:numPr>
          <w:ilvl w:val="1"/>
          <w:numId w:val="16"/>
        </w:numPr>
        <w:tabs>
          <w:tab w:val="left" w:pos="927"/>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Os órgãos e entidades participantes da Ata de Registro de Preços deverão apresentar suas solicitações de aquisição ou contratação ao órgão gerenciador, que formalizará por intermédio de instrumental contratual ou emissão de nota de empenho de despesa ou autorização de compra ou outro instrumento equivalente, obedecidas as modalidades de contratação dispostas na Lei 14.133/2021,</w:t>
      </w:r>
      <w:r w:rsidRPr="004A1A30">
        <w:rPr>
          <w:rFonts w:ascii="Arial" w:hAnsi="Arial" w:cs="Arial"/>
          <w:spacing w:val="40"/>
        </w:rPr>
        <w:t xml:space="preserve"> </w:t>
      </w:r>
      <w:r w:rsidRPr="004A1A30">
        <w:rPr>
          <w:rFonts w:ascii="Arial" w:hAnsi="Arial" w:cs="Arial"/>
        </w:rPr>
        <w:t>bem como as disposições do instrumento convocatório, e procederá diretamente a solicitação com o fornecedor, com os preços</w:t>
      </w:r>
      <w:r w:rsidRPr="004A1A30">
        <w:rPr>
          <w:rFonts w:ascii="Arial" w:hAnsi="Arial" w:cs="Arial"/>
          <w:spacing w:val="40"/>
        </w:rPr>
        <w:t xml:space="preserve"> </w:t>
      </w:r>
      <w:r w:rsidRPr="004A1A30">
        <w:rPr>
          <w:rFonts w:ascii="Arial" w:hAnsi="Arial" w:cs="Arial"/>
        </w:rPr>
        <w:t>registrados, obedecida a ordem de classificação.</w:t>
      </w:r>
    </w:p>
    <w:p w:rsidR="00A77C39" w:rsidRPr="004A1A30" w:rsidRDefault="00A77C39" w:rsidP="00A77C39">
      <w:pPr>
        <w:pStyle w:val="PargrafodaLista"/>
        <w:widowControl w:val="0"/>
        <w:numPr>
          <w:ilvl w:val="1"/>
          <w:numId w:val="16"/>
        </w:numPr>
        <w:tabs>
          <w:tab w:val="left" w:pos="885"/>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Os</w:t>
      </w:r>
      <w:r w:rsidRPr="004A1A30">
        <w:rPr>
          <w:rFonts w:ascii="Arial" w:hAnsi="Arial" w:cs="Arial"/>
          <w:spacing w:val="-1"/>
        </w:rPr>
        <w:t xml:space="preserve"> </w:t>
      </w:r>
      <w:r w:rsidRPr="004A1A30">
        <w:rPr>
          <w:rFonts w:ascii="Arial" w:hAnsi="Arial" w:cs="Arial"/>
        </w:rPr>
        <w:t>quantitativos dos contratos</w:t>
      </w:r>
      <w:r w:rsidRPr="004A1A30">
        <w:rPr>
          <w:rFonts w:ascii="Arial" w:hAnsi="Arial" w:cs="Arial"/>
          <w:spacing w:val="-1"/>
        </w:rPr>
        <w:t xml:space="preserve"> </w:t>
      </w:r>
      <w:r w:rsidRPr="004A1A30">
        <w:rPr>
          <w:rFonts w:ascii="Arial" w:hAnsi="Arial" w:cs="Arial"/>
        </w:rPr>
        <w:t>de fornecimento serão</w:t>
      </w:r>
      <w:r w:rsidRPr="004A1A30">
        <w:rPr>
          <w:rFonts w:ascii="Arial" w:hAnsi="Arial" w:cs="Arial"/>
          <w:spacing w:val="-1"/>
        </w:rPr>
        <w:t xml:space="preserve"> </w:t>
      </w:r>
      <w:r w:rsidRPr="004A1A30">
        <w:rPr>
          <w:rFonts w:ascii="Arial" w:hAnsi="Arial" w:cs="Arial"/>
        </w:rPr>
        <w:t>sempre fixos e</w:t>
      </w:r>
      <w:r w:rsidRPr="004A1A30">
        <w:rPr>
          <w:rFonts w:ascii="Arial" w:hAnsi="Arial" w:cs="Arial"/>
          <w:spacing w:val="-1"/>
        </w:rPr>
        <w:t xml:space="preserve"> </w:t>
      </w:r>
      <w:r w:rsidRPr="004A1A30">
        <w:rPr>
          <w:rFonts w:ascii="Arial" w:hAnsi="Arial" w:cs="Arial"/>
        </w:rPr>
        <w:t>os preços a</w:t>
      </w:r>
      <w:r w:rsidRPr="004A1A30">
        <w:rPr>
          <w:rFonts w:ascii="Arial" w:hAnsi="Arial" w:cs="Arial"/>
          <w:spacing w:val="-1"/>
        </w:rPr>
        <w:t xml:space="preserve"> </w:t>
      </w:r>
      <w:r w:rsidRPr="004A1A30">
        <w:rPr>
          <w:rFonts w:ascii="Arial" w:hAnsi="Arial" w:cs="Arial"/>
        </w:rPr>
        <w:t>serem pagos serão</w:t>
      </w:r>
      <w:r w:rsidRPr="004A1A30">
        <w:rPr>
          <w:rFonts w:ascii="Arial" w:hAnsi="Arial" w:cs="Arial"/>
          <w:spacing w:val="-1"/>
        </w:rPr>
        <w:t xml:space="preserve"> </w:t>
      </w:r>
      <w:r w:rsidRPr="004A1A30">
        <w:rPr>
          <w:rFonts w:ascii="Arial" w:hAnsi="Arial" w:cs="Arial"/>
        </w:rPr>
        <w:t xml:space="preserve">aqueles registrados em </w:t>
      </w:r>
      <w:r w:rsidRPr="004A1A30">
        <w:rPr>
          <w:rFonts w:ascii="Arial" w:hAnsi="Arial" w:cs="Arial"/>
          <w:spacing w:val="-4"/>
        </w:rPr>
        <w:t>ata.</w:t>
      </w:r>
    </w:p>
    <w:p w:rsidR="00A77C39" w:rsidRPr="004A1A30" w:rsidRDefault="00A77C39" w:rsidP="00A77C39">
      <w:pPr>
        <w:pStyle w:val="PargrafodaLista"/>
        <w:widowControl w:val="0"/>
        <w:numPr>
          <w:ilvl w:val="1"/>
          <w:numId w:val="16"/>
        </w:numPr>
        <w:tabs>
          <w:tab w:val="left" w:pos="910"/>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Aplicam-se aos contratos de fornecimento as disposições pertinentes da Lei Federal n.º 14.133, de 1 de abril de 2021, suas alterações posteriores e demais normas cabíveis.</w:t>
      </w:r>
    </w:p>
    <w:p w:rsidR="00A77C39" w:rsidRPr="004A1A30" w:rsidRDefault="00A77C39" w:rsidP="00A77C39">
      <w:pPr>
        <w:pStyle w:val="PargrafodaLista"/>
        <w:widowControl w:val="0"/>
        <w:numPr>
          <w:ilvl w:val="1"/>
          <w:numId w:val="16"/>
        </w:numPr>
        <w:tabs>
          <w:tab w:val="left" w:pos="916"/>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Os órgãos e entidades participantes da Ata de Registro de Preços manterão o órgão gerenciador informado a respeito dos processos de aquisições por meio de registro de preços, devendo encaminhar cópia dos comprovantes das aquisições, para a anexação</w:t>
      </w:r>
      <w:r w:rsidRPr="004A1A30">
        <w:rPr>
          <w:rFonts w:ascii="Arial" w:hAnsi="Arial" w:cs="Arial"/>
          <w:spacing w:val="40"/>
        </w:rPr>
        <w:t xml:space="preserve"> </w:t>
      </w:r>
      <w:r w:rsidRPr="004A1A30">
        <w:rPr>
          <w:rFonts w:ascii="Arial" w:hAnsi="Arial" w:cs="Arial"/>
        </w:rPr>
        <w:t>ao respectivo processo de registro.</w:t>
      </w:r>
    </w:p>
    <w:p w:rsidR="00A77C39" w:rsidRPr="004A1A30" w:rsidRDefault="00A77C39" w:rsidP="00A77C39">
      <w:pPr>
        <w:pStyle w:val="PargrafodaLista"/>
        <w:widowControl w:val="0"/>
        <w:numPr>
          <w:ilvl w:val="1"/>
          <w:numId w:val="16"/>
        </w:numPr>
        <w:tabs>
          <w:tab w:val="left" w:pos="901"/>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A Ata de Registro de Preços, durante sua vigência, poderá ser utilizada por qualquer órgão ou entidade da Administração que</w:t>
      </w:r>
      <w:r w:rsidRPr="004A1A30">
        <w:rPr>
          <w:rFonts w:ascii="Arial" w:hAnsi="Arial" w:cs="Arial"/>
          <w:spacing w:val="40"/>
        </w:rPr>
        <w:t xml:space="preserve"> </w:t>
      </w:r>
      <w:r w:rsidRPr="004A1A30">
        <w:rPr>
          <w:rFonts w:ascii="Arial" w:hAnsi="Arial" w:cs="Arial"/>
        </w:rPr>
        <w:t>não tenha participado do certame licitatório, sendo que serão denominadas 'Órgão não-participante ou carona.</w:t>
      </w:r>
    </w:p>
    <w:p w:rsidR="00A77C39" w:rsidRPr="004A1A30" w:rsidRDefault="00A77C39" w:rsidP="00A77C39">
      <w:pPr>
        <w:pStyle w:val="Corpodetexto"/>
        <w:spacing w:line="360" w:lineRule="auto"/>
        <w:ind w:left="567" w:right="561"/>
        <w:rPr>
          <w:rFonts w:ascii="Arial" w:hAnsi="Arial" w:cs="Arial"/>
          <w:sz w:val="22"/>
          <w:szCs w:val="22"/>
        </w:rPr>
      </w:pPr>
      <w:r w:rsidRPr="004A1A30">
        <w:rPr>
          <w:rFonts w:ascii="Arial" w:hAnsi="Arial" w:cs="Arial"/>
          <w:sz w:val="22"/>
          <w:szCs w:val="22"/>
        </w:rPr>
        <w:t>CLAUSULA</w:t>
      </w:r>
      <w:r w:rsidRPr="004A1A30">
        <w:rPr>
          <w:rFonts w:ascii="Arial" w:hAnsi="Arial" w:cs="Arial"/>
          <w:spacing w:val="-4"/>
          <w:sz w:val="22"/>
          <w:szCs w:val="22"/>
        </w:rPr>
        <w:t xml:space="preserve"> </w:t>
      </w:r>
      <w:r w:rsidRPr="004A1A30">
        <w:rPr>
          <w:rFonts w:ascii="Arial" w:hAnsi="Arial" w:cs="Arial"/>
          <w:sz w:val="22"/>
          <w:szCs w:val="22"/>
        </w:rPr>
        <w:t>QUINTA</w:t>
      </w:r>
      <w:r w:rsidRPr="004A1A30">
        <w:rPr>
          <w:rFonts w:ascii="Arial" w:hAnsi="Arial" w:cs="Arial"/>
          <w:spacing w:val="-4"/>
          <w:sz w:val="22"/>
          <w:szCs w:val="22"/>
        </w:rPr>
        <w:t xml:space="preserve"> </w:t>
      </w:r>
      <w:r w:rsidRPr="004A1A30">
        <w:rPr>
          <w:rFonts w:ascii="Arial" w:hAnsi="Arial" w:cs="Arial"/>
          <w:sz w:val="22"/>
          <w:szCs w:val="22"/>
        </w:rPr>
        <w:t>–</w:t>
      </w:r>
      <w:r w:rsidRPr="004A1A30">
        <w:rPr>
          <w:rFonts w:ascii="Arial" w:hAnsi="Arial" w:cs="Arial"/>
          <w:spacing w:val="-4"/>
          <w:sz w:val="22"/>
          <w:szCs w:val="22"/>
        </w:rPr>
        <w:t xml:space="preserve"> </w:t>
      </w:r>
      <w:r w:rsidRPr="004A1A30">
        <w:rPr>
          <w:rFonts w:ascii="Arial" w:hAnsi="Arial" w:cs="Arial"/>
          <w:sz w:val="22"/>
          <w:szCs w:val="22"/>
        </w:rPr>
        <w:t>DOS</w:t>
      </w:r>
      <w:r w:rsidRPr="004A1A30">
        <w:rPr>
          <w:rFonts w:ascii="Arial" w:hAnsi="Arial" w:cs="Arial"/>
          <w:spacing w:val="-4"/>
          <w:sz w:val="22"/>
          <w:szCs w:val="22"/>
        </w:rPr>
        <w:t xml:space="preserve"> </w:t>
      </w:r>
      <w:r w:rsidRPr="004A1A30">
        <w:rPr>
          <w:rFonts w:ascii="Arial" w:hAnsi="Arial" w:cs="Arial"/>
          <w:sz w:val="22"/>
          <w:szCs w:val="22"/>
        </w:rPr>
        <w:t>DIREITOS</w:t>
      </w:r>
      <w:r w:rsidRPr="004A1A30">
        <w:rPr>
          <w:rFonts w:ascii="Arial" w:hAnsi="Arial" w:cs="Arial"/>
          <w:spacing w:val="-4"/>
          <w:sz w:val="22"/>
          <w:szCs w:val="22"/>
        </w:rPr>
        <w:t xml:space="preserve"> </w:t>
      </w:r>
      <w:r w:rsidRPr="004A1A30">
        <w:rPr>
          <w:rFonts w:ascii="Arial" w:hAnsi="Arial" w:cs="Arial"/>
          <w:sz w:val="22"/>
          <w:szCs w:val="22"/>
        </w:rPr>
        <w:t>E</w:t>
      </w:r>
      <w:r w:rsidRPr="004A1A30">
        <w:rPr>
          <w:rFonts w:ascii="Arial" w:hAnsi="Arial" w:cs="Arial"/>
          <w:spacing w:val="-4"/>
          <w:sz w:val="22"/>
          <w:szCs w:val="22"/>
        </w:rPr>
        <w:t xml:space="preserve"> </w:t>
      </w:r>
      <w:r w:rsidRPr="004A1A30">
        <w:rPr>
          <w:rFonts w:ascii="Arial" w:hAnsi="Arial" w:cs="Arial"/>
          <w:sz w:val="22"/>
          <w:szCs w:val="22"/>
        </w:rPr>
        <w:t>OBRIGAÇÕES</w:t>
      </w:r>
      <w:r w:rsidRPr="004A1A30">
        <w:rPr>
          <w:rFonts w:ascii="Arial" w:hAnsi="Arial" w:cs="Arial"/>
          <w:spacing w:val="-4"/>
          <w:sz w:val="22"/>
          <w:szCs w:val="22"/>
        </w:rPr>
        <w:t xml:space="preserve"> </w:t>
      </w:r>
      <w:r w:rsidRPr="004A1A30">
        <w:rPr>
          <w:rFonts w:ascii="Arial" w:hAnsi="Arial" w:cs="Arial"/>
          <w:sz w:val="22"/>
          <w:szCs w:val="22"/>
        </w:rPr>
        <w:t>DAS</w:t>
      </w:r>
      <w:r w:rsidRPr="004A1A30">
        <w:rPr>
          <w:rFonts w:ascii="Arial" w:hAnsi="Arial" w:cs="Arial"/>
          <w:spacing w:val="-4"/>
          <w:sz w:val="22"/>
          <w:szCs w:val="22"/>
        </w:rPr>
        <w:t xml:space="preserve"> </w:t>
      </w:r>
      <w:r w:rsidRPr="004A1A30">
        <w:rPr>
          <w:rFonts w:ascii="Arial" w:hAnsi="Arial" w:cs="Arial"/>
          <w:spacing w:val="-2"/>
          <w:sz w:val="22"/>
          <w:szCs w:val="22"/>
        </w:rPr>
        <w:t>PARTES</w:t>
      </w:r>
    </w:p>
    <w:p w:rsidR="00A77C39" w:rsidRPr="004A1A30" w:rsidRDefault="00A77C39" w:rsidP="00A77C39">
      <w:pPr>
        <w:pStyle w:val="Corpodetexto"/>
        <w:spacing w:line="360" w:lineRule="auto"/>
        <w:ind w:left="567" w:right="561"/>
        <w:rPr>
          <w:rFonts w:ascii="Arial" w:hAnsi="Arial" w:cs="Arial"/>
          <w:sz w:val="22"/>
          <w:szCs w:val="22"/>
        </w:rPr>
      </w:pPr>
    </w:p>
    <w:p w:rsidR="00A77C39" w:rsidRPr="004A1A30" w:rsidRDefault="00A77C39" w:rsidP="00A77C39">
      <w:pPr>
        <w:pStyle w:val="PargrafodaLista"/>
        <w:widowControl w:val="0"/>
        <w:numPr>
          <w:ilvl w:val="1"/>
          <w:numId w:val="17"/>
        </w:numPr>
        <w:tabs>
          <w:tab w:val="left" w:pos="889"/>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Compete</w:t>
      </w:r>
      <w:r w:rsidRPr="004A1A30">
        <w:rPr>
          <w:rFonts w:ascii="Arial" w:hAnsi="Arial" w:cs="Arial"/>
          <w:spacing w:val="1"/>
        </w:rPr>
        <w:t xml:space="preserve"> </w:t>
      </w:r>
      <w:r w:rsidRPr="004A1A30">
        <w:rPr>
          <w:rFonts w:ascii="Arial" w:hAnsi="Arial" w:cs="Arial"/>
        </w:rPr>
        <w:t>ao</w:t>
      </w:r>
      <w:r w:rsidRPr="004A1A30">
        <w:rPr>
          <w:rFonts w:ascii="Arial" w:hAnsi="Arial" w:cs="Arial"/>
          <w:spacing w:val="1"/>
        </w:rPr>
        <w:t xml:space="preserve"> </w:t>
      </w:r>
      <w:r w:rsidRPr="004A1A30">
        <w:rPr>
          <w:rFonts w:ascii="Arial" w:hAnsi="Arial" w:cs="Arial"/>
        </w:rPr>
        <w:t>Órgão</w:t>
      </w:r>
      <w:r w:rsidRPr="004A1A30">
        <w:rPr>
          <w:rFonts w:ascii="Arial" w:hAnsi="Arial" w:cs="Arial"/>
          <w:spacing w:val="2"/>
        </w:rPr>
        <w:t xml:space="preserve"> </w:t>
      </w:r>
      <w:r w:rsidRPr="004A1A30">
        <w:rPr>
          <w:rFonts w:ascii="Arial" w:hAnsi="Arial" w:cs="Arial"/>
          <w:spacing w:val="-2"/>
        </w:rPr>
        <w:t>Gestor:</w:t>
      </w:r>
    </w:p>
    <w:p w:rsidR="00A77C39" w:rsidRPr="004A1A30" w:rsidRDefault="00A77C39" w:rsidP="00A77C39">
      <w:pPr>
        <w:pStyle w:val="PargrafodaLista"/>
        <w:widowControl w:val="0"/>
        <w:numPr>
          <w:ilvl w:val="2"/>
          <w:numId w:val="17"/>
        </w:numPr>
        <w:tabs>
          <w:tab w:val="left" w:pos="1065"/>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 xml:space="preserve">A Administração e os atos de controle da Ata de Registro de Preços decorrente da presente licitação </w:t>
      </w:r>
      <w:proofErr w:type="gramStart"/>
      <w:r w:rsidRPr="004A1A30">
        <w:rPr>
          <w:rFonts w:ascii="Arial" w:hAnsi="Arial" w:cs="Arial"/>
        </w:rPr>
        <w:t>será</w:t>
      </w:r>
      <w:proofErr w:type="gramEnd"/>
      <w:r w:rsidRPr="004A1A30">
        <w:rPr>
          <w:rFonts w:ascii="Arial" w:hAnsi="Arial" w:cs="Arial"/>
        </w:rPr>
        <w:t xml:space="preserve"> do Núcleo de Compras e Licitação, denominado como órgão gerenciador do Sistema de Registro de Preços, nos termos do Decreto Municipal.</w:t>
      </w:r>
    </w:p>
    <w:p w:rsidR="00A77C39" w:rsidRPr="004A1A30" w:rsidRDefault="00A77C39" w:rsidP="00A77C39">
      <w:pPr>
        <w:pStyle w:val="PargrafodaLista"/>
        <w:widowControl w:val="0"/>
        <w:numPr>
          <w:ilvl w:val="2"/>
          <w:numId w:val="17"/>
        </w:numPr>
        <w:tabs>
          <w:tab w:val="left" w:pos="1044"/>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O órgão gerenciador acompanhará, periodicamente, os preços praticados no mercado para os materiais registrados, para fins de controle e fixado do valor máximo a ser pago pela Administração.</w:t>
      </w:r>
    </w:p>
    <w:p w:rsidR="00A77C39" w:rsidRPr="004A1A30" w:rsidRDefault="00A77C39" w:rsidP="00A77C39">
      <w:pPr>
        <w:pStyle w:val="PargrafodaLista"/>
        <w:widowControl w:val="0"/>
        <w:numPr>
          <w:ilvl w:val="3"/>
          <w:numId w:val="17"/>
        </w:numPr>
        <w:tabs>
          <w:tab w:val="left" w:pos="1191"/>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 xml:space="preserve">O órgão gerenciador sempre que os órgãos e entidades usuários da ata de registro de preços necessitarem </w:t>
      </w:r>
      <w:r w:rsidRPr="004A1A30">
        <w:rPr>
          <w:rFonts w:ascii="Arial" w:hAnsi="Arial" w:cs="Arial"/>
        </w:rPr>
        <w:lastRenderedPageBreak/>
        <w:t>da entrega dos materiais, indicará os fornecedores e seus respectivos saldos, visando subsidiar os pedidos de materiais, respeitada a ordem de registro e os quantitativos a serem fornecidos.</w:t>
      </w:r>
    </w:p>
    <w:p w:rsidR="00A77C39" w:rsidRPr="004A1A30" w:rsidRDefault="00A77C39" w:rsidP="00A77C39">
      <w:pPr>
        <w:pStyle w:val="PargrafodaLista"/>
        <w:widowControl w:val="0"/>
        <w:numPr>
          <w:ilvl w:val="2"/>
          <w:numId w:val="17"/>
        </w:numPr>
        <w:tabs>
          <w:tab w:val="left" w:pos="1083"/>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Optar pela contratação ou não dos bens ou serviços decorrentes do Sistema Registro de Preços ou das quantidades</w:t>
      </w:r>
      <w:r w:rsidRPr="004A1A30">
        <w:rPr>
          <w:rFonts w:ascii="Arial" w:hAnsi="Arial" w:cs="Arial"/>
          <w:spacing w:val="40"/>
        </w:rPr>
        <w:t xml:space="preserve"> </w:t>
      </w:r>
      <w:r w:rsidRPr="004A1A30">
        <w:rPr>
          <w:rFonts w:ascii="Arial" w:hAnsi="Arial" w:cs="Arial"/>
        </w:rPr>
        <w:t>estimadas, ficando-lhe facultada a utilização de outros meios para aquisição de item, respeitada a legislação relativa às licitações, sendo assegurado ao beneficiário do Registro de Preços preferência em igualdade de condições, sem que caiba recurso ou indenização;</w:t>
      </w:r>
    </w:p>
    <w:p w:rsidR="00A77C39" w:rsidRPr="004A1A30" w:rsidRDefault="00A77C39" w:rsidP="00A77C39">
      <w:pPr>
        <w:pStyle w:val="PargrafodaLista"/>
        <w:spacing w:line="360" w:lineRule="auto"/>
        <w:ind w:left="567" w:right="561"/>
        <w:rPr>
          <w:rFonts w:ascii="Arial" w:hAnsi="Arial" w:cs="Arial"/>
        </w:rPr>
        <w:sectPr w:rsidR="00A77C39" w:rsidRPr="004A1A30" w:rsidSect="00D275CB">
          <w:type w:val="continuous"/>
          <w:pgSz w:w="11900" w:h="16840"/>
          <w:pgMar w:top="1471" w:right="283" w:bottom="280" w:left="283" w:header="426" w:footer="0" w:gutter="0"/>
          <w:cols w:space="720"/>
        </w:sectPr>
      </w:pPr>
    </w:p>
    <w:p w:rsidR="00A77C39" w:rsidRPr="004A1A30" w:rsidRDefault="00A77C39" w:rsidP="00A77C39">
      <w:pPr>
        <w:pStyle w:val="PargrafodaLista"/>
        <w:widowControl w:val="0"/>
        <w:numPr>
          <w:ilvl w:val="2"/>
          <w:numId w:val="17"/>
        </w:numPr>
        <w:tabs>
          <w:tab w:val="left" w:pos="1040"/>
        </w:tabs>
        <w:autoSpaceDE w:val="0"/>
        <w:autoSpaceDN w:val="0"/>
        <w:spacing w:before="111" w:line="360" w:lineRule="auto"/>
        <w:ind w:left="567" w:right="561" w:firstLine="0"/>
        <w:contextualSpacing w:val="0"/>
        <w:jc w:val="both"/>
        <w:rPr>
          <w:rFonts w:ascii="Arial" w:hAnsi="Arial" w:cs="Arial"/>
        </w:rPr>
      </w:pPr>
      <w:r w:rsidRPr="004A1A30">
        <w:rPr>
          <w:rFonts w:ascii="Arial" w:hAnsi="Arial" w:cs="Arial"/>
        </w:rPr>
        <w:t xml:space="preserve">Dilatar o prazo de vigência do registro de preços “de oficio” através de </w:t>
      </w:r>
      <w:proofErr w:type="spellStart"/>
      <w:r w:rsidRPr="004A1A30">
        <w:rPr>
          <w:rFonts w:ascii="Arial" w:hAnsi="Arial" w:cs="Arial"/>
        </w:rPr>
        <w:t>apostilamento</w:t>
      </w:r>
      <w:proofErr w:type="spellEnd"/>
      <w:r w:rsidRPr="004A1A30">
        <w:rPr>
          <w:rFonts w:ascii="Arial" w:hAnsi="Arial" w:cs="Arial"/>
        </w:rPr>
        <w:t>, com a publicação na imprensa oficial do município, observado o prazo legalmente permitido, quando os preços apresentarem mais vantajosos para a Administração e/ou existirem demandas para atendimento dos órgãos usuários.</w:t>
      </w:r>
    </w:p>
    <w:p w:rsidR="00A77C39" w:rsidRPr="004A1A30" w:rsidRDefault="00A77C39" w:rsidP="00A77C39">
      <w:pPr>
        <w:pStyle w:val="PargrafodaLista"/>
        <w:widowControl w:val="0"/>
        <w:numPr>
          <w:ilvl w:val="2"/>
          <w:numId w:val="17"/>
        </w:numPr>
        <w:tabs>
          <w:tab w:val="left" w:pos="1037"/>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Decidir sobre a revisão ou cancelamento dos preços registrados no prazo máximo de 10 (dez) dias úteis, salvo motivo de força maior devidamente justificado no processo;</w:t>
      </w:r>
    </w:p>
    <w:p w:rsidR="00A77C39" w:rsidRPr="004A1A30" w:rsidRDefault="00A77C39" w:rsidP="00A77C39">
      <w:pPr>
        <w:pStyle w:val="PargrafodaLista"/>
        <w:widowControl w:val="0"/>
        <w:numPr>
          <w:ilvl w:val="2"/>
          <w:numId w:val="17"/>
        </w:numPr>
        <w:tabs>
          <w:tab w:val="left" w:pos="1036"/>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Emitir</w:t>
      </w:r>
      <w:r w:rsidRPr="004A1A30">
        <w:rPr>
          <w:rFonts w:ascii="Arial" w:hAnsi="Arial" w:cs="Arial"/>
          <w:spacing w:val="1"/>
        </w:rPr>
        <w:t xml:space="preserve"> </w:t>
      </w:r>
      <w:r w:rsidRPr="004A1A30">
        <w:rPr>
          <w:rFonts w:ascii="Arial" w:hAnsi="Arial" w:cs="Arial"/>
        </w:rPr>
        <w:t>a</w:t>
      </w:r>
      <w:r w:rsidRPr="004A1A30">
        <w:rPr>
          <w:rFonts w:ascii="Arial" w:hAnsi="Arial" w:cs="Arial"/>
          <w:spacing w:val="1"/>
        </w:rPr>
        <w:t xml:space="preserve"> </w:t>
      </w:r>
      <w:r w:rsidRPr="004A1A30">
        <w:rPr>
          <w:rFonts w:ascii="Arial" w:hAnsi="Arial" w:cs="Arial"/>
        </w:rPr>
        <w:t>autorização</w:t>
      </w:r>
      <w:r w:rsidRPr="004A1A30">
        <w:rPr>
          <w:rFonts w:ascii="Arial" w:hAnsi="Arial" w:cs="Arial"/>
          <w:spacing w:val="1"/>
        </w:rPr>
        <w:t xml:space="preserve"> </w:t>
      </w:r>
      <w:r w:rsidRPr="004A1A30">
        <w:rPr>
          <w:rFonts w:ascii="Arial" w:hAnsi="Arial" w:cs="Arial"/>
        </w:rPr>
        <w:t>de</w:t>
      </w:r>
      <w:r w:rsidRPr="004A1A30">
        <w:rPr>
          <w:rFonts w:ascii="Arial" w:hAnsi="Arial" w:cs="Arial"/>
          <w:spacing w:val="2"/>
        </w:rPr>
        <w:t xml:space="preserve"> </w:t>
      </w:r>
      <w:r w:rsidRPr="004A1A30">
        <w:rPr>
          <w:rFonts w:ascii="Arial" w:hAnsi="Arial" w:cs="Arial"/>
          <w:spacing w:val="-2"/>
        </w:rPr>
        <w:t>compra;</w:t>
      </w:r>
    </w:p>
    <w:p w:rsidR="00A77C39" w:rsidRPr="004A1A30" w:rsidRDefault="00A77C39" w:rsidP="00A77C39">
      <w:pPr>
        <w:pStyle w:val="PargrafodaLista"/>
        <w:widowControl w:val="0"/>
        <w:numPr>
          <w:ilvl w:val="2"/>
          <w:numId w:val="17"/>
        </w:numPr>
        <w:tabs>
          <w:tab w:val="left" w:pos="1074"/>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Dar preferência de contratação com o detentor do registro de preços ou conceder igualdade de condições, no caso de contrações por outros meios permitidos pela legislação;</w:t>
      </w:r>
    </w:p>
    <w:p w:rsidR="00A77C39" w:rsidRPr="004A1A30" w:rsidRDefault="00A77C39" w:rsidP="00A77C39">
      <w:pPr>
        <w:pStyle w:val="PargrafodaLista"/>
        <w:widowControl w:val="0"/>
        <w:numPr>
          <w:ilvl w:val="1"/>
          <w:numId w:val="17"/>
        </w:numPr>
        <w:tabs>
          <w:tab w:val="left" w:pos="887"/>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Compete</w:t>
      </w:r>
      <w:r w:rsidRPr="004A1A30">
        <w:rPr>
          <w:rFonts w:ascii="Arial" w:hAnsi="Arial" w:cs="Arial"/>
          <w:spacing w:val="1"/>
        </w:rPr>
        <w:t xml:space="preserve"> </w:t>
      </w:r>
      <w:r w:rsidRPr="004A1A30">
        <w:rPr>
          <w:rFonts w:ascii="Arial" w:hAnsi="Arial" w:cs="Arial"/>
        </w:rPr>
        <w:t>aos</w:t>
      </w:r>
      <w:r w:rsidRPr="004A1A30">
        <w:rPr>
          <w:rFonts w:ascii="Arial" w:hAnsi="Arial" w:cs="Arial"/>
          <w:spacing w:val="2"/>
        </w:rPr>
        <w:t xml:space="preserve"> </w:t>
      </w:r>
      <w:r w:rsidRPr="004A1A30">
        <w:rPr>
          <w:rFonts w:ascii="Arial" w:hAnsi="Arial" w:cs="Arial"/>
        </w:rPr>
        <w:t>órgãos</w:t>
      </w:r>
      <w:r w:rsidRPr="004A1A30">
        <w:rPr>
          <w:rFonts w:ascii="Arial" w:hAnsi="Arial" w:cs="Arial"/>
          <w:spacing w:val="1"/>
        </w:rPr>
        <w:t xml:space="preserve"> </w:t>
      </w:r>
      <w:r w:rsidRPr="004A1A30">
        <w:rPr>
          <w:rFonts w:ascii="Arial" w:hAnsi="Arial" w:cs="Arial"/>
        </w:rPr>
        <w:t>ou</w:t>
      </w:r>
      <w:r w:rsidRPr="004A1A30">
        <w:rPr>
          <w:rFonts w:ascii="Arial" w:hAnsi="Arial" w:cs="Arial"/>
          <w:spacing w:val="2"/>
        </w:rPr>
        <w:t xml:space="preserve"> </w:t>
      </w:r>
      <w:r w:rsidRPr="004A1A30">
        <w:rPr>
          <w:rFonts w:ascii="Arial" w:hAnsi="Arial" w:cs="Arial"/>
        </w:rPr>
        <w:t>entidades</w:t>
      </w:r>
      <w:r w:rsidRPr="004A1A30">
        <w:rPr>
          <w:rFonts w:ascii="Arial" w:hAnsi="Arial" w:cs="Arial"/>
          <w:spacing w:val="2"/>
        </w:rPr>
        <w:t xml:space="preserve"> </w:t>
      </w:r>
      <w:r w:rsidRPr="004A1A30">
        <w:rPr>
          <w:rFonts w:ascii="Arial" w:hAnsi="Arial" w:cs="Arial"/>
          <w:spacing w:val="-2"/>
        </w:rPr>
        <w:t>usuárias:</w:t>
      </w:r>
    </w:p>
    <w:p w:rsidR="00A77C39" w:rsidRPr="004A1A30" w:rsidRDefault="00A77C39" w:rsidP="00A77C39">
      <w:pPr>
        <w:pStyle w:val="PargrafodaLista"/>
        <w:widowControl w:val="0"/>
        <w:numPr>
          <w:ilvl w:val="2"/>
          <w:numId w:val="17"/>
        </w:numPr>
        <w:tabs>
          <w:tab w:val="left" w:pos="1051"/>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Proporcionar ao detentor da ata todas as condições para o cumprimento de suas obrigações e entrega dos materiais dentro</w:t>
      </w:r>
      <w:r w:rsidRPr="004A1A30">
        <w:rPr>
          <w:rFonts w:ascii="Arial" w:hAnsi="Arial" w:cs="Arial"/>
          <w:spacing w:val="80"/>
        </w:rPr>
        <w:t xml:space="preserve"> </w:t>
      </w:r>
      <w:r w:rsidRPr="004A1A30">
        <w:rPr>
          <w:rFonts w:ascii="Arial" w:hAnsi="Arial" w:cs="Arial"/>
        </w:rPr>
        <w:t>das normas estabelecidas no edital;</w:t>
      </w:r>
    </w:p>
    <w:p w:rsidR="00A77C39" w:rsidRPr="004A1A30" w:rsidRDefault="00A77C39" w:rsidP="00A77C39">
      <w:pPr>
        <w:pStyle w:val="PargrafodaLista"/>
        <w:widowControl w:val="0"/>
        <w:numPr>
          <w:ilvl w:val="2"/>
          <w:numId w:val="17"/>
        </w:numPr>
        <w:tabs>
          <w:tab w:val="left" w:pos="1049"/>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Proceder à fiscalização da contratação, mediante controle do cumprimento de todas as obrigações relativas ao fornecimento, inclusive encaminhando ao órgão gerenciador qualquer irregularidade verificada;</w:t>
      </w:r>
    </w:p>
    <w:p w:rsidR="00A77C39" w:rsidRPr="004A1A30" w:rsidRDefault="00A77C39" w:rsidP="00A77C39">
      <w:pPr>
        <w:pStyle w:val="PargrafodaLista"/>
        <w:widowControl w:val="0"/>
        <w:numPr>
          <w:ilvl w:val="2"/>
          <w:numId w:val="17"/>
        </w:numPr>
        <w:tabs>
          <w:tab w:val="left" w:pos="1033"/>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Rejeitar,</w:t>
      </w:r>
      <w:r w:rsidRPr="004A1A30">
        <w:rPr>
          <w:rFonts w:ascii="Arial" w:hAnsi="Arial" w:cs="Arial"/>
          <w:spacing w:val="-1"/>
        </w:rPr>
        <w:t xml:space="preserve"> </w:t>
      </w:r>
      <w:r w:rsidRPr="004A1A30">
        <w:rPr>
          <w:rFonts w:ascii="Arial" w:hAnsi="Arial" w:cs="Arial"/>
        </w:rPr>
        <w:t>no</w:t>
      </w:r>
      <w:r w:rsidRPr="004A1A30">
        <w:rPr>
          <w:rFonts w:ascii="Arial" w:hAnsi="Arial" w:cs="Arial"/>
          <w:spacing w:val="-1"/>
        </w:rPr>
        <w:t xml:space="preserve"> </w:t>
      </w:r>
      <w:r w:rsidRPr="004A1A30">
        <w:rPr>
          <w:rFonts w:ascii="Arial" w:hAnsi="Arial" w:cs="Arial"/>
        </w:rPr>
        <w:t>todo ou</w:t>
      </w:r>
      <w:r w:rsidRPr="004A1A30">
        <w:rPr>
          <w:rFonts w:ascii="Arial" w:hAnsi="Arial" w:cs="Arial"/>
          <w:spacing w:val="-1"/>
        </w:rPr>
        <w:t xml:space="preserve"> </w:t>
      </w:r>
      <w:r w:rsidRPr="004A1A30">
        <w:rPr>
          <w:rFonts w:ascii="Arial" w:hAnsi="Arial" w:cs="Arial"/>
        </w:rPr>
        <w:t>em</w:t>
      </w:r>
      <w:r w:rsidRPr="004A1A30">
        <w:rPr>
          <w:rFonts w:ascii="Arial" w:hAnsi="Arial" w:cs="Arial"/>
          <w:spacing w:val="-1"/>
        </w:rPr>
        <w:t xml:space="preserve"> </w:t>
      </w:r>
      <w:r w:rsidRPr="004A1A30">
        <w:rPr>
          <w:rFonts w:ascii="Arial" w:hAnsi="Arial" w:cs="Arial"/>
        </w:rPr>
        <w:t>parte, os</w:t>
      </w:r>
      <w:r w:rsidRPr="004A1A30">
        <w:rPr>
          <w:rFonts w:ascii="Arial" w:hAnsi="Arial" w:cs="Arial"/>
          <w:spacing w:val="-1"/>
        </w:rPr>
        <w:t xml:space="preserve"> </w:t>
      </w:r>
      <w:r w:rsidRPr="004A1A30">
        <w:rPr>
          <w:rFonts w:ascii="Arial" w:hAnsi="Arial" w:cs="Arial"/>
        </w:rPr>
        <w:t>produtos</w:t>
      </w:r>
      <w:r w:rsidRPr="004A1A30">
        <w:rPr>
          <w:rFonts w:ascii="Arial" w:hAnsi="Arial" w:cs="Arial"/>
          <w:spacing w:val="-1"/>
        </w:rPr>
        <w:t xml:space="preserve"> </w:t>
      </w:r>
      <w:r w:rsidRPr="004A1A30">
        <w:rPr>
          <w:rFonts w:ascii="Arial" w:hAnsi="Arial" w:cs="Arial"/>
        </w:rPr>
        <w:t>entregues em</w:t>
      </w:r>
      <w:r w:rsidRPr="004A1A30">
        <w:rPr>
          <w:rFonts w:ascii="Arial" w:hAnsi="Arial" w:cs="Arial"/>
          <w:spacing w:val="-1"/>
        </w:rPr>
        <w:t xml:space="preserve"> </w:t>
      </w:r>
      <w:r w:rsidRPr="004A1A30">
        <w:rPr>
          <w:rFonts w:ascii="Arial" w:hAnsi="Arial" w:cs="Arial"/>
        </w:rPr>
        <w:t>desacordo</w:t>
      </w:r>
      <w:r w:rsidRPr="004A1A30">
        <w:rPr>
          <w:rFonts w:ascii="Arial" w:hAnsi="Arial" w:cs="Arial"/>
          <w:spacing w:val="-1"/>
        </w:rPr>
        <w:t xml:space="preserve"> </w:t>
      </w:r>
      <w:r w:rsidRPr="004A1A30">
        <w:rPr>
          <w:rFonts w:ascii="Arial" w:hAnsi="Arial" w:cs="Arial"/>
        </w:rPr>
        <w:t>com as</w:t>
      </w:r>
      <w:r w:rsidRPr="004A1A30">
        <w:rPr>
          <w:rFonts w:ascii="Arial" w:hAnsi="Arial" w:cs="Arial"/>
          <w:spacing w:val="-1"/>
        </w:rPr>
        <w:t xml:space="preserve"> </w:t>
      </w:r>
      <w:r w:rsidRPr="004A1A30">
        <w:rPr>
          <w:rFonts w:ascii="Arial" w:hAnsi="Arial" w:cs="Arial"/>
        </w:rPr>
        <w:t>obrigações</w:t>
      </w:r>
      <w:r w:rsidRPr="004A1A30">
        <w:rPr>
          <w:rFonts w:ascii="Arial" w:hAnsi="Arial" w:cs="Arial"/>
          <w:spacing w:val="-1"/>
        </w:rPr>
        <w:t xml:space="preserve"> </w:t>
      </w:r>
      <w:r w:rsidRPr="004A1A30">
        <w:rPr>
          <w:rFonts w:ascii="Arial" w:hAnsi="Arial" w:cs="Arial"/>
        </w:rPr>
        <w:t>assumidas pelo</w:t>
      </w:r>
      <w:r w:rsidRPr="004A1A30">
        <w:rPr>
          <w:rFonts w:ascii="Arial" w:hAnsi="Arial" w:cs="Arial"/>
          <w:spacing w:val="-1"/>
        </w:rPr>
        <w:t xml:space="preserve"> </w:t>
      </w:r>
      <w:r w:rsidRPr="004A1A30">
        <w:rPr>
          <w:rFonts w:ascii="Arial" w:hAnsi="Arial" w:cs="Arial"/>
        </w:rPr>
        <w:t>detentor</w:t>
      </w:r>
      <w:r w:rsidRPr="004A1A30">
        <w:rPr>
          <w:rFonts w:ascii="Arial" w:hAnsi="Arial" w:cs="Arial"/>
          <w:spacing w:val="-1"/>
        </w:rPr>
        <w:t xml:space="preserve"> </w:t>
      </w:r>
      <w:r w:rsidRPr="004A1A30">
        <w:rPr>
          <w:rFonts w:ascii="Arial" w:hAnsi="Arial" w:cs="Arial"/>
        </w:rPr>
        <w:t xml:space="preserve">da </w:t>
      </w:r>
      <w:r w:rsidRPr="004A1A30">
        <w:rPr>
          <w:rFonts w:ascii="Arial" w:hAnsi="Arial" w:cs="Arial"/>
          <w:spacing w:val="-4"/>
        </w:rPr>
        <w:t>ata.</w:t>
      </w:r>
    </w:p>
    <w:p w:rsidR="00A77C39" w:rsidRPr="004A1A30" w:rsidRDefault="00A77C39" w:rsidP="00A77C39">
      <w:pPr>
        <w:pStyle w:val="PargrafodaLista"/>
        <w:widowControl w:val="0"/>
        <w:numPr>
          <w:ilvl w:val="1"/>
          <w:numId w:val="17"/>
        </w:numPr>
        <w:tabs>
          <w:tab w:val="left" w:pos="887"/>
        </w:tabs>
        <w:autoSpaceDE w:val="0"/>
        <w:autoSpaceDN w:val="0"/>
        <w:spacing w:line="360" w:lineRule="auto"/>
        <w:ind w:right="561"/>
        <w:contextualSpacing w:val="0"/>
        <w:jc w:val="both"/>
        <w:rPr>
          <w:rFonts w:ascii="Arial" w:hAnsi="Arial" w:cs="Arial"/>
        </w:rPr>
      </w:pPr>
      <w:r w:rsidRPr="006A6096">
        <w:rPr>
          <w:rFonts w:ascii="Arial" w:hAnsi="Arial" w:cs="Arial"/>
        </w:rPr>
        <w:t>Compete ao Compromitente Detentor da Ata</w:t>
      </w:r>
      <w:r w:rsidRPr="004A1A30">
        <w:rPr>
          <w:rFonts w:ascii="Arial" w:hAnsi="Arial" w:cs="Arial"/>
          <w:spacing w:val="-4"/>
        </w:rPr>
        <w:t>:</w:t>
      </w:r>
    </w:p>
    <w:p w:rsidR="00A77C39" w:rsidRPr="004A1A30" w:rsidRDefault="00A77C39" w:rsidP="00A77C39">
      <w:pPr>
        <w:pStyle w:val="PargrafodaLista"/>
        <w:widowControl w:val="0"/>
        <w:numPr>
          <w:ilvl w:val="2"/>
          <w:numId w:val="17"/>
        </w:numPr>
        <w:tabs>
          <w:tab w:val="left" w:pos="1040"/>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Entregar os produtos nas condições estabelecidas no edital e seus anexos e atender todos os pedidos de contratação durante</w:t>
      </w:r>
      <w:r w:rsidRPr="004A1A30">
        <w:rPr>
          <w:rFonts w:ascii="Arial" w:hAnsi="Arial" w:cs="Arial"/>
          <w:spacing w:val="80"/>
        </w:rPr>
        <w:t xml:space="preserve"> </w:t>
      </w:r>
      <w:r w:rsidRPr="004A1A30">
        <w:rPr>
          <w:rFonts w:ascii="Arial" w:hAnsi="Arial" w:cs="Arial"/>
        </w:rPr>
        <w:t xml:space="preserve">o período de duração do registro de Preços, </w:t>
      </w:r>
      <w:proofErr w:type="spellStart"/>
      <w:r w:rsidRPr="004A1A30">
        <w:rPr>
          <w:rFonts w:ascii="Arial" w:hAnsi="Arial" w:cs="Arial"/>
        </w:rPr>
        <w:t>independente</w:t>
      </w:r>
      <w:proofErr w:type="spellEnd"/>
      <w:r w:rsidRPr="004A1A30">
        <w:rPr>
          <w:rFonts w:ascii="Arial" w:hAnsi="Arial" w:cs="Arial"/>
        </w:rPr>
        <w:t xml:space="preserve"> da quantidade do pedido ou de valor mínimo, de acordo com a sua capacidade de fornecimento fixada na proposta de preço de sua titularidade, observando as quantidades, prazos e locais estabelecidos pelo Órgão Usuário da Ata de Registro de Preços;</w:t>
      </w:r>
    </w:p>
    <w:p w:rsidR="00A77C39" w:rsidRPr="004A1A30" w:rsidRDefault="00A77C39" w:rsidP="00A77C39">
      <w:pPr>
        <w:pStyle w:val="PargrafodaLista"/>
        <w:widowControl w:val="0"/>
        <w:numPr>
          <w:ilvl w:val="2"/>
          <w:numId w:val="17"/>
        </w:numPr>
        <w:tabs>
          <w:tab w:val="left" w:pos="1061"/>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Manter, durante a vigência do registro de preços, a compatibilidade de todas as obrigações assumidas e as condições de habilitação e qualificação exigidas na licitação;</w:t>
      </w:r>
    </w:p>
    <w:p w:rsidR="00A77C39" w:rsidRPr="004A1A30" w:rsidRDefault="00A77C39" w:rsidP="00A77C39">
      <w:pPr>
        <w:pStyle w:val="PargrafodaLista"/>
        <w:widowControl w:val="0"/>
        <w:numPr>
          <w:ilvl w:val="2"/>
          <w:numId w:val="17"/>
        </w:numPr>
        <w:tabs>
          <w:tab w:val="left" w:pos="1045"/>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Substituir os produtos recusados pelo órgão ou entidade usuária, sem qualquer ônus para a Administração, no prazo máximo</w:t>
      </w:r>
      <w:r w:rsidRPr="004A1A30">
        <w:rPr>
          <w:rFonts w:ascii="Arial" w:hAnsi="Arial" w:cs="Arial"/>
          <w:spacing w:val="40"/>
        </w:rPr>
        <w:t xml:space="preserve"> </w:t>
      </w:r>
      <w:r w:rsidRPr="004A1A30">
        <w:rPr>
          <w:rFonts w:ascii="Arial" w:hAnsi="Arial" w:cs="Arial"/>
        </w:rPr>
        <w:t>de 24 (vinte e quatro) horas, independentemente da aplicação das penalidades cabíveis;</w:t>
      </w:r>
    </w:p>
    <w:p w:rsidR="00A77C39" w:rsidRPr="004A1A30" w:rsidRDefault="00A77C39" w:rsidP="00A77C39">
      <w:pPr>
        <w:pStyle w:val="PargrafodaLista"/>
        <w:widowControl w:val="0"/>
        <w:numPr>
          <w:ilvl w:val="2"/>
          <w:numId w:val="17"/>
        </w:numPr>
        <w:tabs>
          <w:tab w:val="left" w:pos="1042"/>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Ter</w:t>
      </w:r>
      <w:r w:rsidRPr="004A1A30">
        <w:rPr>
          <w:rFonts w:ascii="Arial" w:hAnsi="Arial" w:cs="Arial"/>
          <w:spacing w:val="5"/>
        </w:rPr>
        <w:t xml:space="preserve"> </w:t>
      </w:r>
      <w:r w:rsidRPr="004A1A30">
        <w:rPr>
          <w:rFonts w:ascii="Arial" w:hAnsi="Arial" w:cs="Arial"/>
        </w:rPr>
        <w:t>revisado</w:t>
      </w:r>
      <w:r w:rsidRPr="004A1A30">
        <w:rPr>
          <w:rFonts w:ascii="Arial" w:hAnsi="Arial" w:cs="Arial"/>
          <w:spacing w:val="7"/>
        </w:rPr>
        <w:t xml:space="preserve"> </w:t>
      </w:r>
      <w:r w:rsidRPr="004A1A30">
        <w:rPr>
          <w:rFonts w:ascii="Arial" w:hAnsi="Arial" w:cs="Arial"/>
        </w:rPr>
        <w:t>ou</w:t>
      </w:r>
      <w:r w:rsidRPr="004A1A30">
        <w:rPr>
          <w:rFonts w:ascii="Arial" w:hAnsi="Arial" w:cs="Arial"/>
          <w:spacing w:val="7"/>
        </w:rPr>
        <w:t xml:space="preserve"> </w:t>
      </w:r>
      <w:r w:rsidRPr="004A1A30">
        <w:rPr>
          <w:rFonts w:ascii="Arial" w:hAnsi="Arial" w:cs="Arial"/>
        </w:rPr>
        <w:t>cancelado</w:t>
      </w:r>
      <w:r w:rsidRPr="004A1A30">
        <w:rPr>
          <w:rFonts w:ascii="Arial" w:hAnsi="Arial" w:cs="Arial"/>
          <w:spacing w:val="7"/>
        </w:rPr>
        <w:t xml:space="preserve"> </w:t>
      </w:r>
      <w:r w:rsidRPr="004A1A30">
        <w:rPr>
          <w:rFonts w:ascii="Arial" w:hAnsi="Arial" w:cs="Arial"/>
        </w:rPr>
        <w:t>o</w:t>
      </w:r>
      <w:r w:rsidRPr="004A1A30">
        <w:rPr>
          <w:rFonts w:ascii="Arial" w:hAnsi="Arial" w:cs="Arial"/>
          <w:spacing w:val="7"/>
        </w:rPr>
        <w:t xml:space="preserve"> </w:t>
      </w:r>
      <w:r w:rsidRPr="004A1A30">
        <w:rPr>
          <w:rFonts w:ascii="Arial" w:hAnsi="Arial" w:cs="Arial"/>
        </w:rPr>
        <w:t>registro</w:t>
      </w:r>
      <w:r w:rsidRPr="004A1A30">
        <w:rPr>
          <w:rFonts w:ascii="Arial" w:hAnsi="Arial" w:cs="Arial"/>
          <w:spacing w:val="7"/>
        </w:rPr>
        <w:t xml:space="preserve"> </w:t>
      </w:r>
      <w:r w:rsidRPr="004A1A30">
        <w:rPr>
          <w:rFonts w:ascii="Arial" w:hAnsi="Arial" w:cs="Arial"/>
        </w:rPr>
        <w:t>de</w:t>
      </w:r>
      <w:r w:rsidRPr="004A1A30">
        <w:rPr>
          <w:rFonts w:ascii="Arial" w:hAnsi="Arial" w:cs="Arial"/>
          <w:spacing w:val="7"/>
        </w:rPr>
        <w:t xml:space="preserve"> </w:t>
      </w:r>
      <w:r w:rsidRPr="004A1A30">
        <w:rPr>
          <w:rFonts w:ascii="Arial" w:hAnsi="Arial" w:cs="Arial"/>
        </w:rPr>
        <w:t>seus</w:t>
      </w:r>
      <w:r w:rsidRPr="004A1A30">
        <w:rPr>
          <w:rFonts w:ascii="Arial" w:hAnsi="Arial" w:cs="Arial"/>
          <w:spacing w:val="7"/>
        </w:rPr>
        <w:t xml:space="preserve"> </w:t>
      </w:r>
      <w:r w:rsidRPr="004A1A30">
        <w:rPr>
          <w:rFonts w:ascii="Arial" w:hAnsi="Arial" w:cs="Arial"/>
        </w:rPr>
        <w:t>preços,</w:t>
      </w:r>
      <w:r w:rsidRPr="004A1A30">
        <w:rPr>
          <w:rFonts w:ascii="Arial" w:hAnsi="Arial" w:cs="Arial"/>
          <w:spacing w:val="8"/>
        </w:rPr>
        <w:t xml:space="preserve"> </w:t>
      </w:r>
      <w:r w:rsidRPr="004A1A30">
        <w:rPr>
          <w:rFonts w:ascii="Arial" w:hAnsi="Arial" w:cs="Arial"/>
        </w:rPr>
        <w:t>quando</w:t>
      </w:r>
      <w:r w:rsidRPr="004A1A30">
        <w:rPr>
          <w:rFonts w:ascii="Arial" w:hAnsi="Arial" w:cs="Arial"/>
          <w:spacing w:val="7"/>
        </w:rPr>
        <w:t xml:space="preserve"> </w:t>
      </w:r>
      <w:r w:rsidRPr="004A1A30">
        <w:rPr>
          <w:rFonts w:ascii="Arial" w:hAnsi="Arial" w:cs="Arial"/>
        </w:rPr>
        <w:t>presentes</w:t>
      </w:r>
      <w:r w:rsidRPr="004A1A30">
        <w:rPr>
          <w:rFonts w:ascii="Arial" w:hAnsi="Arial" w:cs="Arial"/>
          <w:spacing w:val="7"/>
        </w:rPr>
        <w:t xml:space="preserve"> </w:t>
      </w:r>
      <w:r w:rsidRPr="004A1A30">
        <w:rPr>
          <w:rFonts w:ascii="Arial" w:hAnsi="Arial" w:cs="Arial"/>
        </w:rPr>
        <w:t>os</w:t>
      </w:r>
      <w:r w:rsidRPr="004A1A30">
        <w:rPr>
          <w:rFonts w:ascii="Arial" w:hAnsi="Arial" w:cs="Arial"/>
          <w:spacing w:val="7"/>
        </w:rPr>
        <w:t xml:space="preserve"> </w:t>
      </w:r>
      <w:r w:rsidRPr="004A1A30">
        <w:rPr>
          <w:rFonts w:ascii="Arial" w:hAnsi="Arial" w:cs="Arial"/>
        </w:rPr>
        <w:t>pressupostos</w:t>
      </w:r>
      <w:r w:rsidRPr="004A1A30">
        <w:rPr>
          <w:rFonts w:ascii="Arial" w:hAnsi="Arial" w:cs="Arial"/>
          <w:spacing w:val="7"/>
        </w:rPr>
        <w:t xml:space="preserve"> </w:t>
      </w:r>
      <w:r w:rsidRPr="004A1A30">
        <w:rPr>
          <w:rFonts w:ascii="Arial" w:hAnsi="Arial" w:cs="Arial"/>
        </w:rPr>
        <w:t>previstos</w:t>
      </w:r>
      <w:r w:rsidRPr="004A1A30">
        <w:rPr>
          <w:rFonts w:ascii="Arial" w:hAnsi="Arial" w:cs="Arial"/>
          <w:spacing w:val="7"/>
        </w:rPr>
        <w:t xml:space="preserve"> </w:t>
      </w:r>
      <w:r w:rsidRPr="004A1A30">
        <w:rPr>
          <w:rFonts w:ascii="Arial" w:hAnsi="Arial" w:cs="Arial"/>
        </w:rPr>
        <w:t>na</w:t>
      </w:r>
      <w:r w:rsidRPr="004A1A30">
        <w:rPr>
          <w:rFonts w:ascii="Arial" w:hAnsi="Arial" w:cs="Arial"/>
          <w:spacing w:val="7"/>
        </w:rPr>
        <w:t xml:space="preserve"> </w:t>
      </w:r>
      <w:r w:rsidRPr="004A1A30">
        <w:rPr>
          <w:rFonts w:ascii="Arial" w:hAnsi="Arial" w:cs="Arial"/>
        </w:rPr>
        <w:t>cláusula</w:t>
      </w:r>
      <w:r w:rsidRPr="004A1A30">
        <w:rPr>
          <w:rFonts w:ascii="Arial" w:hAnsi="Arial" w:cs="Arial"/>
          <w:spacing w:val="7"/>
        </w:rPr>
        <w:t xml:space="preserve"> </w:t>
      </w:r>
      <w:r w:rsidRPr="004A1A30">
        <w:rPr>
          <w:rFonts w:ascii="Arial" w:hAnsi="Arial" w:cs="Arial"/>
        </w:rPr>
        <w:t>segunda</w:t>
      </w:r>
      <w:r w:rsidRPr="004A1A30">
        <w:rPr>
          <w:rFonts w:ascii="Arial" w:hAnsi="Arial" w:cs="Arial"/>
          <w:spacing w:val="8"/>
        </w:rPr>
        <w:t xml:space="preserve"> </w:t>
      </w:r>
      <w:r w:rsidRPr="004A1A30">
        <w:rPr>
          <w:rFonts w:ascii="Arial" w:hAnsi="Arial" w:cs="Arial"/>
          <w:spacing w:val="-2"/>
        </w:rPr>
        <w:t>desta</w:t>
      </w:r>
    </w:p>
    <w:p w:rsidR="00A77C39" w:rsidRPr="004A1A30" w:rsidRDefault="00A77C39" w:rsidP="00A77C39">
      <w:pPr>
        <w:pStyle w:val="Corpodetexto"/>
        <w:spacing w:line="360" w:lineRule="auto"/>
        <w:ind w:left="567" w:right="561"/>
        <w:rPr>
          <w:rFonts w:ascii="Arial" w:hAnsi="Arial" w:cs="Arial"/>
          <w:sz w:val="22"/>
          <w:szCs w:val="22"/>
        </w:rPr>
      </w:pPr>
      <w:r w:rsidRPr="004A1A30">
        <w:rPr>
          <w:rFonts w:ascii="Arial" w:hAnsi="Arial" w:cs="Arial"/>
          <w:spacing w:val="-4"/>
          <w:sz w:val="22"/>
          <w:szCs w:val="22"/>
        </w:rPr>
        <w:t>Ata;</w:t>
      </w:r>
    </w:p>
    <w:p w:rsidR="00A77C39" w:rsidRPr="004A1A30" w:rsidRDefault="00A77C39" w:rsidP="00A77C39">
      <w:pPr>
        <w:pStyle w:val="PargrafodaLista"/>
        <w:widowControl w:val="0"/>
        <w:numPr>
          <w:ilvl w:val="2"/>
          <w:numId w:val="17"/>
        </w:numPr>
        <w:tabs>
          <w:tab w:val="left" w:pos="1063"/>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Atender</w:t>
      </w:r>
      <w:r w:rsidRPr="004A1A30">
        <w:rPr>
          <w:rFonts w:ascii="Arial" w:hAnsi="Arial" w:cs="Arial"/>
          <w:spacing w:val="28"/>
        </w:rPr>
        <w:t xml:space="preserve"> </w:t>
      </w:r>
      <w:r w:rsidRPr="004A1A30">
        <w:rPr>
          <w:rFonts w:ascii="Arial" w:hAnsi="Arial" w:cs="Arial"/>
        </w:rPr>
        <w:t>a</w:t>
      </w:r>
      <w:r w:rsidRPr="004A1A30">
        <w:rPr>
          <w:rFonts w:ascii="Arial" w:hAnsi="Arial" w:cs="Arial"/>
          <w:spacing w:val="28"/>
        </w:rPr>
        <w:t xml:space="preserve"> </w:t>
      </w:r>
      <w:r w:rsidRPr="004A1A30">
        <w:rPr>
          <w:rFonts w:ascii="Arial" w:hAnsi="Arial" w:cs="Arial"/>
        </w:rPr>
        <w:t>demanda</w:t>
      </w:r>
      <w:r w:rsidRPr="004A1A30">
        <w:rPr>
          <w:rFonts w:ascii="Arial" w:hAnsi="Arial" w:cs="Arial"/>
          <w:spacing w:val="28"/>
        </w:rPr>
        <w:t xml:space="preserve"> </w:t>
      </w:r>
      <w:r w:rsidRPr="004A1A30">
        <w:rPr>
          <w:rFonts w:ascii="Arial" w:hAnsi="Arial" w:cs="Arial"/>
        </w:rPr>
        <w:t>dos</w:t>
      </w:r>
      <w:r w:rsidRPr="004A1A30">
        <w:rPr>
          <w:rFonts w:ascii="Arial" w:hAnsi="Arial" w:cs="Arial"/>
          <w:spacing w:val="28"/>
        </w:rPr>
        <w:t xml:space="preserve"> </w:t>
      </w:r>
      <w:r w:rsidRPr="004A1A30">
        <w:rPr>
          <w:rFonts w:ascii="Arial" w:hAnsi="Arial" w:cs="Arial"/>
        </w:rPr>
        <w:t>órgãos</w:t>
      </w:r>
      <w:r w:rsidRPr="004A1A30">
        <w:rPr>
          <w:rFonts w:ascii="Arial" w:hAnsi="Arial" w:cs="Arial"/>
          <w:spacing w:val="29"/>
        </w:rPr>
        <w:t xml:space="preserve"> </w:t>
      </w:r>
      <w:r w:rsidRPr="004A1A30">
        <w:rPr>
          <w:rFonts w:ascii="Arial" w:hAnsi="Arial" w:cs="Arial"/>
        </w:rPr>
        <w:t>ou</w:t>
      </w:r>
      <w:r w:rsidRPr="004A1A30">
        <w:rPr>
          <w:rFonts w:ascii="Arial" w:hAnsi="Arial" w:cs="Arial"/>
          <w:spacing w:val="28"/>
        </w:rPr>
        <w:t xml:space="preserve"> </w:t>
      </w:r>
      <w:r w:rsidRPr="004A1A30">
        <w:rPr>
          <w:rFonts w:ascii="Arial" w:hAnsi="Arial" w:cs="Arial"/>
        </w:rPr>
        <w:t>entidade</w:t>
      </w:r>
      <w:r w:rsidRPr="004A1A30">
        <w:rPr>
          <w:rFonts w:ascii="Arial" w:hAnsi="Arial" w:cs="Arial"/>
          <w:spacing w:val="28"/>
        </w:rPr>
        <w:t xml:space="preserve"> </w:t>
      </w:r>
      <w:r w:rsidRPr="004A1A30">
        <w:rPr>
          <w:rFonts w:ascii="Arial" w:hAnsi="Arial" w:cs="Arial"/>
        </w:rPr>
        <w:t>usuários,</w:t>
      </w:r>
      <w:r w:rsidRPr="004A1A30">
        <w:rPr>
          <w:rFonts w:ascii="Arial" w:hAnsi="Arial" w:cs="Arial"/>
          <w:spacing w:val="28"/>
        </w:rPr>
        <w:t xml:space="preserve"> </w:t>
      </w:r>
      <w:r w:rsidRPr="004A1A30">
        <w:rPr>
          <w:rFonts w:ascii="Arial" w:hAnsi="Arial" w:cs="Arial"/>
        </w:rPr>
        <w:t>durante</w:t>
      </w:r>
      <w:r w:rsidRPr="004A1A30">
        <w:rPr>
          <w:rFonts w:ascii="Arial" w:hAnsi="Arial" w:cs="Arial"/>
          <w:spacing w:val="28"/>
        </w:rPr>
        <w:t xml:space="preserve"> </w:t>
      </w:r>
      <w:r w:rsidRPr="004A1A30">
        <w:rPr>
          <w:rFonts w:ascii="Arial" w:hAnsi="Arial" w:cs="Arial"/>
        </w:rPr>
        <w:t>a</w:t>
      </w:r>
      <w:r w:rsidRPr="004A1A30">
        <w:rPr>
          <w:rFonts w:ascii="Arial" w:hAnsi="Arial" w:cs="Arial"/>
          <w:spacing w:val="29"/>
        </w:rPr>
        <w:t xml:space="preserve"> </w:t>
      </w:r>
      <w:r w:rsidRPr="004A1A30">
        <w:rPr>
          <w:rFonts w:ascii="Arial" w:hAnsi="Arial" w:cs="Arial"/>
        </w:rPr>
        <w:t>fase</w:t>
      </w:r>
      <w:r w:rsidRPr="004A1A30">
        <w:rPr>
          <w:rFonts w:ascii="Arial" w:hAnsi="Arial" w:cs="Arial"/>
          <w:spacing w:val="28"/>
        </w:rPr>
        <w:t xml:space="preserve"> </w:t>
      </w:r>
      <w:r w:rsidRPr="004A1A30">
        <w:rPr>
          <w:rFonts w:ascii="Arial" w:hAnsi="Arial" w:cs="Arial"/>
        </w:rPr>
        <w:t>da</w:t>
      </w:r>
      <w:r w:rsidRPr="004A1A30">
        <w:rPr>
          <w:rFonts w:ascii="Arial" w:hAnsi="Arial" w:cs="Arial"/>
          <w:spacing w:val="28"/>
        </w:rPr>
        <w:t xml:space="preserve"> </w:t>
      </w:r>
      <w:r w:rsidRPr="004A1A30">
        <w:rPr>
          <w:rFonts w:ascii="Arial" w:hAnsi="Arial" w:cs="Arial"/>
        </w:rPr>
        <w:t>negociação</w:t>
      </w:r>
      <w:r w:rsidRPr="004A1A30">
        <w:rPr>
          <w:rFonts w:ascii="Arial" w:hAnsi="Arial" w:cs="Arial"/>
          <w:spacing w:val="28"/>
        </w:rPr>
        <w:t xml:space="preserve"> </w:t>
      </w:r>
      <w:r w:rsidRPr="004A1A30">
        <w:rPr>
          <w:rFonts w:ascii="Arial" w:hAnsi="Arial" w:cs="Arial"/>
        </w:rPr>
        <w:t>de</w:t>
      </w:r>
      <w:r w:rsidRPr="004A1A30">
        <w:rPr>
          <w:rFonts w:ascii="Arial" w:hAnsi="Arial" w:cs="Arial"/>
          <w:spacing w:val="28"/>
        </w:rPr>
        <w:t xml:space="preserve"> </w:t>
      </w:r>
      <w:r w:rsidRPr="004A1A30">
        <w:rPr>
          <w:rFonts w:ascii="Arial" w:hAnsi="Arial" w:cs="Arial"/>
        </w:rPr>
        <w:t>revisão</w:t>
      </w:r>
      <w:r w:rsidRPr="004A1A30">
        <w:rPr>
          <w:rFonts w:ascii="Arial" w:hAnsi="Arial" w:cs="Arial"/>
          <w:spacing w:val="29"/>
        </w:rPr>
        <w:t xml:space="preserve"> </w:t>
      </w:r>
      <w:r w:rsidRPr="004A1A30">
        <w:rPr>
          <w:rFonts w:ascii="Arial" w:hAnsi="Arial" w:cs="Arial"/>
        </w:rPr>
        <w:t>de</w:t>
      </w:r>
      <w:r w:rsidRPr="004A1A30">
        <w:rPr>
          <w:rFonts w:ascii="Arial" w:hAnsi="Arial" w:cs="Arial"/>
          <w:spacing w:val="28"/>
        </w:rPr>
        <w:t xml:space="preserve"> </w:t>
      </w:r>
      <w:r w:rsidRPr="004A1A30">
        <w:rPr>
          <w:rFonts w:ascii="Arial" w:hAnsi="Arial" w:cs="Arial"/>
        </w:rPr>
        <w:t>preços</w:t>
      </w:r>
      <w:r w:rsidRPr="004A1A30">
        <w:rPr>
          <w:rFonts w:ascii="Arial" w:hAnsi="Arial" w:cs="Arial"/>
          <w:spacing w:val="28"/>
        </w:rPr>
        <w:t xml:space="preserve"> </w:t>
      </w:r>
      <w:r w:rsidRPr="004A1A30">
        <w:rPr>
          <w:rFonts w:ascii="Arial" w:hAnsi="Arial" w:cs="Arial"/>
        </w:rPr>
        <w:t>de</w:t>
      </w:r>
      <w:r w:rsidRPr="004A1A30">
        <w:rPr>
          <w:rFonts w:ascii="Arial" w:hAnsi="Arial" w:cs="Arial"/>
          <w:spacing w:val="28"/>
        </w:rPr>
        <w:t xml:space="preserve"> </w:t>
      </w:r>
      <w:r w:rsidRPr="004A1A30">
        <w:rPr>
          <w:rFonts w:ascii="Arial" w:hAnsi="Arial" w:cs="Arial"/>
        </w:rPr>
        <w:t>que</w:t>
      </w:r>
      <w:r w:rsidRPr="004A1A30">
        <w:rPr>
          <w:rFonts w:ascii="Arial" w:hAnsi="Arial" w:cs="Arial"/>
          <w:spacing w:val="28"/>
        </w:rPr>
        <w:t xml:space="preserve"> </w:t>
      </w:r>
      <w:r w:rsidRPr="004A1A30">
        <w:rPr>
          <w:rFonts w:ascii="Arial" w:hAnsi="Arial" w:cs="Arial"/>
        </w:rPr>
        <w:t>trata</w:t>
      </w:r>
      <w:r w:rsidRPr="004A1A30">
        <w:rPr>
          <w:rFonts w:ascii="Arial" w:hAnsi="Arial" w:cs="Arial"/>
          <w:spacing w:val="29"/>
        </w:rPr>
        <w:t xml:space="preserve"> </w:t>
      </w:r>
      <w:r w:rsidRPr="004A1A30">
        <w:rPr>
          <w:rFonts w:ascii="Arial" w:hAnsi="Arial" w:cs="Arial"/>
          <w:spacing w:val="-10"/>
        </w:rPr>
        <w:t>a</w:t>
      </w:r>
    </w:p>
    <w:p w:rsidR="00A77C39" w:rsidRPr="004A1A30" w:rsidRDefault="00A77C39" w:rsidP="00A77C39">
      <w:pPr>
        <w:pStyle w:val="Corpodetexto"/>
        <w:spacing w:line="360" w:lineRule="auto"/>
        <w:ind w:left="567" w:right="561"/>
        <w:rPr>
          <w:rFonts w:ascii="Arial" w:hAnsi="Arial" w:cs="Arial"/>
          <w:sz w:val="22"/>
          <w:szCs w:val="22"/>
        </w:rPr>
      </w:pPr>
      <w:proofErr w:type="gramStart"/>
      <w:r w:rsidRPr="004A1A30">
        <w:rPr>
          <w:rFonts w:ascii="Arial" w:hAnsi="Arial" w:cs="Arial"/>
          <w:sz w:val="22"/>
          <w:szCs w:val="22"/>
        </w:rPr>
        <w:t>cláusula</w:t>
      </w:r>
      <w:proofErr w:type="gramEnd"/>
      <w:r w:rsidRPr="004A1A30">
        <w:rPr>
          <w:rFonts w:ascii="Arial" w:hAnsi="Arial" w:cs="Arial"/>
          <w:spacing w:val="22"/>
          <w:sz w:val="22"/>
          <w:szCs w:val="22"/>
        </w:rPr>
        <w:t xml:space="preserve"> </w:t>
      </w:r>
      <w:r w:rsidRPr="004A1A30">
        <w:rPr>
          <w:rFonts w:ascii="Arial" w:hAnsi="Arial" w:cs="Arial"/>
          <w:sz w:val="22"/>
          <w:szCs w:val="22"/>
        </w:rPr>
        <w:t>segunda</w:t>
      </w:r>
      <w:r w:rsidRPr="004A1A30">
        <w:rPr>
          <w:rFonts w:ascii="Arial" w:hAnsi="Arial" w:cs="Arial"/>
          <w:spacing w:val="22"/>
          <w:sz w:val="22"/>
          <w:szCs w:val="22"/>
        </w:rPr>
        <w:t xml:space="preserve"> </w:t>
      </w:r>
      <w:r w:rsidRPr="004A1A30">
        <w:rPr>
          <w:rFonts w:ascii="Arial" w:hAnsi="Arial" w:cs="Arial"/>
          <w:sz w:val="22"/>
          <w:szCs w:val="22"/>
        </w:rPr>
        <w:t>desta</w:t>
      </w:r>
      <w:r w:rsidRPr="004A1A30">
        <w:rPr>
          <w:rFonts w:ascii="Arial" w:hAnsi="Arial" w:cs="Arial"/>
          <w:spacing w:val="22"/>
          <w:sz w:val="22"/>
          <w:szCs w:val="22"/>
        </w:rPr>
        <w:t xml:space="preserve"> </w:t>
      </w:r>
      <w:r w:rsidRPr="004A1A30">
        <w:rPr>
          <w:rFonts w:ascii="Arial" w:hAnsi="Arial" w:cs="Arial"/>
          <w:sz w:val="22"/>
          <w:szCs w:val="22"/>
        </w:rPr>
        <w:t>Ata,</w:t>
      </w:r>
      <w:r w:rsidRPr="004A1A30">
        <w:rPr>
          <w:rFonts w:ascii="Arial" w:hAnsi="Arial" w:cs="Arial"/>
          <w:spacing w:val="21"/>
          <w:sz w:val="22"/>
          <w:szCs w:val="22"/>
        </w:rPr>
        <w:t xml:space="preserve"> </w:t>
      </w:r>
      <w:r w:rsidRPr="004A1A30">
        <w:rPr>
          <w:rFonts w:ascii="Arial" w:hAnsi="Arial" w:cs="Arial"/>
          <w:sz w:val="22"/>
          <w:szCs w:val="22"/>
        </w:rPr>
        <w:t>com</w:t>
      </w:r>
      <w:r w:rsidRPr="004A1A30">
        <w:rPr>
          <w:rFonts w:ascii="Arial" w:hAnsi="Arial" w:cs="Arial"/>
          <w:spacing w:val="22"/>
          <w:sz w:val="22"/>
          <w:szCs w:val="22"/>
        </w:rPr>
        <w:t xml:space="preserve"> </w:t>
      </w:r>
      <w:r w:rsidRPr="004A1A30">
        <w:rPr>
          <w:rFonts w:ascii="Arial" w:hAnsi="Arial" w:cs="Arial"/>
          <w:sz w:val="22"/>
          <w:szCs w:val="22"/>
        </w:rPr>
        <w:t>os</w:t>
      </w:r>
      <w:r w:rsidRPr="004A1A30">
        <w:rPr>
          <w:rFonts w:ascii="Arial" w:hAnsi="Arial" w:cs="Arial"/>
          <w:spacing w:val="22"/>
          <w:sz w:val="22"/>
          <w:szCs w:val="22"/>
        </w:rPr>
        <w:t xml:space="preserve"> </w:t>
      </w:r>
      <w:r w:rsidRPr="004A1A30">
        <w:rPr>
          <w:rFonts w:ascii="Arial" w:hAnsi="Arial" w:cs="Arial"/>
          <w:sz w:val="22"/>
          <w:szCs w:val="22"/>
        </w:rPr>
        <w:t>preços</w:t>
      </w:r>
      <w:r w:rsidRPr="004A1A30">
        <w:rPr>
          <w:rFonts w:ascii="Arial" w:hAnsi="Arial" w:cs="Arial"/>
          <w:spacing w:val="22"/>
          <w:sz w:val="22"/>
          <w:szCs w:val="22"/>
        </w:rPr>
        <w:t xml:space="preserve"> </w:t>
      </w:r>
      <w:r w:rsidRPr="004A1A30">
        <w:rPr>
          <w:rFonts w:ascii="Arial" w:hAnsi="Arial" w:cs="Arial"/>
          <w:sz w:val="22"/>
          <w:szCs w:val="22"/>
        </w:rPr>
        <w:t>inicialmente</w:t>
      </w:r>
      <w:r w:rsidRPr="004A1A30">
        <w:rPr>
          <w:rFonts w:ascii="Arial" w:hAnsi="Arial" w:cs="Arial"/>
          <w:spacing w:val="22"/>
          <w:sz w:val="22"/>
          <w:szCs w:val="22"/>
        </w:rPr>
        <w:t xml:space="preserve"> </w:t>
      </w:r>
      <w:r w:rsidRPr="004A1A30">
        <w:rPr>
          <w:rFonts w:ascii="Arial" w:hAnsi="Arial" w:cs="Arial"/>
          <w:sz w:val="22"/>
          <w:szCs w:val="22"/>
        </w:rPr>
        <w:t>registrados,</w:t>
      </w:r>
      <w:r w:rsidRPr="004A1A30">
        <w:rPr>
          <w:rFonts w:ascii="Arial" w:hAnsi="Arial" w:cs="Arial"/>
          <w:spacing w:val="21"/>
          <w:sz w:val="22"/>
          <w:szCs w:val="22"/>
        </w:rPr>
        <w:t xml:space="preserve"> </w:t>
      </w:r>
      <w:r w:rsidRPr="004A1A30">
        <w:rPr>
          <w:rFonts w:ascii="Arial" w:hAnsi="Arial" w:cs="Arial"/>
          <w:sz w:val="22"/>
          <w:szCs w:val="22"/>
        </w:rPr>
        <w:t>garantida</w:t>
      </w:r>
      <w:r w:rsidRPr="004A1A30">
        <w:rPr>
          <w:rFonts w:ascii="Arial" w:hAnsi="Arial" w:cs="Arial"/>
          <w:spacing w:val="22"/>
          <w:sz w:val="22"/>
          <w:szCs w:val="22"/>
        </w:rPr>
        <w:t xml:space="preserve"> </w:t>
      </w:r>
      <w:r w:rsidRPr="004A1A30">
        <w:rPr>
          <w:rFonts w:ascii="Arial" w:hAnsi="Arial" w:cs="Arial"/>
          <w:sz w:val="22"/>
          <w:szCs w:val="22"/>
        </w:rPr>
        <w:t>a</w:t>
      </w:r>
      <w:r w:rsidRPr="004A1A30">
        <w:rPr>
          <w:rFonts w:ascii="Arial" w:hAnsi="Arial" w:cs="Arial"/>
          <w:spacing w:val="22"/>
          <w:sz w:val="22"/>
          <w:szCs w:val="22"/>
        </w:rPr>
        <w:t xml:space="preserve"> </w:t>
      </w:r>
      <w:r w:rsidRPr="004A1A30">
        <w:rPr>
          <w:rFonts w:ascii="Arial" w:hAnsi="Arial" w:cs="Arial"/>
          <w:sz w:val="22"/>
          <w:szCs w:val="22"/>
        </w:rPr>
        <w:t>compensação</w:t>
      </w:r>
      <w:r w:rsidRPr="004A1A30">
        <w:rPr>
          <w:rFonts w:ascii="Arial" w:hAnsi="Arial" w:cs="Arial"/>
          <w:spacing w:val="22"/>
          <w:sz w:val="22"/>
          <w:szCs w:val="22"/>
        </w:rPr>
        <w:t xml:space="preserve"> </w:t>
      </w:r>
      <w:r w:rsidRPr="004A1A30">
        <w:rPr>
          <w:rFonts w:ascii="Arial" w:hAnsi="Arial" w:cs="Arial"/>
          <w:sz w:val="22"/>
          <w:szCs w:val="22"/>
        </w:rPr>
        <w:t>dos</w:t>
      </w:r>
      <w:r w:rsidRPr="004A1A30">
        <w:rPr>
          <w:rFonts w:ascii="Arial" w:hAnsi="Arial" w:cs="Arial"/>
          <w:spacing w:val="22"/>
          <w:sz w:val="22"/>
          <w:szCs w:val="22"/>
        </w:rPr>
        <w:t xml:space="preserve"> </w:t>
      </w:r>
      <w:r w:rsidRPr="004A1A30">
        <w:rPr>
          <w:rFonts w:ascii="Arial" w:hAnsi="Arial" w:cs="Arial"/>
          <w:sz w:val="22"/>
          <w:szCs w:val="22"/>
        </w:rPr>
        <w:t>valores</w:t>
      </w:r>
      <w:r w:rsidRPr="004A1A30">
        <w:rPr>
          <w:rFonts w:ascii="Arial" w:hAnsi="Arial" w:cs="Arial"/>
          <w:spacing w:val="22"/>
          <w:sz w:val="22"/>
          <w:szCs w:val="22"/>
        </w:rPr>
        <w:t xml:space="preserve"> </w:t>
      </w:r>
      <w:r w:rsidRPr="004A1A30">
        <w:rPr>
          <w:rFonts w:ascii="Arial" w:hAnsi="Arial" w:cs="Arial"/>
          <w:sz w:val="22"/>
          <w:szCs w:val="22"/>
        </w:rPr>
        <w:t>dos</w:t>
      </w:r>
      <w:r w:rsidRPr="004A1A30">
        <w:rPr>
          <w:rFonts w:ascii="Arial" w:hAnsi="Arial" w:cs="Arial"/>
          <w:spacing w:val="22"/>
          <w:sz w:val="22"/>
          <w:szCs w:val="22"/>
        </w:rPr>
        <w:t xml:space="preserve"> </w:t>
      </w:r>
      <w:r w:rsidRPr="004A1A30">
        <w:rPr>
          <w:rFonts w:ascii="Arial" w:hAnsi="Arial" w:cs="Arial"/>
          <w:sz w:val="22"/>
          <w:szCs w:val="22"/>
        </w:rPr>
        <w:t>produtos</w:t>
      </w:r>
      <w:r w:rsidRPr="004A1A30">
        <w:rPr>
          <w:rFonts w:ascii="Arial" w:hAnsi="Arial" w:cs="Arial"/>
          <w:spacing w:val="22"/>
          <w:sz w:val="22"/>
          <w:szCs w:val="22"/>
        </w:rPr>
        <w:t xml:space="preserve"> </w:t>
      </w:r>
      <w:r w:rsidRPr="004A1A30">
        <w:rPr>
          <w:rFonts w:ascii="Arial" w:hAnsi="Arial" w:cs="Arial"/>
          <w:sz w:val="22"/>
          <w:szCs w:val="22"/>
        </w:rPr>
        <w:t>já</w:t>
      </w:r>
      <w:r w:rsidRPr="004A1A30">
        <w:rPr>
          <w:rFonts w:ascii="Arial" w:hAnsi="Arial" w:cs="Arial"/>
          <w:spacing w:val="22"/>
          <w:sz w:val="22"/>
          <w:szCs w:val="22"/>
        </w:rPr>
        <w:t xml:space="preserve"> </w:t>
      </w:r>
      <w:r w:rsidRPr="004A1A30">
        <w:rPr>
          <w:rFonts w:ascii="Arial" w:hAnsi="Arial" w:cs="Arial"/>
          <w:sz w:val="22"/>
          <w:szCs w:val="22"/>
        </w:rPr>
        <w:t>entregues, caso do reconhecimento pela Administração do rompimento do equilíbrio originalmente estipulado;</w:t>
      </w:r>
    </w:p>
    <w:p w:rsidR="00A77C39" w:rsidRPr="004A1A30" w:rsidRDefault="00A77C39" w:rsidP="00A77C39">
      <w:pPr>
        <w:pStyle w:val="PargrafodaLista"/>
        <w:widowControl w:val="0"/>
        <w:numPr>
          <w:ilvl w:val="2"/>
          <w:numId w:val="17"/>
        </w:numPr>
        <w:tabs>
          <w:tab w:val="left" w:pos="1033"/>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Vincular-se</w:t>
      </w:r>
      <w:r w:rsidRPr="004A1A30">
        <w:rPr>
          <w:rFonts w:ascii="Arial" w:hAnsi="Arial" w:cs="Arial"/>
          <w:spacing w:val="-4"/>
        </w:rPr>
        <w:t xml:space="preserve"> </w:t>
      </w:r>
      <w:r w:rsidRPr="004A1A30">
        <w:rPr>
          <w:rFonts w:ascii="Arial" w:hAnsi="Arial" w:cs="Arial"/>
        </w:rPr>
        <w:t>ao</w:t>
      </w:r>
      <w:r w:rsidRPr="004A1A30">
        <w:rPr>
          <w:rFonts w:ascii="Arial" w:hAnsi="Arial" w:cs="Arial"/>
          <w:spacing w:val="-4"/>
        </w:rPr>
        <w:t xml:space="preserve"> </w:t>
      </w:r>
      <w:r w:rsidRPr="004A1A30">
        <w:rPr>
          <w:rFonts w:ascii="Arial" w:hAnsi="Arial" w:cs="Arial"/>
        </w:rPr>
        <w:t>preço</w:t>
      </w:r>
      <w:r w:rsidRPr="004A1A30">
        <w:rPr>
          <w:rFonts w:ascii="Arial" w:hAnsi="Arial" w:cs="Arial"/>
          <w:spacing w:val="-3"/>
        </w:rPr>
        <w:t xml:space="preserve"> </w:t>
      </w:r>
      <w:r w:rsidRPr="004A1A30">
        <w:rPr>
          <w:rFonts w:ascii="Arial" w:hAnsi="Arial" w:cs="Arial"/>
        </w:rPr>
        <w:t>máximo</w:t>
      </w:r>
      <w:r w:rsidRPr="004A1A30">
        <w:rPr>
          <w:rFonts w:ascii="Arial" w:hAnsi="Arial" w:cs="Arial"/>
          <w:spacing w:val="-4"/>
        </w:rPr>
        <w:t xml:space="preserve"> </w:t>
      </w:r>
      <w:r w:rsidRPr="004A1A30">
        <w:rPr>
          <w:rFonts w:ascii="Arial" w:hAnsi="Arial" w:cs="Arial"/>
        </w:rPr>
        <w:t>(novo</w:t>
      </w:r>
      <w:r w:rsidRPr="004A1A30">
        <w:rPr>
          <w:rFonts w:ascii="Arial" w:hAnsi="Arial" w:cs="Arial"/>
          <w:spacing w:val="-4"/>
        </w:rPr>
        <w:t xml:space="preserve"> </w:t>
      </w:r>
      <w:r w:rsidRPr="004A1A30">
        <w:rPr>
          <w:rFonts w:ascii="Arial" w:hAnsi="Arial" w:cs="Arial"/>
        </w:rPr>
        <w:t>preço)</w:t>
      </w:r>
      <w:r w:rsidRPr="004A1A30">
        <w:rPr>
          <w:rFonts w:ascii="Arial" w:hAnsi="Arial" w:cs="Arial"/>
          <w:spacing w:val="-3"/>
        </w:rPr>
        <w:t xml:space="preserve"> </w:t>
      </w:r>
      <w:r w:rsidRPr="004A1A30">
        <w:rPr>
          <w:rFonts w:ascii="Arial" w:hAnsi="Arial" w:cs="Arial"/>
        </w:rPr>
        <w:t>definido</w:t>
      </w:r>
      <w:r w:rsidRPr="004A1A30">
        <w:rPr>
          <w:rFonts w:ascii="Arial" w:hAnsi="Arial" w:cs="Arial"/>
          <w:spacing w:val="-4"/>
        </w:rPr>
        <w:t xml:space="preserve"> </w:t>
      </w:r>
      <w:r w:rsidRPr="004A1A30">
        <w:rPr>
          <w:rFonts w:ascii="Arial" w:hAnsi="Arial" w:cs="Arial"/>
        </w:rPr>
        <w:t>pela</w:t>
      </w:r>
      <w:r w:rsidRPr="004A1A30">
        <w:rPr>
          <w:rFonts w:ascii="Arial" w:hAnsi="Arial" w:cs="Arial"/>
          <w:spacing w:val="-3"/>
        </w:rPr>
        <w:t xml:space="preserve"> </w:t>
      </w:r>
      <w:r w:rsidRPr="004A1A30">
        <w:rPr>
          <w:rFonts w:ascii="Arial" w:hAnsi="Arial" w:cs="Arial"/>
        </w:rPr>
        <w:t>Administração,</w:t>
      </w:r>
      <w:r w:rsidRPr="004A1A30">
        <w:rPr>
          <w:rFonts w:ascii="Arial" w:hAnsi="Arial" w:cs="Arial"/>
          <w:spacing w:val="-4"/>
        </w:rPr>
        <w:t xml:space="preserve"> </w:t>
      </w:r>
      <w:r w:rsidRPr="004A1A30">
        <w:rPr>
          <w:rFonts w:ascii="Arial" w:hAnsi="Arial" w:cs="Arial"/>
        </w:rPr>
        <w:t>resultante</w:t>
      </w:r>
      <w:r w:rsidRPr="004A1A30">
        <w:rPr>
          <w:rFonts w:ascii="Arial" w:hAnsi="Arial" w:cs="Arial"/>
          <w:spacing w:val="-4"/>
        </w:rPr>
        <w:t xml:space="preserve"> </w:t>
      </w:r>
      <w:r w:rsidRPr="004A1A30">
        <w:rPr>
          <w:rFonts w:ascii="Arial" w:hAnsi="Arial" w:cs="Arial"/>
        </w:rPr>
        <w:t>do</w:t>
      </w:r>
      <w:r w:rsidRPr="004A1A30">
        <w:rPr>
          <w:rFonts w:ascii="Arial" w:hAnsi="Arial" w:cs="Arial"/>
          <w:spacing w:val="-3"/>
        </w:rPr>
        <w:t xml:space="preserve"> </w:t>
      </w:r>
      <w:r w:rsidRPr="004A1A30">
        <w:rPr>
          <w:rFonts w:ascii="Arial" w:hAnsi="Arial" w:cs="Arial"/>
        </w:rPr>
        <w:t>ato</w:t>
      </w:r>
      <w:r w:rsidRPr="004A1A30">
        <w:rPr>
          <w:rFonts w:ascii="Arial" w:hAnsi="Arial" w:cs="Arial"/>
          <w:spacing w:val="-4"/>
        </w:rPr>
        <w:t xml:space="preserve"> </w:t>
      </w:r>
      <w:r w:rsidRPr="004A1A30">
        <w:rPr>
          <w:rFonts w:ascii="Arial" w:hAnsi="Arial" w:cs="Arial"/>
        </w:rPr>
        <w:t>de</w:t>
      </w:r>
      <w:r w:rsidRPr="004A1A30">
        <w:rPr>
          <w:rFonts w:ascii="Arial" w:hAnsi="Arial" w:cs="Arial"/>
          <w:spacing w:val="-3"/>
        </w:rPr>
        <w:t xml:space="preserve"> </w:t>
      </w:r>
      <w:r w:rsidRPr="004A1A30">
        <w:rPr>
          <w:rFonts w:ascii="Arial" w:hAnsi="Arial" w:cs="Arial"/>
          <w:spacing w:val="-2"/>
        </w:rPr>
        <w:t>revisão;</w:t>
      </w:r>
    </w:p>
    <w:p w:rsidR="00A77C39" w:rsidRPr="004A1A30" w:rsidRDefault="00A77C39" w:rsidP="00A77C39">
      <w:pPr>
        <w:pStyle w:val="PargrafodaLista"/>
        <w:widowControl w:val="0"/>
        <w:numPr>
          <w:ilvl w:val="2"/>
          <w:numId w:val="17"/>
        </w:numPr>
        <w:tabs>
          <w:tab w:val="left" w:pos="1037"/>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Ter direito de preferência ou, igualdade de condições caso a Administração optar pela contratação dos bens ou serviços objeto de registro por outros meios facultados na legislação relativa às licitações.</w:t>
      </w:r>
    </w:p>
    <w:p w:rsidR="00A77C39" w:rsidRPr="004A1A30" w:rsidRDefault="00A77C39" w:rsidP="00A77C39">
      <w:pPr>
        <w:pStyle w:val="PargrafodaLista"/>
        <w:widowControl w:val="0"/>
        <w:numPr>
          <w:ilvl w:val="2"/>
          <w:numId w:val="17"/>
        </w:numPr>
        <w:tabs>
          <w:tab w:val="left" w:pos="1042"/>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 xml:space="preserve">Responsabilizar-se pelos danos causados diretamente à Administração ou a terceiros, decorrentes de sua </w:t>
      </w:r>
      <w:r w:rsidRPr="004A1A30">
        <w:rPr>
          <w:rFonts w:ascii="Arial" w:hAnsi="Arial" w:cs="Arial"/>
        </w:rPr>
        <w:lastRenderedPageBreak/>
        <w:t>culpa ou dolo até a entrega do objeto de registro de preços.</w:t>
      </w:r>
    </w:p>
    <w:p w:rsidR="00A77C39" w:rsidRPr="004A1A30" w:rsidRDefault="00A77C39" w:rsidP="00A77C39">
      <w:pPr>
        <w:spacing w:line="360" w:lineRule="auto"/>
        <w:ind w:left="567" w:right="561"/>
        <w:rPr>
          <w:spacing w:val="-2"/>
        </w:rPr>
      </w:pPr>
      <w:r>
        <w:t>5.3.9.</w:t>
      </w:r>
      <w:r>
        <w:tab/>
      </w:r>
      <w:r w:rsidRPr="004A1A30">
        <w:t>Receber</w:t>
      </w:r>
      <w:r w:rsidRPr="004A1A30">
        <w:rPr>
          <w:spacing w:val="-1"/>
        </w:rPr>
        <w:t xml:space="preserve"> </w:t>
      </w:r>
      <w:r w:rsidRPr="004A1A30">
        <w:t>os</w:t>
      </w:r>
      <w:r w:rsidRPr="004A1A30">
        <w:rPr>
          <w:spacing w:val="-1"/>
        </w:rPr>
        <w:t xml:space="preserve"> </w:t>
      </w:r>
      <w:r w:rsidRPr="004A1A30">
        <w:t>pagamentos</w:t>
      </w:r>
      <w:r w:rsidRPr="004A1A30">
        <w:rPr>
          <w:spacing w:val="-1"/>
        </w:rPr>
        <w:t xml:space="preserve"> </w:t>
      </w:r>
      <w:r w:rsidRPr="004A1A30">
        <w:t>respectivos</w:t>
      </w:r>
      <w:r w:rsidRPr="004A1A30">
        <w:rPr>
          <w:spacing w:val="-1"/>
        </w:rPr>
        <w:t xml:space="preserve"> </w:t>
      </w:r>
      <w:r w:rsidRPr="004A1A30">
        <w:t>nas</w:t>
      </w:r>
      <w:r w:rsidRPr="004A1A30">
        <w:rPr>
          <w:spacing w:val="-1"/>
        </w:rPr>
        <w:t xml:space="preserve"> </w:t>
      </w:r>
      <w:r w:rsidRPr="004A1A30">
        <w:t>condições</w:t>
      </w:r>
      <w:r w:rsidRPr="004A1A30">
        <w:rPr>
          <w:spacing w:val="-1"/>
        </w:rPr>
        <w:t xml:space="preserve"> </w:t>
      </w:r>
      <w:r w:rsidRPr="004A1A30">
        <w:t>pactuadas</w:t>
      </w:r>
      <w:r w:rsidRPr="004A1A30">
        <w:rPr>
          <w:spacing w:val="-1"/>
        </w:rPr>
        <w:t xml:space="preserve"> </w:t>
      </w:r>
      <w:r w:rsidRPr="004A1A30">
        <w:t>no</w:t>
      </w:r>
      <w:r w:rsidRPr="004A1A30">
        <w:rPr>
          <w:spacing w:val="-1"/>
        </w:rPr>
        <w:t xml:space="preserve"> </w:t>
      </w:r>
      <w:r w:rsidRPr="004A1A30">
        <w:t>edital e</w:t>
      </w:r>
      <w:r w:rsidRPr="004A1A30">
        <w:rPr>
          <w:spacing w:val="-1"/>
        </w:rPr>
        <w:t xml:space="preserve"> </w:t>
      </w:r>
      <w:r w:rsidRPr="004A1A30">
        <w:t>na</w:t>
      </w:r>
      <w:r w:rsidRPr="004A1A30">
        <w:rPr>
          <w:spacing w:val="-1"/>
        </w:rPr>
        <w:t xml:space="preserve"> </w:t>
      </w:r>
      <w:r w:rsidRPr="004A1A30">
        <w:t>cláusula</w:t>
      </w:r>
      <w:r w:rsidRPr="004A1A30">
        <w:rPr>
          <w:spacing w:val="-1"/>
        </w:rPr>
        <w:t xml:space="preserve"> </w:t>
      </w:r>
      <w:r w:rsidRPr="004A1A30">
        <w:t>oitava</w:t>
      </w:r>
      <w:r w:rsidRPr="004A1A30">
        <w:rPr>
          <w:spacing w:val="-1"/>
        </w:rPr>
        <w:t xml:space="preserve"> </w:t>
      </w:r>
      <w:r w:rsidRPr="004A1A30">
        <w:t>desta</w:t>
      </w:r>
      <w:r w:rsidRPr="004A1A30">
        <w:rPr>
          <w:spacing w:val="-1"/>
        </w:rPr>
        <w:t xml:space="preserve"> </w:t>
      </w:r>
      <w:r w:rsidRPr="004A1A30">
        <w:t>Ata</w:t>
      </w:r>
      <w:r w:rsidRPr="004A1A30">
        <w:rPr>
          <w:spacing w:val="-1"/>
        </w:rPr>
        <w:t xml:space="preserve"> </w:t>
      </w:r>
      <w:r w:rsidRPr="004A1A30">
        <w:t>de</w:t>
      </w:r>
      <w:r w:rsidRPr="004A1A30">
        <w:rPr>
          <w:spacing w:val="-1"/>
        </w:rPr>
        <w:t xml:space="preserve"> </w:t>
      </w:r>
      <w:r w:rsidRPr="004A1A30">
        <w:t>Registro</w:t>
      </w:r>
      <w:r w:rsidRPr="004A1A30">
        <w:rPr>
          <w:spacing w:val="-1"/>
        </w:rPr>
        <w:t xml:space="preserve"> </w:t>
      </w:r>
      <w:r w:rsidRPr="004A1A30">
        <w:t xml:space="preserve">de </w:t>
      </w:r>
      <w:r w:rsidRPr="004A1A30">
        <w:rPr>
          <w:spacing w:val="-2"/>
        </w:rPr>
        <w:t>Preços.</w:t>
      </w:r>
    </w:p>
    <w:p w:rsidR="00A77C39" w:rsidRPr="004A1A30" w:rsidRDefault="00A77C39" w:rsidP="00A77C39">
      <w:pPr>
        <w:pStyle w:val="Corpodetexto"/>
        <w:spacing w:line="360" w:lineRule="auto"/>
        <w:ind w:left="567" w:right="561"/>
        <w:rPr>
          <w:rFonts w:ascii="Arial" w:hAnsi="Arial" w:cs="Arial"/>
          <w:sz w:val="22"/>
          <w:szCs w:val="22"/>
        </w:rPr>
      </w:pPr>
      <w:r w:rsidRPr="004A1A30">
        <w:rPr>
          <w:rFonts w:ascii="Arial" w:hAnsi="Arial" w:cs="Arial"/>
          <w:sz w:val="22"/>
          <w:szCs w:val="22"/>
        </w:rPr>
        <w:t>CLÁUSULA</w:t>
      </w:r>
      <w:r w:rsidRPr="004A1A30">
        <w:rPr>
          <w:rFonts w:ascii="Arial" w:hAnsi="Arial" w:cs="Arial"/>
          <w:spacing w:val="-7"/>
          <w:sz w:val="22"/>
          <w:szCs w:val="22"/>
        </w:rPr>
        <w:t xml:space="preserve"> </w:t>
      </w:r>
      <w:r w:rsidRPr="004A1A30">
        <w:rPr>
          <w:rFonts w:ascii="Arial" w:hAnsi="Arial" w:cs="Arial"/>
          <w:sz w:val="22"/>
          <w:szCs w:val="22"/>
        </w:rPr>
        <w:t>SEXTA</w:t>
      </w:r>
      <w:r w:rsidRPr="004A1A30">
        <w:rPr>
          <w:rFonts w:ascii="Arial" w:hAnsi="Arial" w:cs="Arial"/>
          <w:spacing w:val="-4"/>
          <w:sz w:val="22"/>
          <w:szCs w:val="22"/>
        </w:rPr>
        <w:t xml:space="preserve"> </w:t>
      </w:r>
      <w:r w:rsidRPr="004A1A30">
        <w:rPr>
          <w:rFonts w:ascii="Arial" w:hAnsi="Arial" w:cs="Arial"/>
          <w:sz w:val="22"/>
          <w:szCs w:val="22"/>
        </w:rPr>
        <w:t>–</w:t>
      </w:r>
      <w:r w:rsidRPr="004A1A30">
        <w:rPr>
          <w:rFonts w:ascii="Arial" w:hAnsi="Arial" w:cs="Arial"/>
          <w:spacing w:val="-4"/>
          <w:sz w:val="22"/>
          <w:szCs w:val="22"/>
        </w:rPr>
        <w:t xml:space="preserve"> </w:t>
      </w:r>
      <w:r w:rsidRPr="004A1A30">
        <w:rPr>
          <w:rFonts w:ascii="Arial" w:hAnsi="Arial" w:cs="Arial"/>
          <w:sz w:val="22"/>
          <w:szCs w:val="22"/>
        </w:rPr>
        <w:t>DO</w:t>
      </w:r>
      <w:r w:rsidRPr="004A1A30">
        <w:rPr>
          <w:rFonts w:ascii="Arial" w:hAnsi="Arial" w:cs="Arial"/>
          <w:spacing w:val="-5"/>
          <w:sz w:val="22"/>
          <w:szCs w:val="22"/>
        </w:rPr>
        <w:t xml:space="preserve"> </w:t>
      </w:r>
      <w:r w:rsidRPr="004A1A30">
        <w:rPr>
          <w:rFonts w:ascii="Arial" w:hAnsi="Arial" w:cs="Arial"/>
          <w:sz w:val="22"/>
          <w:szCs w:val="22"/>
        </w:rPr>
        <w:t>CANCELAMENTO</w:t>
      </w:r>
      <w:r w:rsidRPr="004A1A30">
        <w:rPr>
          <w:rFonts w:ascii="Arial" w:hAnsi="Arial" w:cs="Arial"/>
          <w:spacing w:val="-4"/>
          <w:sz w:val="22"/>
          <w:szCs w:val="22"/>
        </w:rPr>
        <w:t xml:space="preserve"> </w:t>
      </w:r>
      <w:r w:rsidRPr="004A1A30">
        <w:rPr>
          <w:rFonts w:ascii="Arial" w:hAnsi="Arial" w:cs="Arial"/>
          <w:sz w:val="22"/>
          <w:szCs w:val="22"/>
        </w:rPr>
        <w:t>DOS</w:t>
      </w:r>
      <w:r w:rsidRPr="004A1A30">
        <w:rPr>
          <w:rFonts w:ascii="Arial" w:hAnsi="Arial" w:cs="Arial"/>
          <w:spacing w:val="-4"/>
          <w:sz w:val="22"/>
          <w:szCs w:val="22"/>
        </w:rPr>
        <w:t xml:space="preserve"> </w:t>
      </w:r>
      <w:r w:rsidRPr="004A1A30">
        <w:rPr>
          <w:rFonts w:ascii="Arial" w:hAnsi="Arial" w:cs="Arial"/>
          <w:sz w:val="22"/>
          <w:szCs w:val="22"/>
        </w:rPr>
        <w:t>PREÇOS</w:t>
      </w:r>
      <w:r w:rsidRPr="004A1A30">
        <w:rPr>
          <w:rFonts w:ascii="Arial" w:hAnsi="Arial" w:cs="Arial"/>
          <w:spacing w:val="-4"/>
          <w:sz w:val="22"/>
          <w:szCs w:val="22"/>
        </w:rPr>
        <w:t xml:space="preserve"> </w:t>
      </w:r>
      <w:r w:rsidRPr="004A1A30">
        <w:rPr>
          <w:rFonts w:ascii="Arial" w:hAnsi="Arial" w:cs="Arial"/>
          <w:spacing w:val="-2"/>
          <w:sz w:val="22"/>
          <w:szCs w:val="22"/>
        </w:rPr>
        <w:t>REGISTRADOS</w:t>
      </w:r>
    </w:p>
    <w:p w:rsidR="00A77C39" w:rsidRPr="004A1A30" w:rsidRDefault="00A77C39" w:rsidP="00A77C39">
      <w:pPr>
        <w:pStyle w:val="Corpodetexto"/>
        <w:spacing w:line="360" w:lineRule="auto"/>
        <w:ind w:left="567" w:right="561"/>
        <w:rPr>
          <w:rFonts w:ascii="Arial" w:hAnsi="Arial" w:cs="Arial"/>
          <w:sz w:val="22"/>
          <w:szCs w:val="22"/>
        </w:rPr>
      </w:pPr>
    </w:p>
    <w:p w:rsidR="00A77C39" w:rsidRPr="004A1A30" w:rsidRDefault="00A77C39" w:rsidP="00A77C39">
      <w:pPr>
        <w:pStyle w:val="PargrafodaLista"/>
        <w:widowControl w:val="0"/>
        <w:numPr>
          <w:ilvl w:val="1"/>
          <w:numId w:val="19"/>
        </w:numPr>
        <w:tabs>
          <w:tab w:val="left" w:pos="915"/>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A</w:t>
      </w:r>
      <w:r w:rsidRPr="004A1A30">
        <w:rPr>
          <w:rFonts w:ascii="Arial" w:hAnsi="Arial" w:cs="Arial"/>
          <w:spacing w:val="29"/>
        </w:rPr>
        <w:t xml:space="preserve"> </w:t>
      </w:r>
      <w:r w:rsidRPr="004A1A30">
        <w:rPr>
          <w:rFonts w:ascii="Arial" w:hAnsi="Arial" w:cs="Arial"/>
        </w:rPr>
        <w:t>Ata</w:t>
      </w:r>
      <w:r w:rsidRPr="004A1A30">
        <w:rPr>
          <w:rFonts w:ascii="Arial" w:hAnsi="Arial" w:cs="Arial"/>
          <w:spacing w:val="29"/>
        </w:rPr>
        <w:t xml:space="preserve"> </w:t>
      </w:r>
      <w:r w:rsidRPr="004A1A30">
        <w:rPr>
          <w:rFonts w:ascii="Arial" w:hAnsi="Arial" w:cs="Arial"/>
        </w:rPr>
        <w:t>de</w:t>
      </w:r>
      <w:r w:rsidRPr="004A1A30">
        <w:rPr>
          <w:rFonts w:ascii="Arial" w:hAnsi="Arial" w:cs="Arial"/>
          <w:spacing w:val="29"/>
        </w:rPr>
        <w:t xml:space="preserve"> </w:t>
      </w:r>
      <w:r w:rsidRPr="004A1A30">
        <w:rPr>
          <w:rFonts w:ascii="Arial" w:hAnsi="Arial" w:cs="Arial"/>
        </w:rPr>
        <w:t>Registro</w:t>
      </w:r>
      <w:r w:rsidRPr="004A1A30">
        <w:rPr>
          <w:rFonts w:ascii="Arial" w:hAnsi="Arial" w:cs="Arial"/>
          <w:spacing w:val="29"/>
        </w:rPr>
        <w:t xml:space="preserve"> </w:t>
      </w:r>
      <w:r w:rsidRPr="004A1A30">
        <w:rPr>
          <w:rFonts w:ascii="Arial" w:hAnsi="Arial" w:cs="Arial"/>
        </w:rPr>
        <w:t>de</w:t>
      </w:r>
      <w:r w:rsidRPr="004A1A30">
        <w:rPr>
          <w:rFonts w:ascii="Arial" w:hAnsi="Arial" w:cs="Arial"/>
          <w:spacing w:val="29"/>
        </w:rPr>
        <w:t xml:space="preserve"> </w:t>
      </w:r>
      <w:r w:rsidRPr="004A1A30">
        <w:rPr>
          <w:rFonts w:ascii="Arial" w:hAnsi="Arial" w:cs="Arial"/>
        </w:rPr>
        <w:t>Preços</w:t>
      </w:r>
      <w:r w:rsidRPr="004A1A30">
        <w:rPr>
          <w:rFonts w:ascii="Arial" w:hAnsi="Arial" w:cs="Arial"/>
          <w:spacing w:val="29"/>
        </w:rPr>
        <w:t xml:space="preserve"> </w:t>
      </w:r>
      <w:r w:rsidRPr="004A1A30">
        <w:rPr>
          <w:rFonts w:ascii="Arial" w:hAnsi="Arial" w:cs="Arial"/>
        </w:rPr>
        <w:t>será</w:t>
      </w:r>
      <w:r w:rsidRPr="004A1A30">
        <w:rPr>
          <w:rFonts w:ascii="Arial" w:hAnsi="Arial" w:cs="Arial"/>
          <w:spacing w:val="29"/>
        </w:rPr>
        <w:t xml:space="preserve"> </w:t>
      </w:r>
      <w:r w:rsidRPr="004A1A30">
        <w:rPr>
          <w:rFonts w:ascii="Arial" w:hAnsi="Arial" w:cs="Arial"/>
        </w:rPr>
        <w:t>cancelada,</w:t>
      </w:r>
      <w:r w:rsidRPr="004A1A30">
        <w:rPr>
          <w:rFonts w:ascii="Arial" w:hAnsi="Arial" w:cs="Arial"/>
          <w:spacing w:val="29"/>
        </w:rPr>
        <w:t xml:space="preserve"> </w:t>
      </w:r>
      <w:r w:rsidRPr="004A1A30">
        <w:rPr>
          <w:rFonts w:ascii="Arial" w:hAnsi="Arial" w:cs="Arial"/>
        </w:rPr>
        <w:t>automaticamente,</w:t>
      </w:r>
      <w:r w:rsidRPr="004A1A30">
        <w:rPr>
          <w:rFonts w:ascii="Arial" w:hAnsi="Arial" w:cs="Arial"/>
          <w:spacing w:val="29"/>
        </w:rPr>
        <w:t xml:space="preserve"> </w:t>
      </w:r>
      <w:r w:rsidRPr="004A1A30">
        <w:rPr>
          <w:rFonts w:ascii="Arial" w:hAnsi="Arial" w:cs="Arial"/>
        </w:rPr>
        <w:t>por</w:t>
      </w:r>
      <w:r w:rsidRPr="004A1A30">
        <w:rPr>
          <w:rFonts w:ascii="Arial" w:hAnsi="Arial" w:cs="Arial"/>
          <w:spacing w:val="29"/>
        </w:rPr>
        <w:t xml:space="preserve"> </w:t>
      </w:r>
      <w:r w:rsidRPr="004A1A30">
        <w:rPr>
          <w:rFonts w:ascii="Arial" w:hAnsi="Arial" w:cs="Arial"/>
        </w:rPr>
        <w:t>decurso</w:t>
      </w:r>
      <w:r w:rsidRPr="004A1A30">
        <w:rPr>
          <w:rFonts w:ascii="Arial" w:hAnsi="Arial" w:cs="Arial"/>
          <w:spacing w:val="29"/>
        </w:rPr>
        <w:t xml:space="preserve"> </w:t>
      </w:r>
      <w:r w:rsidRPr="004A1A30">
        <w:rPr>
          <w:rFonts w:ascii="Arial" w:hAnsi="Arial" w:cs="Arial"/>
        </w:rPr>
        <w:t>de</w:t>
      </w:r>
      <w:r w:rsidRPr="004A1A30">
        <w:rPr>
          <w:rFonts w:ascii="Arial" w:hAnsi="Arial" w:cs="Arial"/>
          <w:spacing w:val="29"/>
        </w:rPr>
        <w:t xml:space="preserve"> </w:t>
      </w:r>
      <w:r w:rsidRPr="004A1A30">
        <w:rPr>
          <w:rFonts w:ascii="Arial" w:hAnsi="Arial" w:cs="Arial"/>
        </w:rPr>
        <w:t>prazo</w:t>
      </w:r>
      <w:r w:rsidRPr="004A1A30">
        <w:rPr>
          <w:rFonts w:ascii="Arial" w:hAnsi="Arial" w:cs="Arial"/>
          <w:spacing w:val="29"/>
        </w:rPr>
        <w:t xml:space="preserve"> </w:t>
      </w:r>
      <w:r w:rsidRPr="004A1A30">
        <w:rPr>
          <w:rFonts w:ascii="Arial" w:hAnsi="Arial" w:cs="Arial"/>
        </w:rPr>
        <w:t>de</w:t>
      </w:r>
      <w:r w:rsidRPr="004A1A30">
        <w:rPr>
          <w:rFonts w:ascii="Arial" w:hAnsi="Arial" w:cs="Arial"/>
          <w:spacing w:val="29"/>
        </w:rPr>
        <w:t xml:space="preserve"> </w:t>
      </w:r>
      <w:r w:rsidRPr="004A1A30">
        <w:rPr>
          <w:rFonts w:ascii="Arial" w:hAnsi="Arial" w:cs="Arial"/>
        </w:rPr>
        <w:t>vigência</w:t>
      </w:r>
      <w:r w:rsidRPr="004A1A30">
        <w:rPr>
          <w:rFonts w:ascii="Arial" w:hAnsi="Arial" w:cs="Arial"/>
          <w:spacing w:val="29"/>
        </w:rPr>
        <w:t xml:space="preserve"> </w:t>
      </w:r>
      <w:r w:rsidRPr="004A1A30">
        <w:rPr>
          <w:rFonts w:ascii="Arial" w:hAnsi="Arial" w:cs="Arial"/>
        </w:rPr>
        <w:t>ou</w:t>
      </w:r>
      <w:r w:rsidRPr="004A1A30">
        <w:rPr>
          <w:rFonts w:ascii="Arial" w:hAnsi="Arial" w:cs="Arial"/>
          <w:spacing w:val="29"/>
        </w:rPr>
        <w:t xml:space="preserve"> </w:t>
      </w:r>
      <w:r w:rsidRPr="004A1A30">
        <w:rPr>
          <w:rFonts w:ascii="Arial" w:hAnsi="Arial" w:cs="Arial"/>
        </w:rPr>
        <w:t>quando</w:t>
      </w:r>
      <w:r w:rsidRPr="004A1A30">
        <w:rPr>
          <w:rFonts w:ascii="Arial" w:hAnsi="Arial" w:cs="Arial"/>
          <w:spacing w:val="29"/>
        </w:rPr>
        <w:t xml:space="preserve"> </w:t>
      </w:r>
      <w:r w:rsidRPr="004A1A30">
        <w:rPr>
          <w:rFonts w:ascii="Arial" w:hAnsi="Arial" w:cs="Arial"/>
        </w:rPr>
        <w:t>não</w:t>
      </w:r>
      <w:r w:rsidRPr="004A1A30">
        <w:rPr>
          <w:rFonts w:ascii="Arial" w:hAnsi="Arial" w:cs="Arial"/>
          <w:spacing w:val="29"/>
        </w:rPr>
        <w:t xml:space="preserve"> </w:t>
      </w:r>
      <w:r w:rsidRPr="004A1A30">
        <w:rPr>
          <w:rFonts w:ascii="Arial" w:hAnsi="Arial" w:cs="Arial"/>
        </w:rPr>
        <w:t>restarem fornecedores registrados e, por iniciativa do órgão gerenciador da Ata de Registro de Preços quando:</w:t>
      </w:r>
    </w:p>
    <w:p w:rsidR="00A77C39" w:rsidRPr="004A1A30" w:rsidRDefault="00A77C39" w:rsidP="00A77C39">
      <w:pPr>
        <w:pStyle w:val="PargrafodaLista"/>
        <w:widowControl w:val="0"/>
        <w:numPr>
          <w:ilvl w:val="2"/>
          <w:numId w:val="19"/>
        </w:numPr>
        <w:tabs>
          <w:tab w:val="left" w:pos="1039"/>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Pela</w:t>
      </w:r>
      <w:r w:rsidRPr="004A1A30">
        <w:rPr>
          <w:rFonts w:ascii="Arial" w:hAnsi="Arial" w:cs="Arial"/>
          <w:spacing w:val="-1"/>
        </w:rPr>
        <w:t xml:space="preserve"> </w:t>
      </w:r>
      <w:r w:rsidRPr="004A1A30">
        <w:rPr>
          <w:rFonts w:ascii="Arial" w:hAnsi="Arial" w:cs="Arial"/>
        </w:rPr>
        <w:t>ADMINISTRAÇÃO,</w:t>
      </w:r>
      <w:r w:rsidRPr="004A1A30">
        <w:rPr>
          <w:rFonts w:ascii="Arial" w:hAnsi="Arial" w:cs="Arial"/>
          <w:spacing w:val="-1"/>
        </w:rPr>
        <w:t xml:space="preserve"> </w:t>
      </w:r>
      <w:r w:rsidRPr="004A1A30">
        <w:rPr>
          <w:rFonts w:ascii="Arial" w:hAnsi="Arial" w:cs="Arial"/>
          <w:spacing w:val="-2"/>
        </w:rPr>
        <w:t>quando:</w:t>
      </w:r>
    </w:p>
    <w:p w:rsidR="00A77C39" w:rsidRPr="004A1A30" w:rsidRDefault="00A77C39" w:rsidP="00A77C39">
      <w:pPr>
        <w:pStyle w:val="PargrafodaLista"/>
        <w:widowControl w:val="0"/>
        <w:numPr>
          <w:ilvl w:val="0"/>
          <w:numId w:val="18"/>
        </w:numPr>
        <w:tabs>
          <w:tab w:val="left" w:pos="748"/>
        </w:tabs>
        <w:autoSpaceDE w:val="0"/>
        <w:autoSpaceDN w:val="0"/>
        <w:spacing w:line="360" w:lineRule="auto"/>
        <w:ind w:left="567" w:right="561" w:firstLine="0"/>
        <w:contextualSpacing w:val="0"/>
        <w:jc w:val="both"/>
        <w:rPr>
          <w:rFonts w:ascii="Arial" w:hAnsi="Arial" w:cs="Arial"/>
        </w:rPr>
      </w:pPr>
      <w:proofErr w:type="gramStart"/>
      <w:r w:rsidRPr="004A1A30">
        <w:rPr>
          <w:rFonts w:ascii="Arial" w:hAnsi="Arial" w:cs="Arial"/>
        </w:rPr>
        <w:t>o</w:t>
      </w:r>
      <w:proofErr w:type="gramEnd"/>
      <w:r w:rsidRPr="004A1A30">
        <w:rPr>
          <w:rFonts w:ascii="Arial" w:hAnsi="Arial" w:cs="Arial"/>
          <w:spacing w:val="-1"/>
        </w:rPr>
        <w:t xml:space="preserve"> </w:t>
      </w:r>
      <w:r w:rsidRPr="004A1A30">
        <w:rPr>
          <w:rFonts w:ascii="Arial" w:hAnsi="Arial" w:cs="Arial"/>
        </w:rPr>
        <w:t xml:space="preserve">detentor da ata descumprir as condições da Ata de Registro de Preços a que estiver </w:t>
      </w:r>
      <w:r w:rsidRPr="004A1A30">
        <w:rPr>
          <w:rFonts w:ascii="Arial" w:hAnsi="Arial" w:cs="Arial"/>
          <w:spacing w:val="-2"/>
        </w:rPr>
        <w:t>vinculado;</w:t>
      </w:r>
    </w:p>
    <w:p w:rsidR="00A77C39" w:rsidRPr="004A1A30" w:rsidRDefault="00A77C39" w:rsidP="00A77C39">
      <w:pPr>
        <w:pStyle w:val="PargrafodaLista"/>
        <w:widowControl w:val="0"/>
        <w:numPr>
          <w:ilvl w:val="0"/>
          <w:numId w:val="18"/>
        </w:numPr>
        <w:tabs>
          <w:tab w:val="left" w:pos="748"/>
        </w:tabs>
        <w:autoSpaceDE w:val="0"/>
        <w:autoSpaceDN w:val="0"/>
        <w:spacing w:line="360" w:lineRule="auto"/>
        <w:ind w:left="567" w:right="561" w:firstLine="0"/>
        <w:contextualSpacing w:val="0"/>
        <w:jc w:val="both"/>
        <w:rPr>
          <w:rFonts w:ascii="Arial" w:hAnsi="Arial" w:cs="Arial"/>
        </w:rPr>
      </w:pPr>
      <w:proofErr w:type="gramStart"/>
      <w:r w:rsidRPr="004A1A30">
        <w:rPr>
          <w:rFonts w:ascii="Arial" w:hAnsi="Arial" w:cs="Arial"/>
        </w:rPr>
        <w:t>o</w:t>
      </w:r>
      <w:proofErr w:type="gramEnd"/>
      <w:r w:rsidRPr="004A1A30">
        <w:rPr>
          <w:rFonts w:ascii="Arial" w:hAnsi="Arial" w:cs="Arial"/>
          <w:spacing w:val="-4"/>
        </w:rPr>
        <w:t xml:space="preserve"> </w:t>
      </w:r>
      <w:r w:rsidRPr="004A1A30">
        <w:rPr>
          <w:rFonts w:ascii="Arial" w:hAnsi="Arial" w:cs="Arial"/>
        </w:rPr>
        <w:t>detentor</w:t>
      </w:r>
      <w:r w:rsidRPr="004A1A30">
        <w:rPr>
          <w:rFonts w:ascii="Arial" w:hAnsi="Arial" w:cs="Arial"/>
          <w:spacing w:val="-3"/>
        </w:rPr>
        <w:t xml:space="preserve"> </w:t>
      </w:r>
      <w:r w:rsidRPr="004A1A30">
        <w:rPr>
          <w:rFonts w:ascii="Arial" w:hAnsi="Arial" w:cs="Arial"/>
        </w:rPr>
        <w:t>não</w:t>
      </w:r>
      <w:r w:rsidRPr="004A1A30">
        <w:rPr>
          <w:rFonts w:ascii="Arial" w:hAnsi="Arial" w:cs="Arial"/>
          <w:spacing w:val="-3"/>
        </w:rPr>
        <w:t xml:space="preserve"> </w:t>
      </w:r>
      <w:r w:rsidRPr="004A1A30">
        <w:rPr>
          <w:rFonts w:ascii="Arial" w:hAnsi="Arial" w:cs="Arial"/>
        </w:rPr>
        <w:t>retirar</w:t>
      </w:r>
      <w:r w:rsidRPr="004A1A30">
        <w:rPr>
          <w:rFonts w:ascii="Arial" w:hAnsi="Arial" w:cs="Arial"/>
          <w:spacing w:val="-3"/>
        </w:rPr>
        <w:t xml:space="preserve"> </w:t>
      </w:r>
      <w:r w:rsidRPr="004A1A30">
        <w:rPr>
          <w:rFonts w:ascii="Arial" w:hAnsi="Arial" w:cs="Arial"/>
        </w:rPr>
        <w:t>nota</w:t>
      </w:r>
      <w:r w:rsidRPr="004A1A30">
        <w:rPr>
          <w:rFonts w:ascii="Arial" w:hAnsi="Arial" w:cs="Arial"/>
          <w:spacing w:val="-3"/>
        </w:rPr>
        <w:t xml:space="preserve"> </w:t>
      </w:r>
      <w:r w:rsidRPr="004A1A30">
        <w:rPr>
          <w:rFonts w:ascii="Arial" w:hAnsi="Arial" w:cs="Arial"/>
        </w:rPr>
        <w:t>de</w:t>
      </w:r>
      <w:r w:rsidRPr="004A1A30">
        <w:rPr>
          <w:rFonts w:ascii="Arial" w:hAnsi="Arial" w:cs="Arial"/>
          <w:spacing w:val="-3"/>
        </w:rPr>
        <w:t xml:space="preserve"> </w:t>
      </w:r>
      <w:r w:rsidRPr="004A1A30">
        <w:rPr>
          <w:rFonts w:ascii="Arial" w:hAnsi="Arial" w:cs="Arial"/>
        </w:rPr>
        <w:t>empenho</w:t>
      </w:r>
      <w:r w:rsidRPr="004A1A30">
        <w:rPr>
          <w:rFonts w:ascii="Arial" w:hAnsi="Arial" w:cs="Arial"/>
          <w:spacing w:val="-3"/>
        </w:rPr>
        <w:t xml:space="preserve"> </w:t>
      </w:r>
      <w:r w:rsidRPr="004A1A30">
        <w:rPr>
          <w:rFonts w:ascii="Arial" w:hAnsi="Arial" w:cs="Arial"/>
        </w:rPr>
        <w:t>ou</w:t>
      </w:r>
      <w:r w:rsidRPr="004A1A30">
        <w:rPr>
          <w:rFonts w:ascii="Arial" w:hAnsi="Arial" w:cs="Arial"/>
          <w:spacing w:val="-4"/>
        </w:rPr>
        <w:t xml:space="preserve"> </w:t>
      </w:r>
      <w:r w:rsidRPr="004A1A30">
        <w:rPr>
          <w:rFonts w:ascii="Arial" w:hAnsi="Arial" w:cs="Arial"/>
        </w:rPr>
        <w:t>instrumento</w:t>
      </w:r>
      <w:r w:rsidRPr="004A1A30">
        <w:rPr>
          <w:rFonts w:ascii="Arial" w:hAnsi="Arial" w:cs="Arial"/>
          <w:spacing w:val="-3"/>
        </w:rPr>
        <w:t xml:space="preserve"> </w:t>
      </w:r>
      <w:r w:rsidRPr="004A1A30">
        <w:rPr>
          <w:rFonts w:ascii="Arial" w:hAnsi="Arial" w:cs="Arial"/>
        </w:rPr>
        <w:t>equivalente</w:t>
      </w:r>
      <w:r w:rsidRPr="004A1A30">
        <w:rPr>
          <w:rFonts w:ascii="Arial" w:hAnsi="Arial" w:cs="Arial"/>
          <w:spacing w:val="-3"/>
        </w:rPr>
        <w:t xml:space="preserve"> </w:t>
      </w:r>
      <w:r w:rsidRPr="004A1A30">
        <w:rPr>
          <w:rFonts w:ascii="Arial" w:hAnsi="Arial" w:cs="Arial"/>
        </w:rPr>
        <w:t>no</w:t>
      </w:r>
      <w:r w:rsidRPr="004A1A30">
        <w:rPr>
          <w:rFonts w:ascii="Arial" w:hAnsi="Arial" w:cs="Arial"/>
          <w:spacing w:val="-3"/>
        </w:rPr>
        <w:t xml:space="preserve"> </w:t>
      </w:r>
      <w:r w:rsidRPr="004A1A30">
        <w:rPr>
          <w:rFonts w:ascii="Arial" w:hAnsi="Arial" w:cs="Arial"/>
        </w:rPr>
        <w:t>prazo</w:t>
      </w:r>
      <w:r w:rsidRPr="004A1A30">
        <w:rPr>
          <w:rFonts w:ascii="Arial" w:hAnsi="Arial" w:cs="Arial"/>
          <w:spacing w:val="-3"/>
        </w:rPr>
        <w:t xml:space="preserve"> </w:t>
      </w:r>
      <w:r w:rsidRPr="004A1A30">
        <w:rPr>
          <w:rFonts w:ascii="Arial" w:hAnsi="Arial" w:cs="Arial"/>
        </w:rPr>
        <w:t>estabelecido,</w:t>
      </w:r>
      <w:r w:rsidRPr="004A1A30">
        <w:rPr>
          <w:rFonts w:ascii="Arial" w:hAnsi="Arial" w:cs="Arial"/>
          <w:spacing w:val="-3"/>
        </w:rPr>
        <w:t xml:space="preserve"> </w:t>
      </w:r>
      <w:r w:rsidRPr="004A1A30">
        <w:rPr>
          <w:rFonts w:ascii="Arial" w:hAnsi="Arial" w:cs="Arial"/>
        </w:rPr>
        <w:t>sem</w:t>
      </w:r>
      <w:r w:rsidRPr="004A1A30">
        <w:rPr>
          <w:rFonts w:ascii="Arial" w:hAnsi="Arial" w:cs="Arial"/>
          <w:spacing w:val="-3"/>
        </w:rPr>
        <w:t xml:space="preserve"> </w:t>
      </w:r>
      <w:r w:rsidRPr="004A1A30">
        <w:rPr>
          <w:rFonts w:ascii="Arial" w:hAnsi="Arial" w:cs="Arial"/>
        </w:rPr>
        <w:t>justificativa</w:t>
      </w:r>
      <w:r w:rsidRPr="004A1A30">
        <w:rPr>
          <w:rFonts w:ascii="Arial" w:hAnsi="Arial" w:cs="Arial"/>
          <w:spacing w:val="-3"/>
        </w:rPr>
        <w:t xml:space="preserve"> </w:t>
      </w:r>
      <w:r w:rsidRPr="004A1A30">
        <w:rPr>
          <w:rFonts w:ascii="Arial" w:hAnsi="Arial" w:cs="Arial"/>
          <w:spacing w:val="-2"/>
        </w:rPr>
        <w:t>aceitável;</w:t>
      </w:r>
    </w:p>
    <w:p w:rsidR="00A77C39" w:rsidRPr="004A1A30" w:rsidRDefault="00A77C39" w:rsidP="00A77C39">
      <w:pPr>
        <w:pStyle w:val="PargrafodaLista"/>
        <w:widowControl w:val="0"/>
        <w:numPr>
          <w:ilvl w:val="0"/>
          <w:numId w:val="18"/>
        </w:numPr>
        <w:tabs>
          <w:tab w:val="left" w:pos="737"/>
        </w:tabs>
        <w:autoSpaceDE w:val="0"/>
        <w:autoSpaceDN w:val="0"/>
        <w:spacing w:line="360" w:lineRule="auto"/>
        <w:ind w:left="567" w:right="561" w:firstLine="0"/>
        <w:contextualSpacing w:val="0"/>
        <w:jc w:val="both"/>
        <w:rPr>
          <w:rFonts w:ascii="Arial" w:hAnsi="Arial" w:cs="Arial"/>
        </w:rPr>
      </w:pPr>
      <w:proofErr w:type="gramStart"/>
      <w:r w:rsidRPr="004A1A30">
        <w:rPr>
          <w:rFonts w:ascii="Arial" w:hAnsi="Arial" w:cs="Arial"/>
        </w:rPr>
        <w:t>em</w:t>
      </w:r>
      <w:proofErr w:type="gramEnd"/>
      <w:r w:rsidRPr="004A1A30">
        <w:rPr>
          <w:rFonts w:ascii="Arial" w:hAnsi="Arial" w:cs="Arial"/>
          <w:spacing w:val="-3"/>
        </w:rPr>
        <w:t xml:space="preserve"> </w:t>
      </w:r>
      <w:r w:rsidRPr="004A1A30">
        <w:rPr>
          <w:rFonts w:ascii="Arial" w:hAnsi="Arial" w:cs="Arial"/>
        </w:rPr>
        <w:t>qualquer</w:t>
      </w:r>
      <w:r w:rsidRPr="004A1A30">
        <w:rPr>
          <w:rFonts w:ascii="Arial" w:hAnsi="Arial" w:cs="Arial"/>
          <w:spacing w:val="-2"/>
        </w:rPr>
        <w:t xml:space="preserve"> </w:t>
      </w:r>
      <w:r w:rsidRPr="004A1A30">
        <w:rPr>
          <w:rFonts w:ascii="Arial" w:hAnsi="Arial" w:cs="Arial"/>
        </w:rPr>
        <w:t>hipótese</w:t>
      </w:r>
      <w:r w:rsidRPr="004A1A30">
        <w:rPr>
          <w:rFonts w:ascii="Arial" w:hAnsi="Arial" w:cs="Arial"/>
          <w:spacing w:val="-3"/>
        </w:rPr>
        <w:t xml:space="preserve"> </w:t>
      </w:r>
      <w:r w:rsidRPr="004A1A30">
        <w:rPr>
          <w:rFonts w:ascii="Arial" w:hAnsi="Arial" w:cs="Arial"/>
        </w:rPr>
        <w:t>de</w:t>
      </w:r>
      <w:r w:rsidRPr="004A1A30">
        <w:rPr>
          <w:rFonts w:ascii="Arial" w:hAnsi="Arial" w:cs="Arial"/>
          <w:spacing w:val="-2"/>
        </w:rPr>
        <w:t xml:space="preserve"> </w:t>
      </w:r>
      <w:r w:rsidRPr="004A1A30">
        <w:rPr>
          <w:rFonts w:ascii="Arial" w:hAnsi="Arial" w:cs="Arial"/>
        </w:rPr>
        <w:t>inexecução</w:t>
      </w:r>
      <w:r w:rsidRPr="004A1A30">
        <w:rPr>
          <w:rFonts w:ascii="Arial" w:hAnsi="Arial" w:cs="Arial"/>
          <w:spacing w:val="-2"/>
        </w:rPr>
        <w:t xml:space="preserve"> </w:t>
      </w:r>
      <w:r w:rsidRPr="004A1A30">
        <w:rPr>
          <w:rFonts w:ascii="Arial" w:hAnsi="Arial" w:cs="Arial"/>
        </w:rPr>
        <w:t>total</w:t>
      </w:r>
      <w:r w:rsidRPr="004A1A30">
        <w:rPr>
          <w:rFonts w:ascii="Arial" w:hAnsi="Arial" w:cs="Arial"/>
          <w:spacing w:val="-3"/>
        </w:rPr>
        <w:t xml:space="preserve"> </w:t>
      </w:r>
      <w:r w:rsidRPr="004A1A30">
        <w:rPr>
          <w:rFonts w:ascii="Arial" w:hAnsi="Arial" w:cs="Arial"/>
        </w:rPr>
        <w:t>ou</w:t>
      </w:r>
      <w:r w:rsidRPr="004A1A30">
        <w:rPr>
          <w:rFonts w:ascii="Arial" w:hAnsi="Arial" w:cs="Arial"/>
          <w:spacing w:val="-2"/>
        </w:rPr>
        <w:t xml:space="preserve"> </w:t>
      </w:r>
      <w:r w:rsidRPr="004A1A30">
        <w:rPr>
          <w:rFonts w:ascii="Arial" w:hAnsi="Arial" w:cs="Arial"/>
        </w:rPr>
        <w:t>parcial</w:t>
      </w:r>
      <w:r w:rsidRPr="004A1A30">
        <w:rPr>
          <w:rFonts w:ascii="Arial" w:hAnsi="Arial" w:cs="Arial"/>
          <w:spacing w:val="-2"/>
        </w:rPr>
        <w:t xml:space="preserve"> </w:t>
      </w:r>
      <w:r w:rsidRPr="004A1A30">
        <w:rPr>
          <w:rFonts w:ascii="Arial" w:hAnsi="Arial" w:cs="Arial"/>
        </w:rPr>
        <w:t>do</w:t>
      </w:r>
      <w:r w:rsidRPr="004A1A30">
        <w:rPr>
          <w:rFonts w:ascii="Arial" w:hAnsi="Arial" w:cs="Arial"/>
          <w:spacing w:val="-3"/>
        </w:rPr>
        <w:t xml:space="preserve"> </w:t>
      </w:r>
      <w:r w:rsidRPr="004A1A30">
        <w:rPr>
          <w:rFonts w:ascii="Arial" w:hAnsi="Arial" w:cs="Arial"/>
        </w:rPr>
        <w:t>contrato</w:t>
      </w:r>
      <w:r w:rsidRPr="004A1A30">
        <w:rPr>
          <w:rFonts w:ascii="Arial" w:hAnsi="Arial" w:cs="Arial"/>
          <w:spacing w:val="-2"/>
        </w:rPr>
        <w:t xml:space="preserve"> </w:t>
      </w:r>
      <w:r w:rsidRPr="004A1A30">
        <w:rPr>
          <w:rFonts w:ascii="Arial" w:hAnsi="Arial" w:cs="Arial"/>
        </w:rPr>
        <w:t>de</w:t>
      </w:r>
      <w:r w:rsidRPr="004A1A30">
        <w:rPr>
          <w:rFonts w:ascii="Arial" w:hAnsi="Arial" w:cs="Arial"/>
          <w:spacing w:val="-2"/>
        </w:rPr>
        <w:t xml:space="preserve"> fornecimento;</w:t>
      </w:r>
    </w:p>
    <w:p w:rsidR="00A77C39" w:rsidRPr="004A1A30" w:rsidRDefault="00A77C39" w:rsidP="00A77C39">
      <w:pPr>
        <w:pStyle w:val="PargrafodaLista"/>
        <w:widowControl w:val="0"/>
        <w:numPr>
          <w:ilvl w:val="0"/>
          <w:numId w:val="18"/>
        </w:numPr>
        <w:tabs>
          <w:tab w:val="left" w:pos="748"/>
        </w:tabs>
        <w:autoSpaceDE w:val="0"/>
        <w:autoSpaceDN w:val="0"/>
        <w:spacing w:line="360" w:lineRule="auto"/>
        <w:ind w:left="567" w:right="561" w:firstLine="0"/>
        <w:contextualSpacing w:val="0"/>
        <w:jc w:val="both"/>
        <w:rPr>
          <w:rFonts w:ascii="Arial" w:hAnsi="Arial" w:cs="Arial"/>
        </w:rPr>
      </w:pPr>
      <w:proofErr w:type="gramStart"/>
      <w:r w:rsidRPr="004A1A30">
        <w:rPr>
          <w:rFonts w:ascii="Arial" w:hAnsi="Arial" w:cs="Arial"/>
        </w:rPr>
        <w:t>não</w:t>
      </w:r>
      <w:proofErr w:type="gramEnd"/>
      <w:r w:rsidRPr="004A1A30">
        <w:rPr>
          <w:rFonts w:ascii="Arial" w:hAnsi="Arial" w:cs="Arial"/>
          <w:spacing w:val="-2"/>
        </w:rPr>
        <w:t xml:space="preserve"> </w:t>
      </w:r>
      <w:r w:rsidRPr="004A1A30">
        <w:rPr>
          <w:rFonts w:ascii="Arial" w:hAnsi="Arial" w:cs="Arial"/>
        </w:rPr>
        <w:t>aceitar</w:t>
      </w:r>
      <w:r w:rsidRPr="004A1A30">
        <w:rPr>
          <w:rFonts w:ascii="Arial" w:hAnsi="Arial" w:cs="Arial"/>
          <w:spacing w:val="-2"/>
        </w:rPr>
        <w:t xml:space="preserve"> </w:t>
      </w:r>
      <w:r w:rsidRPr="004A1A30">
        <w:rPr>
          <w:rFonts w:ascii="Arial" w:hAnsi="Arial" w:cs="Arial"/>
        </w:rPr>
        <w:t>reduzir</w:t>
      </w:r>
      <w:r w:rsidRPr="004A1A30">
        <w:rPr>
          <w:rFonts w:ascii="Arial" w:hAnsi="Arial" w:cs="Arial"/>
          <w:spacing w:val="-1"/>
        </w:rPr>
        <w:t xml:space="preserve"> </w:t>
      </w:r>
      <w:r w:rsidRPr="004A1A30">
        <w:rPr>
          <w:rFonts w:ascii="Arial" w:hAnsi="Arial" w:cs="Arial"/>
        </w:rPr>
        <w:t>o</w:t>
      </w:r>
      <w:r w:rsidRPr="004A1A30">
        <w:rPr>
          <w:rFonts w:ascii="Arial" w:hAnsi="Arial" w:cs="Arial"/>
          <w:spacing w:val="-2"/>
        </w:rPr>
        <w:t xml:space="preserve"> </w:t>
      </w:r>
      <w:r w:rsidRPr="004A1A30">
        <w:rPr>
          <w:rFonts w:ascii="Arial" w:hAnsi="Arial" w:cs="Arial"/>
        </w:rPr>
        <w:t>seu</w:t>
      </w:r>
      <w:r w:rsidRPr="004A1A30">
        <w:rPr>
          <w:rFonts w:ascii="Arial" w:hAnsi="Arial" w:cs="Arial"/>
          <w:spacing w:val="-2"/>
        </w:rPr>
        <w:t xml:space="preserve"> </w:t>
      </w:r>
      <w:r w:rsidRPr="004A1A30">
        <w:rPr>
          <w:rFonts w:ascii="Arial" w:hAnsi="Arial" w:cs="Arial"/>
        </w:rPr>
        <w:t>preço</w:t>
      </w:r>
      <w:r w:rsidRPr="004A1A30">
        <w:rPr>
          <w:rFonts w:ascii="Arial" w:hAnsi="Arial" w:cs="Arial"/>
          <w:spacing w:val="-1"/>
        </w:rPr>
        <w:t xml:space="preserve"> </w:t>
      </w:r>
      <w:r w:rsidRPr="004A1A30">
        <w:rPr>
          <w:rFonts w:ascii="Arial" w:hAnsi="Arial" w:cs="Arial"/>
        </w:rPr>
        <w:t>registrado,</w:t>
      </w:r>
      <w:r w:rsidRPr="004A1A30">
        <w:rPr>
          <w:rFonts w:ascii="Arial" w:hAnsi="Arial" w:cs="Arial"/>
          <w:spacing w:val="-2"/>
        </w:rPr>
        <w:t xml:space="preserve"> </w:t>
      </w:r>
      <w:r w:rsidRPr="004A1A30">
        <w:rPr>
          <w:rFonts w:ascii="Arial" w:hAnsi="Arial" w:cs="Arial"/>
        </w:rPr>
        <w:t>na</w:t>
      </w:r>
      <w:r w:rsidRPr="004A1A30">
        <w:rPr>
          <w:rFonts w:ascii="Arial" w:hAnsi="Arial" w:cs="Arial"/>
          <w:spacing w:val="-2"/>
        </w:rPr>
        <w:t xml:space="preserve"> </w:t>
      </w:r>
      <w:r w:rsidRPr="004A1A30">
        <w:rPr>
          <w:rFonts w:ascii="Arial" w:hAnsi="Arial" w:cs="Arial"/>
        </w:rPr>
        <w:t>hipótese</w:t>
      </w:r>
      <w:r w:rsidRPr="004A1A30">
        <w:rPr>
          <w:rFonts w:ascii="Arial" w:hAnsi="Arial" w:cs="Arial"/>
          <w:spacing w:val="-1"/>
        </w:rPr>
        <w:t xml:space="preserve"> </w:t>
      </w:r>
      <w:r w:rsidRPr="004A1A30">
        <w:rPr>
          <w:rFonts w:ascii="Arial" w:hAnsi="Arial" w:cs="Arial"/>
        </w:rPr>
        <w:t>desta</w:t>
      </w:r>
      <w:r w:rsidRPr="004A1A30">
        <w:rPr>
          <w:rFonts w:ascii="Arial" w:hAnsi="Arial" w:cs="Arial"/>
          <w:spacing w:val="-2"/>
        </w:rPr>
        <w:t xml:space="preserve"> </w:t>
      </w:r>
      <w:r w:rsidRPr="004A1A30">
        <w:rPr>
          <w:rFonts w:ascii="Arial" w:hAnsi="Arial" w:cs="Arial"/>
        </w:rPr>
        <w:t>apresentar</w:t>
      </w:r>
      <w:r w:rsidRPr="004A1A30">
        <w:rPr>
          <w:rFonts w:ascii="Arial" w:hAnsi="Arial" w:cs="Arial"/>
          <w:spacing w:val="-2"/>
        </w:rPr>
        <w:t xml:space="preserve"> </w:t>
      </w:r>
      <w:r w:rsidRPr="004A1A30">
        <w:rPr>
          <w:rFonts w:ascii="Arial" w:hAnsi="Arial" w:cs="Arial"/>
        </w:rPr>
        <w:t>superior</w:t>
      </w:r>
      <w:r w:rsidRPr="004A1A30">
        <w:rPr>
          <w:rFonts w:ascii="Arial" w:hAnsi="Arial" w:cs="Arial"/>
          <w:spacing w:val="-1"/>
        </w:rPr>
        <w:t xml:space="preserve"> </w:t>
      </w:r>
      <w:r w:rsidRPr="004A1A30">
        <w:rPr>
          <w:rFonts w:ascii="Arial" w:hAnsi="Arial" w:cs="Arial"/>
        </w:rPr>
        <w:t>ao</w:t>
      </w:r>
      <w:r w:rsidRPr="004A1A30">
        <w:rPr>
          <w:rFonts w:ascii="Arial" w:hAnsi="Arial" w:cs="Arial"/>
          <w:spacing w:val="-2"/>
        </w:rPr>
        <w:t xml:space="preserve"> </w:t>
      </w:r>
      <w:r w:rsidRPr="004A1A30">
        <w:rPr>
          <w:rFonts w:ascii="Arial" w:hAnsi="Arial" w:cs="Arial"/>
        </w:rPr>
        <w:t>praticado</w:t>
      </w:r>
      <w:r w:rsidRPr="004A1A30">
        <w:rPr>
          <w:rFonts w:ascii="Arial" w:hAnsi="Arial" w:cs="Arial"/>
          <w:spacing w:val="-2"/>
        </w:rPr>
        <w:t xml:space="preserve"> </w:t>
      </w:r>
      <w:r w:rsidRPr="004A1A30">
        <w:rPr>
          <w:rFonts w:ascii="Arial" w:hAnsi="Arial" w:cs="Arial"/>
        </w:rPr>
        <w:t>no</w:t>
      </w:r>
      <w:r w:rsidRPr="004A1A30">
        <w:rPr>
          <w:rFonts w:ascii="Arial" w:hAnsi="Arial" w:cs="Arial"/>
          <w:spacing w:val="-1"/>
        </w:rPr>
        <w:t xml:space="preserve"> </w:t>
      </w:r>
      <w:r w:rsidRPr="004A1A30">
        <w:rPr>
          <w:rFonts w:ascii="Arial" w:hAnsi="Arial" w:cs="Arial"/>
          <w:spacing w:val="-2"/>
        </w:rPr>
        <w:t>mercado;</w:t>
      </w:r>
    </w:p>
    <w:p w:rsidR="00A77C39" w:rsidRPr="004A1A30" w:rsidRDefault="00A77C39" w:rsidP="00A77C39">
      <w:pPr>
        <w:pStyle w:val="PargrafodaLista"/>
        <w:widowControl w:val="0"/>
        <w:numPr>
          <w:ilvl w:val="0"/>
          <w:numId w:val="18"/>
        </w:numPr>
        <w:tabs>
          <w:tab w:val="left" w:pos="760"/>
        </w:tabs>
        <w:autoSpaceDE w:val="0"/>
        <w:autoSpaceDN w:val="0"/>
        <w:spacing w:line="360" w:lineRule="auto"/>
        <w:ind w:left="567" w:right="561" w:firstLine="0"/>
        <w:contextualSpacing w:val="0"/>
        <w:jc w:val="both"/>
        <w:rPr>
          <w:rFonts w:ascii="Arial" w:hAnsi="Arial" w:cs="Arial"/>
        </w:rPr>
      </w:pPr>
      <w:proofErr w:type="gramStart"/>
      <w:r w:rsidRPr="004A1A30">
        <w:rPr>
          <w:rFonts w:ascii="Arial" w:hAnsi="Arial" w:cs="Arial"/>
        </w:rPr>
        <w:t>estiver</w:t>
      </w:r>
      <w:proofErr w:type="gramEnd"/>
      <w:r w:rsidRPr="004A1A30">
        <w:rPr>
          <w:rFonts w:ascii="Arial" w:hAnsi="Arial" w:cs="Arial"/>
        </w:rPr>
        <w:t xml:space="preserve"> impedido para licitar ou contratar temporariamente com a administração ou for declarado inidôneo para licitar ou contratar com a administração pública, no termos da Lei Federal n° 14.133, de 1 de abril de 2021;</w:t>
      </w:r>
    </w:p>
    <w:p w:rsidR="00A77C39" w:rsidRPr="004A1A30" w:rsidRDefault="00A77C39" w:rsidP="00A77C39">
      <w:pPr>
        <w:pStyle w:val="PargrafodaLista"/>
        <w:widowControl w:val="0"/>
        <w:numPr>
          <w:ilvl w:val="0"/>
          <w:numId w:val="18"/>
        </w:numPr>
        <w:tabs>
          <w:tab w:val="left" w:pos="699"/>
        </w:tabs>
        <w:autoSpaceDE w:val="0"/>
        <w:autoSpaceDN w:val="0"/>
        <w:spacing w:line="360" w:lineRule="auto"/>
        <w:ind w:left="567" w:right="561" w:firstLine="0"/>
        <w:contextualSpacing w:val="0"/>
        <w:jc w:val="both"/>
        <w:rPr>
          <w:rFonts w:ascii="Arial" w:hAnsi="Arial" w:cs="Arial"/>
        </w:rPr>
      </w:pPr>
      <w:proofErr w:type="gramStart"/>
      <w:r w:rsidRPr="004A1A30">
        <w:rPr>
          <w:rFonts w:ascii="Arial" w:hAnsi="Arial" w:cs="Arial"/>
        </w:rPr>
        <w:t>por</w:t>
      </w:r>
      <w:proofErr w:type="gramEnd"/>
      <w:r w:rsidRPr="004A1A30">
        <w:rPr>
          <w:rFonts w:ascii="Arial" w:hAnsi="Arial" w:cs="Arial"/>
          <w:spacing w:val="-2"/>
        </w:rPr>
        <w:t xml:space="preserve"> </w:t>
      </w:r>
      <w:r w:rsidRPr="004A1A30">
        <w:rPr>
          <w:rFonts w:ascii="Arial" w:hAnsi="Arial" w:cs="Arial"/>
        </w:rPr>
        <w:t>razões</w:t>
      </w:r>
      <w:r w:rsidRPr="004A1A30">
        <w:rPr>
          <w:rFonts w:ascii="Arial" w:hAnsi="Arial" w:cs="Arial"/>
          <w:spacing w:val="-1"/>
        </w:rPr>
        <w:t xml:space="preserve"> </w:t>
      </w:r>
      <w:r w:rsidRPr="004A1A30">
        <w:rPr>
          <w:rFonts w:ascii="Arial" w:hAnsi="Arial" w:cs="Arial"/>
        </w:rPr>
        <w:t>de</w:t>
      </w:r>
      <w:r w:rsidRPr="004A1A30">
        <w:rPr>
          <w:rFonts w:ascii="Arial" w:hAnsi="Arial" w:cs="Arial"/>
          <w:spacing w:val="-1"/>
        </w:rPr>
        <w:t xml:space="preserve"> </w:t>
      </w:r>
      <w:r w:rsidRPr="004A1A30">
        <w:rPr>
          <w:rFonts w:ascii="Arial" w:hAnsi="Arial" w:cs="Arial"/>
        </w:rPr>
        <w:t>interesse</w:t>
      </w:r>
      <w:r w:rsidRPr="004A1A30">
        <w:rPr>
          <w:rFonts w:ascii="Arial" w:hAnsi="Arial" w:cs="Arial"/>
          <w:spacing w:val="-1"/>
        </w:rPr>
        <w:t xml:space="preserve"> </w:t>
      </w:r>
      <w:r w:rsidRPr="004A1A30">
        <w:rPr>
          <w:rFonts w:ascii="Arial" w:hAnsi="Arial" w:cs="Arial"/>
        </w:rPr>
        <w:t>público</w:t>
      </w:r>
      <w:r w:rsidRPr="004A1A30">
        <w:rPr>
          <w:rFonts w:ascii="Arial" w:hAnsi="Arial" w:cs="Arial"/>
          <w:spacing w:val="-1"/>
        </w:rPr>
        <w:t xml:space="preserve"> </w:t>
      </w:r>
      <w:r w:rsidRPr="004A1A30">
        <w:rPr>
          <w:rFonts w:ascii="Arial" w:hAnsi="Arial" w:cs="Arial"/>
        </w:rPr>
        <w:t>devidamente</w:t>
      </w:r>
      <w:r w:rsidRPr="004A1A30">
        <w:rPr>
          <w:rFonts w:ascii="Arial" w:hAnsi="Arial" w:cs="Arial"/>
          <w:spacing w:val="-1"/>
        </w:rPr>
        <w:t xml:space="preserve"> </w:t>
      </w:r>
      <w:r w:rsidRPr="004A1A30">
        <w:rPr>
          <w:rFonts w:ascii="Arial" w:hAnsi="Arial" w:cs="Arial"/>
          <w:spacing w:val="-2"/>
        </w:rPr>
        <w:t>fundamentadas.</w:t>
      </w:r>
    </w:p>
    <w:p w:rsidR="00A77C39" w:rsidRPr="004A1A30" w:rsidRDefault="00A77C39" w:rsidP="00A77C39">
      <w:pPr>
        <w:pStyle w:val="PargrafodaLista"/>
        <w:widowControl w:val="0"/>
        <w:numPr>
          <w:ilvl w:val="2"/>
          <w:numId w:val="19"/>
        </w:numPr>
        <w:tabs>
          <w:tab w:val="left" w:pos="1043"/>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Pela DETENTORA da ata quando, mediante solicitação por escrito, comprovar estar impossibilitada de executar o contrato de acordo com a ata de registro de preços, decorrente de caso fortuito ou de força maior.</w:t>
      </w:r>
    </w:p>
    <w:p w:rsidR="00A77C39" w:rsidRPr="004A1A30" w:rsidRDefault="00A77C39" w:rsidP="00A77C39">
      <w:pPr>
        <w:pStyle w:val="PargrafodaLista"/>
        <w:widowControl w:val="0"/>
        <w:numPr>
          <w:ilvl w:val="1"/>
          <w:numId w:val="19"/>
        </w:numPr>
        <w:tabs>
          <w:tab w:val="left" w:pos="889"/>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 xml:space="preserve">Nas hipóteses previstas no subitem </w:t>
      </w:r>
      <w:proofErr w:type="gramStart"/>
      <w:r w:rsidRPr="004A1A30">
        <w:rPr>
          <w:rFonts w:ascii="Arial" w:hAnsi="Arial" w:cs="Arial"/>
        </w:rPr>
        <w:t>6.1.,</w:t>
      </w:r>
      <w:proofErr w:type="gramEnd"/>
      <w:r w:rsidRPr="004A1A30">
        <w:rPr>
          <w:rFonts w:ascii="Arial" w:hAnsi="Arial" w:cs="Arial"/>
        </w:rPr>
        <w:t xml:space="preserve"> a comunicação do cancelamento de preço registrado será publicada na imprensa oficial juntando-se o comprovante ao expediente que deu origem ao registro.</w:t>
      </w:r>
    </w:p>
    <w:p w:rsidR="00A77C39" w:rsidRPr="004A1A30" w:rsidRDefault="00A77C39" w:rsidP="00A77C39">
      <w:pPr>
        <w:pStyle w:val="PargrafodaLista"/>
        <w:widowControl w:val="0"/>
        <w:numPr>
          <w:ilvl w:val="1"/>
          <w:numId w:val="19"/>
        </w:numPr>
        <w:tabs>
          <w:tab w:val="left" w:pos="926"/>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 xml:space="preserve">O cancelamento do registro, assegurados o contraditório e a ampla defesa, será formalizado por despacho da autoridade </w:t>
      </w:r>
      <w:r w:rsidRPr="004A1A30">
        <w:rPr>
          <w:rFonts w:ascii="Arial" w:hAnsi="Arial" w:cs="Arial"/>
          <w:spacing w:val="-2"/>
        </w:rPr>
        <w:t>competente.</w:t>
      </w:r>
    </w:p>
    <w:p w:rsidR="00A77C39" w:rsidRPr="004A1A30" w:rsidRDefault="00A77C39" w:rsidP="00A77C39">
      <w:pPr>
        <w:pStyle w:val="PargrafodaLista"/>
        <w:widowControl w:val="0"/>
        <w:numPr>
          <w:ilvl w:val="1"/>
          <w:numId w:val="19"/>
        </w:numPr>
        <w:tabs>
          <w:tab w:val="left" w:pos="932"/>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A solicitação da detentora da ata para cancelamento do registro do preço deverá ser protocolada no protocolo geral da ADMINISTRAÇÃO, facultada a esta a aplicação das sanções administrativas previstas no edital, se não aceitar as razões do pedido,</w:t>
      </w:r>
      <w:r w:rsidRPr="004A1A30">
        <w:rPr>
          <w:rFonts w:ascii="Arial" w:hAnsi="Arial" w:cs="Arial"/>
          <w:spacing w:val="80"/>
        </w:rPr>
        <w:t xml:space="preserve"> </w:t>
      </w:r>
      <w:r w:rsidRPr="004A1A30">
        <w:rPr>
          <w:rFonts w:ascii="Arial" w:hAnsi="Arial" w:cs="Arial"/>
        </w:rPr>
        <w:t>sendo assegurado ao fornecedor o contraditório e a ampla defesa.</w:t>
      </w:r>
    </w:p>
    <w:p w:rsidR="00A77C39" w:rsidRPr="004A1A30" w:rsidRDefault="00A77C39" w:rsidP="00A77C39">
      <w:pPr>
        <w:pStyle w:val="PargrafodaLista"/>
        <w:widowControl w:val="0"/>
        <w:numPr>
          <w:ilvl w:val="1"/>
          <w:numId w:val="19"/>
        </w:numPr>
        <w:tabs>
          <w:tab w:val="left" w:pos="940"/>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Cancelada a ata em relação a uma detentora, o Órgão Gerenciador poderá emitir ordem de fornecimento àquela com classificação imediatamente subsequente.</w:t>
      </w:r>
    </w:p>
    <w:p w:rsidR="00A77C39" w:rsidRPr="004A1A30" w:rsidRDefault="00A77C39" w:rsidP="00A77C39">
      <w:pPr>
        <w:pStyle w:val="Corpodetexto"/>
        <w:spacing w:line="360" w:lineRule="auto"/>
        <w:ind w:left="567" w:right="561"/>
        <w:rPr>
          <w:rFonts w:ascii="Arial" w:hAnsi="Arial" w:cs="Arial"/>
          <w:sz w:val="22"/>
          <w:szCs w:val="22"/>
        </w:rPr>
      </w:pPr>
      <w:r w:rsidRPr="004A1A30">
        <w:rPr>
          <w:rFonts w:ascii="Arial" w:hAnsi="Arial" w:cs="Arial"/>
          <w:sz w:val="22"/>
          <w:szCs w:val="22"/>
        </w:rPr>
        <w:t>CLÁUSULA</w:t>
      </w:r>
      <w:r w:rsidRPr="004A1A30">
        <w:rPr>
          <w:rFonts w:ascii="Arial" w:hAnsi="Arial" w:cs="Arial"/>
          <w:spacing w:val="-4"/>
          <w:sz w:val="22"/>
          <w:szCs w:val="22"/>
        </w:rPr>
        <w:t xml:space="preserve"> </w:t>
      </w:r>
      <w:r w:rsidRPr="004A1A30">
        <w:rPr>
          <w:rFonts w:ascii="Arial" w:hAnsi="Arial" w:cs="Arial"/>
          <w:sz w:val="22"/>
          <w:szCs w:val="22"/>
        </w:rPr>
        <w:t>SETIMA</w:t>
      </w:r>
      <w:r w:rsidRPr="004A1A30">
        <w:rPr>
          <w:rFonts w:ascii="Arial" w:hAnsi="Arial" w:cs="Arial"/>
          <w:spacing w:val="-4"/>
          <w:sz w:val="22"/>
          <w:szCs w:val="22"/>
        </w:rPr>
        <w:t xml:space="preserve"> </w:t>
      </w:r>
      <w:r w:rsidRPr="004A1A30">
        <w:rPr>
          <w:rFonts w:ascii="Arial" w:hAnsi="Arial" w:cs="Arial"/>
          <w:sz w:val="22"/>
          <w:szCs w:val="22"/>
        </w:rPr>
        <w:t>–</w:t>
      </w:r>
      <w:r w:rsidRPr="004A1A30">
        <w:rPr>
          <w:rFonts w:ascii="Arial" w:hAnsi="Arial" w:cs="Arial"/>
          <w:spacing w:val="-4"/>
          <w:sz w:val="22"/>
          <w:szCs w:val="22"/>
        </w:rPr>
        <w:t xml:space="preserve"> </w:t>
      </w:r>
      <w:r w:rsidRPr="004A1A30">
        <w:rPr>
          <w:rFonts w:ascii="Arial" w:hAnsi="Arial" w:cs="Arial"/>
          <w:sz w:val="22"/>
          <w:szCs w:val="22"/>
        </w:rPr>
        <w:t>DO</w:t>
      </w:r>
      <w:r w:rsidRPr="004A1A30">
        <w:rPr>
          <w:rFonts w:ascii="Arial" w:hAnsi="Arial" w:cs="Arial"/>
          <w:spacing w:val="-4"/>
          <w:sz w:val="22"/>
          <w:szCs w:val="22"/>
        </w:rPr>
        <w:t xml:space="preserve"> </w:t>
      </w:r>
      <w:r w:rsidRPr="004A1A30">
        <w:rPr>
          <w:rFonts w:ascii="Arial" w:hAnsi="Arial" w:cs="Arial"/>
          <w:sz w:val="22"/>
          <w:szCs w:val="22"/>
        </w:rPr>
        <w:t>FORNECIMENTO,</w:t>
      </w:r>
      <w:r w:rsidRPr="004A1A30">
        <w:rPr>
          <w:rFonts w:ascii="Arial" w:hAnsi="Arial" w:cs="Arial"/>
          <w:spacing w:val="-3"/>
          <w:sz w:val="22"/>
          <w:szCs w:val="22"/>
        </w:rPr>
        <w:t xml:space="preserve"> </w:t>
      </w:r>
      <w:r w:rsidRPr="004A1A30">
        <w:rPr>
          <w:rFonts w:ascii="Arial" w:hAnsi="Arial" w:cs="Arial"/>
          <w:sz w:val="22"/>
          <w:szCs w:val="22"/>
        </w:rPr>
        <w:t>LOCAL</w:t>
      </w:r>
      <w:r w:rsidRPr="004A1A30">
        <w:rPr>
          <w:rFonts w:ascii="Arial" w:hAnsi="Arial" w:cs="Arial"/>
          <w:spacing w:val="-4"/>
          <w:sz w:val="22"/>
          <w:szCs w:val="22"/>
        </w:rPr>
        <w:t xml:space="preserve"> </w:t>
      </w:r>
      <w:r w:rsidRPr="004A1A30">
        <w:rPr>
          <w:rFonts w:ascii="Arial" w:hAnsi="Arial" w:cs="Arial"/>
          <w:sz w:val="22"/>
          <w:szCs w:val="22"/>
        </w:rPr>
        <w:t>E</w:t>
      </w:r>
      <w:r w:rsidRPr="004A1A30">
        <w:rPr>
          <w:rFonts w:ascii="Arial" w:hAnsi="Arial" w:cs="Arial"/>
          <w:spacing w:val="-4"/>
          <w:sz w:val="22"/>
          <w:szCs w:val="22"/>
        </w:rPr>
        <w:t xml:space="preserve"> </w:t>
      </w:r>
      <w:r w:rsidRPr="004A1A30">
        <w:rPr>
          <w:rFonts w:ascii="Arial" w:hAnsi="Arial" w:cs="Arial"/>
          <w:sz w:val="22"/>
          <w:szCs w:val="22"/>
        </w:rPr>
        <w:t>PRAZO</w:t>
      </w:r>
      <w:r w:rsidRPr="004A1A30">
        <w:rPr>
          <w:rFonts w:ascii="Arial" w:hAnsi="Arial" w:cs="Arial"/>
          <w:spacing w:val="-4"/>
          <w:sz w:val="22"/>
          <w:szCs w:val="22"/>
        </w:rPr>
        <w:t xml:space="preserve"> </w:t>
      </w:r>
      <w:r w:rsidRPr="004A1A30">
        <w:rPr>
          <w:rFonts w:ascii="Arial" w:hAnsi="Arial" w:cs="Arial"/>
          <w:sz w:val="22"/>
          <w:szCs w:val="22"/>
        </w:rPr>
        <w:t>DE</w:t>
      </w:r>
      <w:r w:rsidRPr="004A1A30">
        <w:rPr>
          <w:rFonts w:ascii="Arial" w:hAnsi="Arial" w:cs="Arial"/>
          <w:spacing w:val="-3"/>
          <w:sz w:val="22"/>
          <w:szCs w:val="22"/>
        </w:rPr>
        <w:t xml:space="preserve"> </w:t>
      </w:r>
      <w:r w:rsidRPr="004A1A30">
        <w:rPr>
          <w:rFonts w:ascii="Arial" w:hAnsi="Arial" w:cs="Arial"/>
          <w:spacing w:val="-2"/>
          <w:sz w:val="22"/>
          <w:szCs w:val="22"/>
        </w:rPr>
        <w:t>ENTREGA</w:t>
      </w:r>
    </w:p>
    <w:p w:rsidR="00A77C39" w:rsidRPr="004A1A30" w:rsidRDefault="00A77C39" w:rsidP="00A77C39">
      <w:pPr>
        <w:pStyle w:val="Corpodetexto"/>
        <w:spacing w:line="360" w:lineRule="auto"/>
        <w:ind w:left="567" w:right="561"/>
        <w:rPr>
          <w:rFonts w:ascii="Arial" w:hAnsi="Arial" w:cs="Arial"/>
          <w:sz w:val="22"/>
          <w:szCs w:val="22"/>
        </w:rPr>
      </w:pPr>
    </w:p>
    <w:p w:rsidR="00A77C39" w:rsidRPr="004A1A30" w:rsidRDefault="00A77C39" w:rsidP="00A77C39">
      <w:pPr>
        <w:pStyle w:val="PargrafodaLista"/>
        <w:widowControl w:val="0"/>
        <w:numPr>
          <w:ilvl w:val="1"/>
          <w:numId w:val="20"/>
        </w:numPr>
        <w:tabs>
          <w:tab w:val="left" w:pos="914"/>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 xml:space="preserve">A Ata de Registro de Preços será utilizada para aquisição do respectivo objeto, pelos órgãos e entidades da Administração </w:t>
      </w:r>
      <w:r w:rsidRPr="004A1A30">
        <w:rPr>
          <w:rFonts w:ascii="Arial" w:hAnsi="Arial" w:cs="Arial"/>
          <w:spacing w:val="-2"/>
        </w:rPr>
        <w:t>Municipal.</w:t>
      </w:r>
    </w:p>
    <w:p w:rsidR="00A77C39" w:rsidRPr="004A1A30" w:rsidRDefault="00A77C39" w:rsidP="00A77C39">
      <w:pPr>
        <w:pStyle w:val="PargrafodaLista"/>
        <w:widowControl w:val="0"/>
        <w:numPr>
          <w:ilvl w:val="1"/>
          <w:numId w:val="20"/>
        </w:numPr>
        <w:tabs>
          <w:tab w:val="left" w:pos="915"/>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Cada fornecimento deverá ser efetuado mediante solicitação por escrito, formalizado pelo órgão ou entidade participante ao</w:t>
      </w:r>
      <w:r w:rsidRPr="004A1A30">
        <w:rPr>
          <w:rFonts w:ascii="Arial" w:hAnsi="Arial" w:cs="Arial"/>
          <w:spacing w:val="40"/>
        </w:rPr>
        <w:t xml:space="preserve"> </w:t>
      </w:r>
      <w:r w:rsidRPr="004A1A30">
        <w:rPr>
          <w:rFonts w:ascii="Arial" w:hAnsi="Arial" w:cs="Arial"/>
        </w:rPr>
        <w:t>órgão gerenciador, dela devendo constar: a data, o valor unitário do fornecimento, a quantidade pretendida, o local para a entrega, o</w:t>
      </w:r>
      <w:r w:rsidRPr="004A1A30">
        <w:rPr>
          <w:rFonts w:ascii="Arial" w:hAnsi="Arial" w:cs="Arial"/>
          <w:spacing w:val="80"/>
        </w:rPr>
        <w:t xml:space="preserve"> </w:t>
      </w:r>
      <w:r w:rsidRPr="004A1A30">
        <w:rPr>
          <w:rFonts w:ascii="Arial" w:hAnsi="Arial" w:cs="Arial"/>
        </w:rPr>
        <w:t>prazo, o carimbo e a assinatura do responsável.</w:t>
      </w:r>
    </w:p>
    <w:p w:rsidR="00A77C39" w:rsidRPr="004A1A30" w:rsidRDefault="00A77C39" w:rsidP="00A77C39">
      <w:pPr>
        <w:pStyle w:val="PargrafodaLista"/>
        <w:widowControl w:val="0"/>
        <w:numPr>
          <w:ilvl w:val="1"/>
          <w:numId w:val="20"/>
        </w:numPr>
        <w:tabs>
          <w:tab w:val="left" w:pos="925"/>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O órgão gerenciador formalizará por intermédio de instrumental contratual ou autorização de compra ou outro instrumento equivalente, obedecidas as modalidades de contratação dispostas na Lei 14.133/2021, bem como as disposições do instrumento convocatório, acompanhada a respectiva nota de empenho, contendo o número de referência da Ata de Registro de Preços e procederá diretamente a solicitação com o fornecedor, com os preços registrados, obedecida a ordem de classificação.</w:t>
      </w:r>
    </w:p>
    <w:p w:rsidR="00A77C39" w:rsidRPr="004A1A30" w:rsidRDefault="00A77C39" w:rsidP="00A77C39">
      <w:pPr>
        <w:pStyle w:val="PargrafodaLista"/>
        <w:widowControl w:val="0"/>
        <w:numPr>
          <w:ilvl w:val="1"/>
          <w:numId w:val="20"/>
        </w:numPr>
        <w:tabs>
          <w:tab w:val="left" w:pos="912"/>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 xml:space="preserve">Caso a fornecedora classificada não puder fornecer os produtos solicitados, ou o quantitativo total requisitado ou parte dele, deverá comunicar o fato ao Departamento de Compras – órgão gerenciador, por escrito, no prazo </w:t>
      </w:r>
      <w:r w:rsidRPr="004A1A30">
        <w:rPr>
          <w:rFonts w:ascii="Arial" w:hAnsi="Arial" w:cs="Arial"/>
        </w:rPr>
        <w:lastRenderedPageBreak/>
        <w:t>máximo de 24 (vinte e quatro) horas, a contar do recebimento da Ordem de Fornecimento.</w:t>
      </w:r>
    </w:p>
    <w:p w:rsidR="00A77C39" w:rsidRPr="004A1A30" w:rsidRDefault="00A77C39" w:rsidP="00A77C39">
      <w:pPr>
        <w:pStyle w:val="PargrafodaLista"/>
        <w:widowControl w:val="0"/>
        <w:numPr>
          <w:ilvl w:val="1"/>
          <w:numId w:val="20"/>
        </w:numPr>
        <w:tabs>
          <w:tab w:val="left" w:pos="887"/>
        </w:tabs>
        <w:autoSpaceDE w:val="0"/>
        <w:autoSpaceDN w:val="0"/>
        <w:spacing w:line="360" w:lineRule="auto"/>
        <w:ind w:left="567" w:right="561" w:firstLine="0"/>
        <w:contextualSpacing w:val="0"/>
        <w:jc w:val="both"/>
        <w:rPr>
          <w:rFonts w:ascii="Arial" w:hAnsi="Arial" w:cs="Arial"/>
        </w:rPr>
      </w:pPr>
      <w:proofErr w:type="gramStart"/>
      <w:r w:rsidRPr="004A1A30">
        <w:rPr>
          <w:rFonts w:ascii="Arial" w:hAnsi="Arial" w:cs="Arial"/>
        </w:rPr>
        <w:t>A(</w:t>
      </w:r>
      <w:proofErr w:type="gramEnd"/>
      <w:r w:rsidRPr="004A1A30">
        <w:rPr>
          <w:rFonts w:ascii="Arial" w:hAnsi="Arial" w:cs="Arial"/>
        </w:rPr>
        <w:t>s)</w:t>
      </w:r>
      <w:r w:rsidRPr="004A1A30">
        <w:rPr>
          <w:rFonts w:ascii="Arial" w:hAnsi="Arial" w:cs="Arial"/>
          <w:spacing w:val="-1"/>
        </w:rPr>
        <w:t xml:space="preserve"> </w:t>
      </w:r>
      <w:r w:rsidRPr="004A1A30">
        <w:rPr>
          <w:rFonts w:ascii="Arial" w:hAnsi="Arial" w:cs="Arial"/>
        </w:rPr>
        <w:t>fornecedora(s)</w:t>
      </w:r>
      <w:r w:rsidRPr="004A1A30">
        <w:rPr>
          <w:rFonts w:ascii="Arial" w:hAnsi="Arial" w:cs="Arial"/>
          <w:spacing w:val="2"/>
        </w:rPr>
        <w:t xml:space="preserve"> </w:t>
      </w:r>
      <w:r w:rsidRPr="004A1A30">
        <w:rPr>
          <w:rFonts w:ascii="Arial" w:hAnsi="Arial" w:cs="Arial"/>
        </w:rPr>
        <w:t>classificada(s)</w:t>
      </w:r>
      <w:r w:rsidRPr="004A1A30">
        <w:rPr>
          <w:rFonts w:ascii="Arial" w:hAnsi="Arial" w:cs="Arial"/>
          <w:spacing w:val="1"/>
        </w:rPr>
        <w:t xml:space="preserve"> </w:t>
      </w:r>
      <w:r w:rsidRPr="004A1A30">
        <w:rPr>
          <w:rFonts w:ascii="Arial" w:hAnsi="Arial" w:cs="Arial"/>
        </w:rPr>
        <w:t>ficará(</w:t>
      </w:r>
      <w:proofErr w:type="spellStart"/>
      <w:r w:rsidRPr="004A1A30">
        <w:rPr>
          <w:rFonts w:ascii="Arial" w:hAnsi="Arial" w:cs="Arial"/>
        </w:rPr>
        <w:t>ão</w:t>
      </w:r>
      <w:proofErr w:type="spellEnd"/>
      <w:r w:rsidRPr="004A1A30">
        <w:rPr>
          <w:rFonts w:ascii="Arial" w:hAnsi="Arial" w:cs="Arial"/>
        </w:rPr>
        <w:t>)</w:t>
      </w:r>
      <w:r w:rsidRPr="004A1A30">
        <w:rPr>
          <w:rFonts w:ascii="Arial" w:hAnsi="Arial" w:cs="Arial"/>
          <w:spacing w:val="2"/>
        </w:rPr>
        <w:t xml:space="preserve"> </w:t>
      </w:r>
      <w:r w:rsidRPr="004A1A30">
        <w:rPr>
          <w:rFonts w:ascii="Arial" w:hAnsi="Arial" w:cs="Arial"/>
        </w:rPr>
        <w:t>obrigada(s)</w:t>
      </w:r>
      <w:r w:rsidRPr="004A1A30">
        <w:rPr>
          <w:rFonts w:ascii="Arial" w:hAnsi="Arial" w:cs="Arial"/>
          <w:spacing w:val="1"/>
        </w:rPr>
        <w:t xml:space="preserve"> </w:t>
      </w:r>
      <w:r w:rsidRPr="004A1A30">
        <w:rPr>
          <w:rFonts w:ascii="Arial" w:hAnsi="Arial" w:cs="Arial"/>
        </w:rPr>
        <w:t>a</w:t>
      </w:r>
      <w:r w:rsidRPr="004A1A30">
        <w:rPr>
          <w:rFonts w:ascii="Arial" w:hAnsi="Arial" w:cs="Arial"/>
          <w:spacing w:val="2"/>
        </w:rPr>
        <w:t xml:space="preserve"> </w:t>
      </w:r>
      <w:r w:rsidRPr="004A1A30">
        <w:rPr>
          <w:rFonts w:ascii="Arial" w:hAnsi="Arial" w:cs="Arial"/>
        </w:rPr>
        <w:t>atender</w:t>
      </w:r>
      <w:r w:rsidRPr="004A1A30">
        <w:rPr>
          <w:rFonts w:ascii="Arial" w:hAnsi="Arial" w:cs="Arial"/>
          <w:spacing w:val="1"/>
        </w:rPr>
        <w:t xml:space="preserve"> </w:t>
      </w:r>
      <w:r w:rsidRPr="004A1A30">
        <w:rPr>
          <w:rFonts w:ascii="Arial" w:hAnsi="Arial" w:cs="Arial"/>
        </w:rPr>
        <w:t>as</w:t>
      </w:r>
      <w:r w:rsidRPr="004A1A30">
        <w:rPr>
          <w:rFonts w:ascii="Arial" w:hAnsi="Arial" w:cs="Arial"/>
          <w:spacing w:val="2"/>
        </w:rPr>
        <w:t xml:space="preserve"> </w:t>
      </w:r>
      <w:r w:rsidRPr="004A1A30">
        <w:rPr>
          <w:rFonts w:ascii="Arial" w:hAnsi="Arial" w:cs="Arial"/>
        </w:rPr>
        <w:t>ordens</w:t>
      </w:r>
      <w:r w:rsidRPr="004A1A30">
        <w:rPr>
          <w:rFonts w:ascii="Arial" w:hAnsi="Arial" w:cs="Arial"/>
          <w:spacing w:val="1"/>
        </w:rPr>
        <w:t xml:space="preserve"> </w:t>
      </w:r>
      <w:r w:rsidRPr="004A1A30">
        <w:rPr>
          <w:rFonts w:ascii="Arial" w:hAnsi="Arial" w:cs="Arial"/>
        </w:rPr>
        <w:t>de</w:t>
      </w:r>
      <w:r w:rsidRPr="004A1A30">
        <w:rPr>
          <w:rFonts w:ascii="Arial" w:hAnsi="Arial" w:cs="Arial"/>
          <w:spacing w:val="2"/>
        </w:rPr>
        <w:t xml:space="preserve"> </w:t>
      </w:r>
      <w:r w:rsidRPr="004A1A30">
        <w:rPr>
          <w:rFonts w:ascii="Arial" w:hAnsi="Arial" w:cs="Arial"/>
        </w:rPr>
        <w:t>fornecimento</w:t>
      </w:r>
      <w:r w:rsidRPr="004A1A30">
        <w:rPr>
          <w:rFonts w:ascii="Arial" w:hAnsi="Arial" w:cs="Arial"/>
          <w:spacing w:val="1"/>
        </w:rPr>
        <w:t xml:space="preserve"> </w:t>
      </w:r>
      <w:r w:rsidRPr="004A1A30">
        <w:rPr>
          <w:rFonts w:ascii="Arial" w:hAnsi="Arial" w:cs="Arial"/>
        </w:rPr>
        <w:t>efetuadas</w:t>
      </w:r>
      <w:r w:rsidRPr="004A1A30">
        <w:rPr>
          <w:rFonts w:ascii="Arial" w:hAnsi="Arial" w:cs="Arial"/>
          <w:spacing w:val="2"/>
        </w:rPr>
        <w:t xml:space="preserve"> </w:t>
      </w:r>
      <w:r w:rsidRPr="004A1A30">
        <w:rPr>
          <w:rFonts w:ascii="Arial" w:hAnsi="Arial" w:cs="Arial"/>
        </w:rPr>
        <w:t>dentro</w:t>
      </w:r>
      <w:r w:rsidRPr="004A1A30">
        <w:rPr>
          <w:rFonts w:ascii="Arial" w:hAnsi="Arial" w:cs="Arial"/>
          <w:spacing w:val="1"/>
        </w:rPr>
        <w:t xml:space="preserve"> </w:t>
      </w:r>
      <w:r w:rsidRPr="004A1A30">
        <w:rPr>
          <w:rFonts w:ascii="Arial" w:hAnsi="Arial" w:cs="Arial"/>
        </w:rPr>
        <w:t>do</w:t>
      </w:r>
      <w:r w:rsidRPr="004A1A30">
        <w:rPr>
          <w:rFonts w:ascii="Arial" w:hAnsi="Arial" w:cs="Arial"/>
          <w:spacing w:val="2"/>
        </w:rPr>
        <w:t xml:space="preserve"> </w:t>
      </w:r>
      <w:r w:rsidRPr="004A1A30">
        <w:rPr>
          <w:rFonts w:ascii="Arial" w:hAnsi="Arial" w:cs="Arial"/>
        </w:rPr>
        <w:t>prazo</w:t>
      </w:r>
      <w:r w:rsidRPr="004A1A30">
        <w:rPr>
          <w:rFonts w:ascii="Arial" w:hAnsi="Arial" w:cs="Arial"/>
          <w:spacing w:val="2"/>
        </w:rPr>
        <w:t xml:space="preserve"> </w:t>
      </w:r>
      <w:r w:rsidRPr="004A1A30">
        <w:rPr>
          <w:rFonts w:ascii="Arial" w:hAnsi="Arial" w:cs="Arial"/>
          <w:spacing w:val="-5"/>
        </w:rPr>
        <w:t>de</w:t>
      </w:r>
    </w:p>
    <w:p w:rsidR="00A77C39" w:rsidRPr="004A1A30" w:rsidRDefault="00A77C39" w:rsidP="00A77C39">
      <w:pPr>
        <w:pStyle w:val="Corpodetexto"/>
        <w:spacing w:before="111" w:line="360" w:lineRule="auto"/>
        <w:ind w:left="567" w:right="561"/>
        <w:rPr>
          <w:rFonts w:ascii="Arial" w:hAnsi="Arial" w:cs="Arial"/>
          <w:sz w:val="22"/>
          <w:szCs w:val="22"/>
        </w:rPr>
      </w:pPr>
      <w:proofErr w:type="gramStart"/>
      <w:r w:rsidRPr="004A1A30">
        <w:rPr>
          <w:rFonts w:ascii="Arial" w:hAnsi="Arial" w:cs="Arial"/>
          <w:sz w:val="22"/>
          <w:szCs w:val="22"/>
        </w:rPr>
        <w:t>validade</w:t>
      </w:r>
      <w:proofErr w:type="gramEnd"/>
      <w:r w:rsidRPr="004A1A30">
        <w:rPr>
          <w:rFonts w:ascii="Arial" w:hAnsi="Arial" w:cs="Arial"/>
          <w:spacing w:val="-2"/>
          <w:sz w:val="22"/>
          <w:szCs w:val="22"/>
        </w:rPr>
        <w:t xml:space="preserve"> </w:t>
      </w:r>
      <w:r w:rsidRPr="004A1A30">
        <w:rPr>
          <w:rFonts w:ascii="Arial" w:hAnsi="Arial" w:cs="Arial"/>
          <w:sz w:val="22"/>
          <w:szCs w:val="22"/>
        </w:rPr>
        <w:t>do</w:t>
      </w:r>
      <w:r w:rsidRPr="004A1A30">
        <w:rPr>
          <w:rFonts w:ascii="Arial" w:hAnsi="Arial" w:cs="Arial"/>
          <w:spacing w:val="-1"/>
          <w:sz w:val="22"/>
          <w:szCs w:val="22"/>
        </w:rPr>
        <w:t xml:space="preserve"> </w:t>
      </w:r>
      <w:r w:rsidRPr="004A1A30">
        <w:rPr>
          <w:rFonts w:ascii="Arial" w:hAnsi="Arial" w:cs="Arial"/>
          <w:sz w:val="22"/>
          <w:szCs w:val="22"/>
        </w:rPr>
        <w:t>registro,</w:t>
      </w:r>
      <w:r w:rsidRPr="004A1A30">
        <w:rPr>
          <w:rFonts w:ascii="Arial" w:hAnsi="Arial" w:cs="Arial"/>
          <w:spacing w:val="-1"/>
          <w:sz w:val="22"/>
          <w:szCs w:val="22"/>
        </w:rPr>
        <w:t xml:space="preserve"> </w:t>
      </w:r>
      <w:r w:rsidRPr="004A1A30">
        <w:rPr>
          <w:rFonts w:ascii="Arial" w:hAnsi="Arial" w:cs="Arial"/>
          <w:sz w:val="22"/>
          <w:szCs w:val="22"/>
        </w:rPr>
        <w:t>mesmo</w:t>
      </w:r>
      <w:r w:rsidRPr="004A1A30">
        <w:rPr>
          <w:rFonts w:ascii="Arial" w:hAnsi="Arial" w:cs="Arial"/>
          <w:spacing w:val="-1"/>
          <w:sz w:val="22"/>
          <w:szCs w:val="22"/>
        </w:rPr>
        <w:t xml:space="preserve"> </w:t>
      </w:r>
      <w:r w:rsidRPr="004A1A30">
        <w:rPr>
          <w:rFonts w:ascii="Arial" w:hAnsi="Arial" w:cs="Arial"/>
          <w:sz w:val="22"/>
          <w:szCs w:val="22"/>
        </w:rPr>
        <w:t>se</w:t>
      </w:r>
      <w:r w:rsidRPr="004A1A30">
        <w:rPr>
          <w:rFonts w:ascii="Arial" w:hAnsi="Arial" w:cs="Arial"/>
          <w:spacing w:val="-1"/>
          <w:sz w:val="22"/>
          <w:szCs w:val="22"/>
        </w:rPr>
        <w:t xml:space="preserve"> </w:t>
      </w:r>
      <w:r w:rsidRPr="004A1A30">
        <w:rPr>
          <w:rFonts w:ascii="Arial" w:hAnsi="Arial" w:cs="Arial"/>
          <w:sz w:val="22"/>
          <w:szCs w:val="22"/>
        </w:rPr>
        <w:t>a</w:t>
      </w:r>
      <w:r w:rsidRPr="004A1A30">
        <w:rPr>
          <w:rFonts w:ascii="Arial" w:hAnsi="Arial" w:cs="Arial"/>
          <w:spacing w:val="-2"/>
          <w:sz w:val="22"/>
          <w:szCs w:val="22"/>
        </w:rPr>
        <w:t xml:space="preserve"> </w:t>
      </w:r>
      <w:r w:rsidRPr="004A1A30">
        <w:rPr>
          <w:rFonts w:ascii="Arial" w:hAnsi="Arial" w:cs="Arial"/>
          <w:sz w:val="22"/>
          <w:szCs w:val="22"/>
        </w:rPr>
        <w:t>entrega</w:t>
      </w:r>
      <w:r w:rsidRPr="004A1A30">
        <w:rPr>
          <w:rFonts w:ascii="Arial" w:hAnsi="Arial" w:cs="Arial"/>
          <w:spacing w:val="-1"/>
          <w:sz w:val="22"/>
          <w:szCs w:val="22"/>
        </w:rPr>
        <w:t xml:space="preserve"> </w:t>
      </w:r>
      <w:r w:rsidRPr="004A1A30">
        <w:rPr>
          <w:rFonts w:ascii="Arial" w:hAnsi="Arial" w:cs="Arial"/>
          <w:sz w:val="22"/>
          <w:szCs w:val="22"/>
        </w:rPr>
        <w:t>dos</w:t>
      </w:r>
      <w:r w:rsidRPr="004A1A30">
        <w:rPr>
          <w:rFonts w:ascii="Arial" w:hAnsi="Arial" w:cs="Arial"/>
          <w:spacing w:val="-1"/>
          <w:sz w:val="22"/>
          <w:szCs w:val="22"/>
        </w:rPr>
        <w:t xml:space="preserve"> </w:t>
      </w:r>
      <w:r w:rsidRPr="004A1A30">
        <w:rPr>
          <w:rFonts w:ascii="Arial" w:hAnsi="Arial" w:cs="Arial"/>
          <w:sz w:val="22"/>
          <w:szCs w:val="22"/>
        </w:rPr>
        <w:t>materiais</w:t>
      </w:r>
      <w:r w:rsidRPr="004A1A30">
        <w:rPr>
          <w:rFonts w:ascii="Arial" w:hAnsi="Arial" w:cs="Arial"/>
          <w:spacing w:val="-1"/>
          <w:sz w:val="22"/>
          <w:szCs w:val="22"/>
        </w:rPr>
        <w:t xml:space="preserve"> </w:t>
      </w:r>
      <w:r w:rsidRPr="004A1A30">
        <w:rPr>
          <w:rFonts w:ascii="Arial" w:hAnsi="Arial" w:cs="Arial"/>
          <w:sz w:val="22"/>
          <w:szCs w:val="22"/>
        </w:rPr>
        <w:t>ocorrer</w:t>
      </w:r>
      <w:r w:rsidRPr="004A1A30">
        <w:rPr>
          <w:rFonts w:ascii="Arial" w:hAnsi="Arial" w:cs="Arial"/>
          <w:spacing w:val="-1"/>
          <w:sz w:val="22"/>
          <w:szCs w:val="22"/>
        </w:rPr>
        <w:t xml:space="preserve"> </w:t>
      </w:r>
      <w:r w:rsidRPr="004A1A30">
        <w:rPr>
          <w:rFonts w:ascii="Arial" w:hAnsi="Arial" w:cs="Arial"/>
          <w:sz w:val="22"/>
          <w:szCs w:val="22"/>
        </w:rPr>
        <w:t>em</w:t>
      </w:r>
      <w:r w:rsidRPr="004A1A30">
        <w:rPr>
          <w:rFonts w:ascii="Arial" w:hAnsi="Arial" w:cs="Arial"/>
          <w:spacing w:val="-2"/>
          <w:sz w:val="22"/>
          <w:szCs w:val="22"/>
        </w:rPr>
        <w:t xml:space="preserve"> </w:t>
      </w:r>
      <w:r w:rsidRPr="004A1A30">
        <w:rPr>
          <w:rFonts w:ascii="Arial" w:hAnsi="Arial" w:cs="Arial"/>
          <w:sz w:val="22"/>
          <w:szCs w:val="22"/>
        </w:rPr>
        <w:t>data</w:t>
      </w:r>
      <w:r w:rsidRPr="004A1A30">
        <w:rPr>
          <w:rFonts w:ascii="Arial" w:hAnsi="Arial" w:cs="Arial"/>
          <w:spacing w:val="-1"/>
          <w:sz w:val="22"/>
          <w:szCs w:val="22"/>
        </w:rPr>
        <w:t xml:space="preserve"> </w:t>
      </w:r>
      <w:r w:rsidRPr="004A1A30">
        <w:rPr>
          <w:rFonts w:ascii="Arial" w:hAnsi="Arial" w:cs="Arial"/>
          <w:sz w:val="22"/>
          <w:szCs w:val="22"/>
        </w:rPr>
        <w:t>posterior</w:t>
      </w:r>
      <w:r w:rsidRPr="004A1A30">
        <w:rPr>
          <w:rFonts w:ascii="Arial" w:hAnsi="Arial" w:cs="Arial"/>
          <w:spacing w:val="-1"/>
          <w:sz w:val="22"/>
          <w:szCs w:val="22"/>
        </w:rPr>
        <w:t xml:space="preserve"> </w:t>
      </w:r>
      <w:r w:rsidRPr="004A1A30">
        <w:rPr>
          <w:rFonts w:ascii="Arial" w:hAnsi="Arial" w:cs="Arial"/>
          <w:sz w:val="22"/>
          <w:szCs w:val="22"/>
        </w:rPr>
        <w:t>ao</w:t>
      </w:r>
      <w:r w:rsidRPr="004A1A30">
        <w:rPr>
          <w:rFonts w:ascii="Arial" w:hAnsi="Arial" w:cs="Arial"/>
          <w:spacing w:val="-1"/>
          <w:sz w:val="22"/>
          <w:szCs w:val="22"/>
        </w:rPr>
        <w:t xml:space="preserve"> </w:t>
      </w:r>
      <w:r w:rsidRPr="004A1A30">
        <w:rPr>
          <w:rFonts w:ascii="Arial" w:hAnsi="Arial" w:cs="Arial"/>
          <w:sz w:val="22"/>
          <w:szCs w:val="22"/>
        </w:rPr>
        <w:t>seu</w:t>
      </w:r>
      <w:r w:rsidRPr="004A1A30">
        <w:rPr>
          <w:rFonts w:ascii="Arial" w:hAnsi="Arial" w:cs="Arial"/>
          <w:spacing w:val="-1"/>
          <w:sz w:val="22"/>
          <w:szCs w:val="22"/>
        </w:rPr>
        <w:t xml:space="preserve"> </w:t>
      </w:r>
      <w:r w:rsidRPr="004A1A30">
        <w:rPr>
          <w:rFonts w:ascii="Arial" w:hAnsi="Arial" w:cs="Arial"/>
          <w:spacing w:val="-2"/>
          <w:sz w:val="22"/>
          <w:szCs w:val="22"/>
        </w:rPr>
        <w:t>vencimento.</w:t>
      </w:r>
    </w:p>
    <w:p w:rsidR="00A77C39" w:rsidRPr="004A1A30" w:rsidRDefault="00A77C39" w:rsidP="00A77C39">
      <w:pPr>
        <w:pStyle w:val="PargrafodaLista"/>
        <w:widowControl w:val="0"/>
        <w:numPr>
          <w:ilvl w:val="2"/>
          <w:numId w:val="20"/>
        </w:numPr>
        <w:tabs>
          <w:tab w:val="left" w:pos="1070"/>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O local de entrega dos materiais será estabelecido em cada Ordem de Fornecimento, podendo ser na sede da unidade requisitante, ou em local em que esta indicar.</w:t>
      </w:r>
    </w:p>
    <w:p w:rsidR="00A77C39" w:rsidRPr="004A1A30" w:rsidRDefault="00A77C39" w:rsidP="00A77C39">
      <w:pPr>
        <w:pStyle w:val="PargrafodaLista"/>
        <w:widowControl w:val="0"/>
        <w:numPr>
          <w:ilvl w:val="2"/>
          <w:numId w:val="20"/>
        </w:numPr>
        <w:tabs>
          <w:tab w:val="left" w:pos="1079"/>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 xml:space="preserve">O prazo de entrega dos materiais/serviços será aqueles PREVISTO/ESTABELECIDO NO EDITAL DE LICITAÇÃO QUE GEROU ESTÁ ATA DE REGISTRO DE </w:t>
      </w:r>
      <w:proofErr w:type="gramStart"/>
      <w:r w:rsidRPr="004A1A30">
        <w:rPr>
          <w:rFonts w:ascii="Arial" w:hAnsi="Arial" w:cs="Arial"/>
        </w:rPr>
        <w:t>PREÇO..</w:t>
      </w:r>
      <w:proofErr w:type="gramEnd"/>
    </w:p>
    <w:p w:rsidR="00A77C39" w:rsidRPr="004A1A30" w:rsidRDefault="00A77C39" w:rsidP="00A77C39">
      <w:pPr>
        <w:pStyle w:val="PargrafodaLista"/>
        <w:widowControl w:val="0"/>
        <w:numPr>
          <w:ilvl w:val="2"/>
          <w:numId w:val="20"/>
        </w:numPr>
        <w:tabs>
          <w:tab w:val="left" w:pos="1089"/>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Se a Detentora da ata não puder fornecer o quantitativo total requisitado, ou parte dele, deverá comunicar o fato à administração, por escrito, no prazo de 24 (vinte e quatro) horas, a contar do recebimento da ordem de fornecimento.</w:t>
      </w:r>
    </w:p>
    <w:p w:rsidR="00A77C39" w:rsidRPr="004A1A30" w:rsidRDefault="00A77C39" w:rsidP="00A77C39">
      <w:pPr>
        <w:pStyle w:val="PargrafodaLista"/>
        <w:widowControl w:val="0"/>
        <w:numPr>
          <w:ilvl w:val="2"/>
          <w:numId w:val="20"/>
        </w:numPr>
        <w:tabs>
          <w:tab w:val="left" w:pos="1103"/>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Serão aplicadas as sanções previstas na Lei Federal nº 14.133 de 2021 e suas alterações posteriores, além das</w:t>
      </w:r>
      <w:r w:rsidRPr="004A1A30">
        <w:rPr>
          <w:rFonts w:ascii="Arial" w:hAnsi="Arial" w:cs="Arial"/>
          <w:spacing w:val="40"/>
        </w:rPr>
        <w:t xml:space="preserve"> </w:t>
      </w:r>
      <w:r w:rsidRPr="004A1A30">
        <w:rPr>
          <w:rFonts w:ascii="Arial" w:hAnsi="Arial" w:cs="Arial"/>
        </w:rPr>
        <w:t>determinações deste edital, se a detentora da ata não atender as ordens de fornecimento.</w:t>
      </w:r>
    </w:p>
    <w:p w:rsidR="00A77C39" w:rsidRPr="004A1A30" w:rsidRDefault="00A77C39" w:rsidP="00A77C39">
      <w:pPr>
        <w:pStyle w:val="PargrafodaLista"/>
        <w:widowControl w:val="0"/>
        <w:numPr>
          <w:ilvl w:val="1"/>
          <w:numId w:val="20"/>
        </w:numPr>
        <w:tabs>
          <w:tab w:val="left" w:pos="891"/>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A segunda fornecedora classificada só poderá fornecer à Administração, quando estiver esgotada a capacidade de fornecimento da primeira, e assim sucessivamente, de acordo com o consumo anual previsto para cada item da licitação, ou quando da primeira classificada tiver seu registro junto a Ata cancelado.</w:t>
      </w:r>
    </w:p>
    <w:p w:rsidR="00A77C39" w:rsidRPr="004A1A30" w:rsidRDefault="00A77C39" w:rsidP="00A77C39">
      <w:pPr>
        <w:pStyle w:val="PargrafodaLista"/>
        <w:widowControl w:val="0"/>
        <w:numPr>
          <w:ilvl w:val="1"/>
          <w:numId w:val="20"/>
        </w:numPr>
        <w:tabs>
          <w:tab w:val="left" w:pos="885"/>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As</w:t>
      </w:r>
      <w:r w:rsidRPr="004A1A30">
        <w:rPr>
          <w:rFonts w:ascii="Arial" w:hAnsi="Arial" w:cs="Arial"/>
          <w:spacing w:val="-2"/>
        </w:rPr>
        <w:t xml:space="preserve"> </w:t>
      </w:r>
      <w:r w:rsidRPr="004A1A30">
        <w:rPr>
          <w:rFonts w:ascii="Arial" w:hAnsi="Arial" w:cs="Arial"/>
        </w:rPr>
        <w:t>despesas</w:t>
      </w:r>
      <w:r w:rsidRPr="004A1A30">
        <w:rPr>
          <w:rFonts w:ascii="Arial" w:hAnsi="Arial" w:cs="Arial"/>
          <w:spacing w:val="-2"/>
        </w:rPr>
        <w:t xml:space="preserve"> </w:t>
      </w:r>
      <w:r w:rsidRPr="004A1A30">
        <w:rPr>
          <w:rFonts w:ascii="Arial" w:hAnsi="Arial" w:cs="Arial"/>
        </w:rPr>
        <w:t>relativas</w:t>
      </w:r>
      <w:r w:rsidRPr="004A1A30">
        <w:rPr>
          <w:rFonts w:ascii="Arial" w:hAnsi="Arial" w:cs="Arial"/>
          <w:spacing w:val="-2"/>
        </w:rPr>
        <w:t xml:space="preserve"> </w:t>
      </w:r>
      <w:r w:rsidRPr="004A1A30">
        <w:rPr>
          <w:rFonts w:ascii="Arial" w:hAnsi="Arial" w:cs="Arial"/>
        </w:rPr>
        <w:t>à</w:t>
      </w:r>
      <w:r w:rsidRPr="004A1A30">
        <w:rPr>
          <w:rFonts w:ascii="Arial" w:hAnsi="Arial" w:cs="Arial"/>
          <w:spacing w:val="-2"/>
        </w:rPr>
        <w:t xml:space="preserve"> </w:t>
      </w:r>
      <w:r w:rsidRPr="004A1A30">
        <w:rPr>
          <w:rFonts w:ascii="Arial" w:hAnsi="Arial" w:cs="Arial"/>
        </w:rPr>
        <w:t>entrega</w:t>
      </w:r>
      <w:r w:rsidRPr="004A1A30">
        <w:rPr>
          <w:rFonts w:ascii="Arial" w:hAnsi="Arial" w:cs="Arial"/>
          <w:spacing w:val="-2"/>
        </w:rPr>
        <w:t xml:space="preserve"> </w:t>
      </w:r>
      <w:r w:rsidRPr="004A1A30">
        <w:rPr>
          <w:rFonts w:ascii="Arial" w:hAnsi="Arial" w:cs="Arial"/>
        </w:rPr>
        <w:t>dos</w:t>
      </w:r>
      <w:r w:rsidRPr="004A1A30">
        <w:rPr>
          <w:rFonts w:ascii="Arial" w:hAnsi="Arial" w:cs="Arial"/>
          <w:spacing w:val="-2"/>
        </w:rPr>
        <w:t xml:space="preserve"> </w:t>
      </w:r>
      <w:r w:rsidRPr="004A1A30">
        <w:rPr>
          <w:rFonts w:ascii="Arial" w:hAnsi="Arial" w:cs="Arial"/>
        </w:rPr>
        <w:t>materiais</w:t>
      </w:r>
      <w:r w:rsidRPr="004A1A30">
        <w:rPr>
          <w:rFonts w:ascii="Arial" w:hAnsi="Arial" w:cs="Arial"/>
          <w:spacing w:val="-2"/>
        </w:rPr>
        <w:t xml:space="preserve"> </w:t>
      </w:r>
      <w:r w:rsidRPr="004A1A30">
        <w:rPr>
          <w:rFonts w:ascii="Arial" w:hAnsi="Arial" w:cs="Arial"/>
        </w:rPr>
        <w:t>correrão</w:t>
      </w:r>
      <w:r w:rsidRPr="004A1A30">
        <w:rPr>
          <w:rFonts w:ascii="Arial" w:hAnsi="Arial" w:cs="Arial"/>
          <w:spacing w:val="-2"/>
        </w:rPr>
        <w:t xml:space="preserve"> </w:t>
      </w:r>
      <w:r w:rsidRPr="004A1A30">
        <w:rPr>
          <w:rFonts w:ascii="Arial" w:hAnsi="Arial" w:cs="Arial"/>
        </w:rPr>
        <w:t>por</w:t>
      </w:r>
      <w:r w:rsidRPr="004A1A30">
        <w:rPr>
          <w:rFonts w:ascii="Arial" w:hAnsi="Arial" w:cs="Arial"/>
          <w:spacing w:val="-2"/>
        </w:rPr>
        <w:t xml:space="preserve"> </w:t>
      </w:r>
      <w:r w:rsidRPr="004A1A30">
        <w:rPr>
          <w:rFonts w:ascii="Arial" w:hAnsi="Arial" w:cs="Arial"/>
        </w:rPr>
        <w:t>conta</w:t>
      </w:r>
      <w:r w:rsidRPr="004A1A30">
        <w:rPr>
          <w:rFonts w:ascii="Arial" w:hAnsi="Arial" w:cs="Arial"/>
          <w:spacing w:val="-2"/>
        </w:rPr>
        <w:t xml:space="preserve"> </w:t>
      </w:r>
      <w:r w:rsidRPr="004A1A30">
        <w:rPr>
          <w:rFonts w:ascii="Arial" w:hAnsi="Arial" w:cs="Arial"/>
        </w:rPr>
        <w:t>exclusiva</w:t>
      </w:r>
      <w:r w:rsidRPr="004A1A30">
        <w:rPr>
          <w:rFonts w:ascii="Arial" w:hAnsi="Arial" w:cs="Arial"/>
          <w:spacing w:val="-2"/>
        </w:rPr>
        <w:t xml:space="preserve"> </w:t>
      </w:r>
      <w:r w:rsidRPr="004A1A30">
        <w:rPr>
          <w:rFonts w:ascii="Arial" w:hAnsi="Arial" w:cs="Arial"/>
        </w:rPr>
        <w:t>da</w:t>
      </w:r>
      <w:r w:rsidRPr="004A1A30">
        <w:rPr>
          <w:rFonts w:ascii="Arial" w:hAnsi="Arial" w:cs="Arial"/>
          <w:spacing w:val="-2"/>
        </w:rPr>
        <w:t xml:space="preserve"> </w:t>
      </w:r>
      <w:r w:rsidRPr="004A1A30">
        <w:rPr>
          <w:rFonts w:ascii="Arial" w:hAnsi="Arial" w:cs="Arial"/>
        </w:rPr>
        <w:t>fornecedora</w:t>
      </w:r>
      <w:r w:rsidRPr="004A1A30">
        <w:rPr>
          <w:rFonts w:ascii="Arial" w:hAnsi="Arial" w:cs="Arial"/>
          <w:spacing w:val="-2"/>
        </w:rPr>
        <w:t xml:space="preserve"> </w:t>
      </w:r>
      <w:r w:rsidRPr="004A1A30">
        <w:rPr>
          <w:rFonts w:ascii="Arial" w:hAnsi="Arial" w:cs="Arial"/>
        </w:rPr>
        <w:t>detentora</w:t>
      </w:r>
      <w:r w:rsidRPr="004A1A30">
        <w:rPr>
          <w:rFonts w:ascii="Arial" w:hAnsi="Arial" w:cs="Arial"/>
          <w:spacing w:val="-2"/>
        </w:rPr>
        <w:t xml:space="preserve"> </w:t>
      </w:r>
      <w:r w:rsidRPr="004A1A30">
        <w:rPr>
          <w:rFonts w:ascii="Arial" w:hAnsi="Arial" w:cs="Arial"/>
        </w:rPr>
        <w:t>da</w:t>
      </w:r>
      <w:r w:rsidRPr="004A1A30">
        <w:rPr>
          <w:rFonts w:ascii="Arial" w:hAnsi="Arial" w:cs="Arial"/>
          <w:spacing w:val="-2"/>
        </w:rPr>
        <w:t xml:space="preserve"> </w:t>
      </w:r>
      <w:r w:rsidRPr="004A1A30">
        <w:rPr>
          <w:rFonts w:ascii="Arial" w:hAnsi="Arial" w:cs="Arial"/>
          <w:spacing w:val="-4"/>
        </w:rPr>
        <w:t>Ata.</w:t>
      </w:r>
    </w:p>
    <w:p w:rsidR="00A77C39" w:rsidRPr="004A1A30" w:rsidRDefault="00A77C39" w:rsidP="00A77C39">
      <w:pPr>
        <w:pStyle w:val="PargrafodaLista"/>
        <w:widowControl w:val="0"/>
        <w:numPr>
          <w:ilvl w:val="1"/>
          <w:numId w:val="20"/>
        </w:numPr>
        <w:tabs>
          <w:tab w:val="left" w:pos="890"/>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A Detentora da Ata obriga-se a fornecer os materiais, descritos na presente Ata, novos e de primeiro uso, em conformidade com as especificações descritas na proposta de Preços, sendo de sua inteira responsabilidade a substituição, caso não esteja em</w:t>
      </w:r>
      <w:r w:rsidRPr="004A1A30">
        <w:rPr>
          <w:rFonts w:ascii="Arial" w:hAnsi="Arial" w:cs="Arial"/>
          <w:spacing w:val="80"/>
        </w:rPr>
        <w:t xml:space="preserve"> </w:t>
      </w:r>
      <w:r w:rsidRPr="004A1A30">
        <w:rPr>
          <w:rFonts w:ascii="Arial" w:hAnsi="Arial" w:cs="Arial"/>
        </w:rPr>
        <w:t>conformidade com as referidas especificações.</w:t>
      </w:r>
    </w:p>
    <w:p w:rsidR="00A77C39" w:rsidRPr="004A1A30" w:rsidRDefault="00A77C39" w:rsidP="00A77C39">
      <w:pPr>
        <w:pStyle w:val="PargrafodaLista"/>
        <w:widowControl w:val="0"/>
        <w:numPr>
          <w:ilvl w:val="2"/>
          <w:numId w:val="20"/>
        </w:numPr>
        <w:tabs>
          <w:tab w:val="left" w:pos="1044"/>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Serão recusados os materiais imprestáveis ou defeituosos, que não atendam as especificações constantes no edital e/ou que não estejam adequados para o uso.</w:t>
      </w:r>
    </w:p>
    <w:p w:rsidR="00A77C39" w:rsidRPr="004A1A30" w:rsidRDefault="00A77C39" w:rsidP="00A77C39">
      <w:pPr>
        <w:pStyle w:val="PargrafodaLista"/>
        <w:widowControl w:val="0"/>
        <w:numPr>
          <w:ilvl w:val="2"/>
          <w:numId w:val="20"/>
        </w:numPr>
        <w:tabs>
          <w:tab w:val="left" w:pos="1067"/>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Os materiais deverão ser entregues embalados de forma a não serem danificados durante as operações de transporte e descarga no local da entrega.</w:t>
      </w:r>
    </w:p>
    <w:p w:rsidR="00A77C39" w:rsidRPr="004A1A30" w:rsidRDefault="00A77C39" w:rsidP="00A77C39">
      <w:pPr>
        <w:pStyle w:val="PargrafodaLista"/>
        <w:widowControl w:val="0"/>
        <w:numPr>
          <w:ilvl w:val="1"/>
          <w:numId w:val="20"/>
        </w:numPr>
        <w:tabs>
          <w:tab w:val="left" w:pos="891"/>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Independente de aceitação, a contratada garantirá a qualidade e segurança dos materiais licitados contra defeitos de fabricação, pelo prazo mínimo de 06 (seis) meses a partir da data da entrega, conforme manual da fabricante, salvo o uso indevido, acidente e desgaste natural.</w:t>
      </w:r>
    </w:p>
    <w:p w:rsidR="00A77C39" w:rsidRPr="004A1A30" w:rsidRDefault="00A77C39" w:rsidP="00A77C39">
      <w:pPr>
        <w:pStyle w:val="PargrafodaLista"/>
        <w:widowControl w:val="0"/>
        <w:numPr>
          <w:ilvl w:val="1"/>
          <w:numId w:val="20"/>
        </w:numPr>
        <w:tabs>
          <w:tab w:val="left" w:pos="1009"/>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 xml:space="preserve">Todas as despesas relativas à entrega e transporte dos materiais, bem como todos os impostos, taxas e demais </w:t>
      </w:r>
      <w:proofErr w:type="gramStart"/>
      <w:r w:rsidRPr="004A1A30">
        <w:rPr>
          <w:rFonts w:ascii="Arial" w:hAnsi="Arial" w:cs="Arial"/>
        </w:rPr>
        <w:t>despesas decorrente</w:t>
      </w:r>
      <w:proofErr w:type="gramEnd"/>
      <w:r w:rsidRPr="004A1A30">
        <w:rPr>
          <w:rFonts w:ascii="Arial" w:hAnsi="Arial" w:cs="Arial"/>
        </w:rPr>
        <w:t xml:space="preserve"> da presente Ata, correrão por conta exclusiva da contratada.</w:t>
      </w:r>
    </w:p>
    <w:p w:rsidR="00A77C39" w:rsidRPr="004A1A30" w:rsidRDefault="00A77C39" w:rsidP="00A77C39">
      <w:pPr>
        <w:pStyle w:val="PargrafodaLista"/>
        <w:spacing w:line="360" w:lineRule="auto"/>
        <w:ind w:left="567" w:right="561"/>
        <w:rPr>
          <w:rFonts w:ascii="Arial" w:hAnsi="Arial" w:cs="Arial"/>
        </w:rPr>
      </w:pPr>
    </w:p>
    <w:p w:rsidR="00A77C39" w:rsidRPr="004A1A30" w:rsidRDefault="00A77C39" w:rsidP="00A77C39">
      <w:pPr>
        <w:pStyle w:val="Corpodetexto"/>
        <w:spacing w:line="360" w:lineRule="auto"/>
        <w:ind w:left="567" w:right="561"/>
        <w:rPr>
          <w:rFonts w:ascii="Arial" w:hAnsi="Arial" w:cs="Arial"/>
          <w:sz w:val="22"/>
          <w:szCs w:val="22"/>
        </w:rPr>
      </w:pPr>
      <w:r w:rsidRPr="004A1A30">
        <w:rPr>
          <w:rFonts w:ascii="Arial" w:hAnsi="Arial" w:cs="Arial"/>
          <w:sz w:val="22"/>
          <w:szCs w:val="22"/>
        </w:rPr>
        <w:t>CLÁUSULA</w:t>
      </w:r>
      <w:r w:rsidRPr="004A1A30">
        <w:rPr>
          <w:rFonts w:ascii="Arial" w:hAnsi="Arial" w:cs="Arial"/>
          <w:spacing w:val="-4"/>
          <w:sz w:val="22"/>
          <w:szCs w:val="22"/>
        </w:rPr>
        <w:t xml:space="preserve"> </w:t>
      </w:r>
      <w:r w:rsidRPr="004A1A30">
        <w:rPr>
          <w:rFonts w:ascii="Arial" w:hAnsi="Arial" w:cs="Arial"/>
          <w:sz w:val="22"/>
          <w:szCs w:val="22"/>
        </w:rPr>
        <w:t>OITAVA</w:t>
      </w:r>
      <w:r w:rsidRPr="004A1A30">
        <w:rPr>
          <w:rFonts w:ascii="Arial" w:hAnsi="Arial" w:cs="Arial"/>
          <w:spacing w:val="-3"/>
          <w:sz w:val="22"/>
          <w:szCs w:val="22"/>
        </w:rPr>
        <w:t xml:space="preserve"> </w:t>
      </w:r>
      <w:r w:rsidRPr="004A1A30">
        <w:rPr>
          <w:rFonts w:ascii="Arial" w:hAnsi="Arial" w:cs="Arial"/>
          <w:sz w:val="22"/>
          <w:szCs w:val="22"/>
        </w:rPr>
        <w:t>–</w:t>
      </w:r>
      <w:r w:rsidRPr="004A1A30">
        <w:rPr>
          <w:rFonts w:ascii="Arial" w:hAnsi="Arial" w:cs="Arial"/>
          <w:spacing w:val="-3"/>
          <w:sz w:val="22"/>
          <w:szCs w:val="22"/>
        </w:rPr>
        <w:t xml:space="preserve"> </w:t>
      </w:r>
      <w:r w:rsidRPr="004A1A30">
        <w:rPr>
          <w:rFonts w:ascii="Arial" w:hAnsi="Arial" w:cs="Arial"/>
          <w:sz w:val="22"/>
          <w:szCs w:val="22"/>
        </w:rPr>
        <w:t>DO</w:t>
      </w:r>
      <w:r w:rsidRPr="004A1A30">
        <w:rPr>
          <w:rFonts w:ascii="Arial" w:hAnsi="Arial" w:cs="Arial"/>
          <w:spacing w:val="-3"/>
          <w:sz w:val="22"/>
          <w:szCs w:val="22"/>
        </w:rPr>
        <w:t xml:space="preserve"> </w:t>
      </w:r>
      <w:r w:rsidRPr="004A1A30">
        <w:rPr>
          <w:rFonts w:ascii="Arial" w:hAnsi="Arial" w:cs="Arial"/>
          <w:spacing w:val="-2"/>
          <w:sz w:val="22"/>
          <w:szCs w:val="22"/>
        </w:rPr>
        <w:t>PAGAMENTO</w:t>
      </w:r>
    </w:p>
    <w:p w:rsidR="00A77C39" w:rsidRPr="004A1A30" w:rsidRDefault="00A77C39" w:rsidP="00A77C39">
      <w:pPr>
        <w:pStyle w:val="Corpodetexto"/>
        <w:spacing w:line="360" w:lineRule="auto"/>
        <w:ind w:left="567" w:right="561"/>
        <w:rPr>
          <w:rFonts w:ascii="Arial" w:hAnsi="Arial" w:cs="Arial"/>
          <w:sz w:val="22"/>
          <w:szCs w:val="22"/>
        </w:rPr>
      </w:pPr>
    </w:p>
    <w:p w:rsidR="00A77C39" w:rsidRPr="004A1A30" w:rsidRDefault="00A77C39" w:rsidP="00A77C39">
      <w:pPr>
        <w:pStyle w:val="PargrafodaLista"/>
        <w:widowControl w:val="0"/>
        <w:numPr>
          <w:ilvl w:val="1"/>
          <w:numId w:val="21"/>
        </w:numPr>
        <w:tabs>
          <w:tab w:val="left" w:pos="915"/>
        </w:tabs>
        <w:autoSpaceDE w:val="0"/>
        <w:autoSpaceDN w:val="0"/>
        <w:spacing w:line="360" w:lineRule="auto"/>
        <w:ind w:left="567" w:right="561" w:firstLine="0"/>
        <w:contextualSpacing w:val="0"/>
        <w:jc w:val="both"/>
        <w:rPr>
          <w:rFonts w:ascii="Arial" w:hAnsi="Arial" w:cs="Arial"/>
        </w:rPr>
      </w:pPr>
      <w:r>
        <w:rPr>
          <w:rFonts w:ascii="Arial" w:hAnsi="Arial" w:cs="Arial"/>
        </w:rPr>
        <w:t>Conforme Termo de Referência</w:t>
      </w:r>
    </w:p>
    <w:p w:rsidR="00A77C39" w:rsidRPr="004A1A30" w:rsidRDefault="00A77C39" w:rsidP="00A77C39">
      <w:pPr>
        <w:pStyle w:val="Corpodetexto"/>
        <w:spacing w:line="360" w:lineRule="auto"/>
        <w:ind w:left="567" w:right="561"/>
        <w:rPr>
          <w:rFonts w:ascii="Arial" w:hAnsi="Arial" w:cs="Arial"/>
          <w:sz w:val="22"/>
          <w:szCs w:val="22"/>
        </w:rPr>
      </w:pPr>
    </w:p>
    <w:p w:rsidR="00A77C39" w:rsidRPr="004A1A30" w:rsidRDefault="00A77C39" w:rsidP="00A77C39">
      <w:pPr>
        <w:pStyle w:val="Corpodetexto"/>
        <w:spacing w:line="360" w:lineRule="auto"/>
        <w:ind w:left="567" w:right="561"/>
        <w:rPr>
          <w:rFonts w:ascii="Arial" w:hAnsi="Arial" w:cs="Arial"/>
          <w:sz w:val="22"/>
          <w:szCs w:val="22"/>
        </w:rPr>
      </w:pPr>
      <w:r w:rsidRPr="004A1A30">
        <w:rPr>
          <w:rFonts w:ascii="Arial" w:hAnsi="Arial" w:cs="Arial"/>
          <w:sz w:val="22"/>
          <w:szCs w:val="22"/>
        </w:rPr>
        <w:t>CLÁUSULA</w:t>
      </w:r>
      <w:r w:rsidRPr="004A1A30">
        <w:rPr>
          <w:rFonts w:ascii="Arial" w:hAnsi="Arial" w:cs="Arial"/>
          <w:spacing w:val="-4"/>
          <w:sz w:val="22"/>
          <w:szCs w:val="22"/>
        </w:rPr>
        <w:t xml:space="preserve"> </w:t>
      </w:r>
      <w:r w:rsidRPr="004A1A30">
        <w:rPr>
          <w:rFonts w:ascii="Arial" w:hAnsi="Arial" w:cs="Arial"/>
          <w:sz w:val="22"/>
          <w:szCs w:val="22"/>
        </w:rPr>
        <w:t>NONA</w:t>
      </w:r>
      <w:r w:rsidRPr="004A1A30">
        <w:rPr>
          <w:rFonts w:ascii="Arial" w:hAnsi="Arial" w:cs="Arial"/>
          <w:spacing w:val="-3"/>
          <w:sz w:val="22"/>
          <w:szCs w:val="22"/>
        </w:rPr>
        <w:t xml:space="preserve"> </w:t>
      </w:r>
      <w:r w:rsidRPr="004A1A30">
        <w:rPr>
          <w:rFonts w:ascii="Arial" w:hAnsi="Arial" w:cs="Arial"/>
          <w:sz w:val="22"/>
          <w:szCs w:val="22"/>
        </w:rPr>
        <w:t>–</w:t>
      </w:r>
      <w:r w:rsidRPr="004A1A30">
        <w:rPr>
          <w:rFonts w:ascii="Arial" w:hAnsi="Arial" w:cs="Arial"/>
          <w:spacing w:val="-4"/>
          <w:sz w:val="22"/>
          <w:szCs w:val="22"/>
        </w:rPr>
        <w:t xml:space="preserve"> </w:t>
      </w:r>
      <w:r w:rsidRPr="004A1A30">
        <w:rPr>
          <w:rFonts w:ascii="Arial" w:hAnsi="Arial" w:cs="Arial"/>
          <w:sz w:val="22"/>
          <w:szCs w:val="22"/>
        </w:rPr>
        <w:t>DA</w:t>
      </w:r>
      <w:r w:rsidRPr="004A1A30">
        <w:rPr>
          <w:rFonts w:ascii="Arial" w:hAnsi="Arial" w:cs="Arial"/>
          <w:spacing w:val="-3"/>
          <w:sz w:val="22"/>
          <w:szCs w:val="22"/>
        </w:rPr>
        <w:t xml:space="preserve"> </w:t>
      </w:r>
      <w:r w:rsidRPr="004A1A30">
        <w:rPr>
          <w:rFonts w:ascii="Arial" w:hAnsi="Arial" w:cs="Arial"/>
          <w:sz w:val="22"/>
          <w:szCs w:val="22"/>
        </w:rPr>
        <w:t>DOTAÇÃO</w:t>
      </w:r>
      <w:r w:rsidRPr="004A1A30">
        <w:rPr>
          <w:rFonts w:ascii="Arial" w:hAnsi="Arial" w:cs="Arial"/>
          <w:spacing w:val="-3"/>
          <w:sz w:val="22"/>
          <w:szCs w:val="22"/>
        </w:rPr>
        <w:t xml:space="preserve"> </w:t>
      </w:r>
      <w:r w:rsidRPr="004A1A30">
        <w:rPr>
          <w:rFonts w:ascii="Arial" w:hAnsi="Arial" w:cs="Arial"/>
          <w:spacing w:val="-2"/>
          <w:sz w:val="22"/>
          <w:szCs w:val="22"/>
        </w:rPr>
        <w:t>ORÇAMENTÁRIA</w:t>
      </w:r>
    </w:p>
    <w:p w:rsidR="00A77C39" w:rsidRPr="004A1A30" w:rsidRDefault="00A77C39" w:rsidP="00A77C39">
      <w:pPr>
        <w:pStyle w:val="Corpodetexto"/>
        <w:spacing w:line="360" w:lineRule="auto"/>
        <w:ind w:left="567" w:right="561"/>
        <w:rPr>
          <w:rFonts w:ascii="Arial" w:hAnsi="Arial" w:cs="Arial"/>
          <w:sz w:val="22"/>
          <w:szCs w:val="22"/>
        </w:rPr>
      </w:pPr>
    </w:p>
    <w:p w:rsidR="00A77C39" w:rsidRPr="004A1A30" w:rsidRDefault="00A77C39" w:rsidP="00A77C39">
      <w:pPr>
        <w:pStyle w:val="PargrafodaLista"/>
        <w:widowControl w:val="0"/>
        <w:numPr>
          <w:ilvl w:val="1"/>
          <w:numId w:val="22"/>
        </w:numPr>
        <w:tabs>
          <w:tab w:val="left" w:pos="904"/>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As despesas decorrentes da contratação dos objetos da presente Ata de Registro de Preços correrão a cargo dos Órgãos ou Entidades Usuários da Ata, cujos Programas de Trabalho e Elementos de Despesas constarão nas respectivas notas de empenho,</w:t>
      </w:r>
      <w:r w:rsidRPr="004A1A30">
        <w:rPr>
          <w:rFonts w:ascii="Arial" w:hAnsi="Arial" w:cs="Arial"/>
          <w:spacing w:val="40"/>
        </w:rPr>
        <w:t xml:space="preserve"> </w:t>
      </w:r>
      <w:r w:rsidRPr="004A1A30">
        <w:rPr>
          <w:rFonts w:ascii="Arial" w:hAnsi="Arial" w:cs="Arial"/>
        </w:rPr>
        <w:t>contrato</w:t>
      </w:r>
      <w:r w:rsidRPr="004A1A30">
        <w:rPr>
          <w:rFonts w:ascii="Arial" w:hAnsi="Arial" w:cs="Arial"/>
          <w:spacing w:val="24"/>
        </w:rPr>
        <w:t xml:space="preserve"> </w:t>
      </w:r>
      <w:r w:rsidRPr="004A1A30">
        <w:rPr>
          <w:rFonts w:ascii="Arial" w:hAnsi="Arial" w:cs="Arial"/>
        </w:rPr>
        <w:t>ou</w:t>
      </w:r>
      <w:r w:rsidRPr="004A1A30">
        <w:rPr>
          <w:rFonts w:ascii="Arial" w:hAnsi="Arial" w:cs="Arial"/>
          <w:spacing w:val="24"/>
        </w:rPr>
        <w:t xml:space="preserve"> </w:t>
      </w:r>
      <w:r w:rsidRPr="004A1A30">
        <w:rPr>
          <w:rFonts w:ascii="Arial" w:hAnsi="Arial" w:cs="Arial"/>
        </w:rPr>
        <w:t>documento</w:t>
      </w:r>
      <w:r w:rsidRPr="004A1A30">
        <w:rPr>
          <w:rFonts w:ascii="Arial" w:hAnsi="Arial" w:cs="Arial"/>
          <w:spacing w:val="24"/>
        </w:rPr>
        <w:t xml:space="preserve"> </w:t>
      </w:r>
      <w:r w:rsidRPr="004A1A30">
        <w:rPr>
          <w:rFonts w:ascii="Arial" w:hAnsi="Arial" w:cs="Arial"/>
        </w:rPr>
        <w:t>equivalente,</w:t>
      </w:r>
      <w:r w:rsidRPr="004A1A30">
        <w:rPr>
          <w:rFonts w:ascii="Arial" w:hAnsi="Arial" w:cs="Arial"/>
          <w:spacing w:val="24"/>
        </w:rPr>
        <w:t xml:space="preserve"> </w:t>
      </w:r>
      <w:r w:rsidRPr="004A1A30">
        <w:rPr>
          <w:rFonts w:ascii="Arial" w:hAnsi="Arial" w:cs="Arial"/>
        </w:rPr>
        <w:t>observada</w:t>
      </w:r>
      <w:r w:rsidRPr="004A1A30">
        <w:rPr>
          <w:rFonts w:ascii="Arial" w:hAnsi="Arial" w:cs="Arial"/>
          <w:spacing w:val="24"/>
        </w:rPr>
        <w:t xml:space="preserve"> </w:t>
      </w:r>
      <w:r w:rsidRPr="004A1A30">
        <w:rPr>
          <w:rFonts w:ascii="Arial" w:hAnsi="Arial" w:cs="Arial"/>
        </w:rPr>
        <w:t>as</w:t>
      </w:r>
      <w:r w:rsidRPr="004A1A30">
        <w:rPr>
          <w:rFonts w:ascii="Arial" w:hAnsi="Arial" w:cs="Arial"/>
          <w:spacing w:val="25"/>
        </w:rPr>
        <w:t xml:space="preserve"> </w:t>
      </w:r>
      <w:r w:rsidRPr="004A1A30">
        <w:rPr>
          <w:rFonts w:ascii="Arial" w:hAnsi="Arial" w:cs="Arial"/>
        </w:rPr>
        <w:t>condições</w:t>
      </w:r>
      <w:r w:rsidRPr="004A1A30">
        <w:rPr>
          <w:rFonts w:ascii="Arial" w:hAnsi="Arial" w:cs="Arial"/>
          <w:spacing w:val="25"/>
        </w:rPr>
        <w:t xml:space="preserve"> </w:t>
      </w:r>
      <w:r w:rsidRPr="004A1A30">
        <w:rPr>
          <w:rFonts w:ascii="Arial" w:hAnsi="Arial" w:cs="Arial"/>
        </w:rPr>
        <w:t>estabelecidas</w:t>
      </w:r>
      <w:r w:rsidRPr="004A1A30">
        <w:rPr>
          <w:rFonts w:ascii="Arial" w:hAnsi="Arial" w:cs="Arial"/>
          <w:spacing w:val="25"/>
        </w:rPr>
        <w:t xml:space="preserve"> </w:t>
      </w:r>
      <w:r w:rsidRPr="004A1A30">
        <w:rPr>
          <w:rFonts w:ascii="Arial" w:hAnsi="Arial" w:cs="Arial"/>
        </w:rPr>
        <w:t>no</w:t>
      </w:r>
      <w:r w:rsidRPr="004A1A30">
        <w:rPr>
          <w:rFonts w:ascii="Arial" w:hAnsi="Arial" w:cs="Arial"/>
          <w:spacing w:val="24"/>
        </w:rPr>
        <w:t xml:space="preserve"> </w:t>
      </w:r>
      <w:r w:rsidRPr="004A1A30">
        <w:rPr>
          <w:rFonts w:ascii="Arial" w:hAnsi="Arial" w:cs="Arial"/>
        </w:rPr>
        <w:t>edital</w:t>
      </w:r>
      <w:r w:rsidRPr="004A1A30">
        <w:rPr>
          <w:rFonts w:ascii="Arial" w:hAnsi="Arial" w:cs="Arial"/>
          <w:spacing w:val="24"/>
        </w:rPr>
        <w:t xml:space="preserve"> </w:t>
      </w:r>
      <w:r w:rsidRPr="004A1A30">
        <w:rPr>
          <w:rFonts w:ascii="Arial" w:hAnsi="Arial" w:cs="Arial"/>
        </w:rPr>
        <w:t>e</w:t>
      </w:r>
      <w:r w:rsidRPr="004A1A30">
        <w:rPr>
          <w:rFonts w:ascii="Arial" w:hAnsi="Arial" w:cs="Arial"/>
          <w:spacing w:val="24"/>
        </w:rPr>
        <w:t xml:space="preserve"> </w:t>
      </w:r>
      <w:r w:rsidRPr="004A1A30">
        <w:rPr>
          <w:rFonts w:ascii="Arial" w:hAnsi="Arial" w:cs="Arial"/>
        </w:rPr>
        <w:t>ao</w:t>
      </w:r>
      <w:r w:rsidRPr="004A1A30">
        <w:rPr>
          <w:rFonts w:ascii="Arial" w:hAnsi="Arial" w:cs="Arial"/>
          <w:spacing w:val="24"/>
        </w:rPr>
        <w:t xml:space="preserve"> </w:t>
      </w:r>
      <w:r w:rsidRPr="004A1A30">
        <w:rPr>
          <w:rFonts w:ascii="Arial" w:hAnsi="Arial" w:cs="Arial"/>
        </w:rPr>
        <w:t>que</w:t>
      </w:r>
      <w:r w:rsidRPr="004A1A30">
        <w:rPr>
          <w:rFonts w:ascii="Arial" w:hAnsi="Arial" w:cs="Arial"/>
          <w:spacing w:val="24"/>
        </w:rPr>
        <w:t xml:space="preserve"> </w:t>
      </w:r>
      <w:r w:rsidRPr="004A1A30">
        <w:rPr>
          <w:rFonts w:ascii="Arial" w:hAnsi="Arial" w:cs="Arial"/>
        </w:rPr>
        <w:t>dispõe</w:t>
      </w:r>
      <w:r w:rsidRPr="004A1A30">
        <w:rPr>
          <w:rFonts w:ascii="Arial" w:hAnsi="Arial" w:cs="Arial"/>
          <w:spacing w:val="24"/>
        </w:rPr>
        <w:t xml:space="preserve"> </w:t>
      </w:r>
      <w:r w:rsidRPr="004A1A30">
        <w:rPr>
          <w:rFonts w:ascii="Arial" w:hAnsi="Arial" w:cs="Arial"/>
        </w:rPr>
        <w:t>o</w:t>
      </w:r>
      <w:r w:rsidRPr="004A1A30">
        <w:rPr>
          <w:rFonts w:ascii="Arial" w:hAnsi="Arial" w:cs="Arial"/>
          <w:spacing w:val="24"/>
        </w:rPr>
        <w:t xml:space="preserve"> </w:t>
      </w:r>
      <w:r w:rsidRPr="004A1A30">
        <w:rPr>
          <w:rFonts w:ascii="Arial" w:hAnsi="Arial" w:cs="Arial"/>
        </w:rPr>
        <w:t>artigo</w:t>
      </w:r>
      <w:r w:rsidRPr="004A1A30">
        <w:rPr>
          <w:rFonts w:ascii="Arial" w:hAnsi="Arial" w:cs="Arial"/>
          <w:spacing w:val="24"/>
        </w:rPr>
        <w:t xml:space="preserve"> </w:t>
      </w:r>
      <w:r w:rsidRPr="004A1A30">
        <w:rPr>
          <w:rFonts w:ascii="Arial" w:hAnsi="Arial" w:cs="Arial"/>
        </w:rPr>
        <w:t>95,</w:t>
      </w:r>
      <w:r w:rsidRPr="004A1A30">
        <w:rPr>
          <w:rFonts w:ascii="Arial" w:hAnsi="Arial" w:cs="Arial"/>
          <w:spacing w:val="24"/>
        </w:rPr>
        <w:t xml:space="preserve"> </w:t>
      </w:r>
      <w:r w:rsidRPr="004A1A30">
        <w:rPr>
          <w:rFonts w:ascii="Arial" w:hAnsi="Arial" w:cs="Arial"/>
        </w:rPr>
        <w:t>da</w:t>
      </w:r>
      <w:r w:rsidRPr="004A1A30">
        <w:rPr>
          <w:rFonts w:ascii="Arial" w:hAnsi="Arial" w:cs="Arial"/>
          <w:spacing w:val="24"/>
        </w:rPr>
        <w:t xml:space="preserve"> </w:t>
      </w:r>
      <w:r w:rsidRPr="004A1A30">
        <w:rPr>
          <w:rFonts w:ascii="Arial" w:hAnsi="Arial" w:cs="Arial"/>
        </w:rPr>
        <w:t>Lei</w:t>
      </w:r>
      <w:r w:rsidRPr="004A1A30">
        <w:rPr>
          <w:rFonts w:ascii="Arial" w:hAnsi="Arial" w:cs="Arial"/>
          <w:spacing w:val="24"/>
        </w:rPr>
        <w:t xml:space="preserve"> </w:t>
      </w:r>
      <w:r w:rsidRPr="004A1A30">
        <w:rPr>
          <w:rFonts w:ascii="Arial" w:hAnsi="Arial" w:cs="Arial"/>
        </w:rPr>
        <w:t>n.</w:t>
      </w:r>
      <w:r w:rsidRPr="004A1A30">
        <w:rPr>
          <w:rFonts w:ascii="Arial" w:hAnsi="Arial" w:cs="Arial"/>
          <w:spacing w:val="24"/>
        </w:rPr>
        <w:t xml:space="preserve"> </w:t>
      </w:r>
      <w:r w:rsidRPr="004A1A30">
        <w:rPr>
          <w:rFonts w:ascii="Arial" w:hAnsi="Arial" w:cs="Arial"/>
        </w:rPr>
        <w:t>14.133</w:t>
      </w:r>
      <w:r w:rsidRPr="004A1A30">
        <w:rPr>
          <w:rFonts w:ascii="Arial" w:hAnsi="Arial" w:cs="Arial"/>
          <w:spacing w:val="24"/>
        </w:rPr>
        <w:t xml:space="preserve"> </w:t>
      </w:r>
      <w:r w:rsidRPr="004A1A30">
        <w:rPr>
          <w:rFonts w:ascii="Arial" w:hAnsi="Arial" w:cs="Arial"/>
        </w:rPr>
        <w:t xml:space="preserve">de </w:t>
      </w:r>
      <w:r w:rsidRPr="004A1A30">
        <w:rPr>
          <w:rFonts w:ascii="Arial" w:hAnsi="Arial" w:cs="Arial"/>
          <w:spacing w:val="-2"/>
        </w:rPr>
        <w:t>2021.</w:t>
      </w:r>
    </w:p>
    <w:p w:rsidR="00A77C39" w:rsidRPr="004A1A30" w:rsidRDefault="00A77C39" w:rsidP="00A77C39">
      <w:pPr>
        <w:spacing w:line="360" w:lineRule="auto"/>
        <w:ind w:left="567" w:right="561"/>
        <w:sectPr w:rsidR="00A77C39" w:rsidRPr="004A1A30" w:rsidSect="004A1A30">
          <w:type w:val="continuous"/>
          <w:pgSz w:w="11900" w:h="16840"/>
          <w:pgMar w:top="1616" w:right="283" w:bottom="280" w:left="283" w:header="426" w:footer="0" w:gutter="0"/>
          <w:cols w:space="720"/>
        </w:sectPr>
      </w:pPr>
    </w:p>
    <w:p w:rsidR="00A77C39" w:rsidRPr="004A1A30" w:rsidRDefault="00A77C39" w:rsidP="00A77C39">
      <w:pPr>
        <w:pStyle w:val="Corpodetexto"/>
        <w:spacing w:line="360" w:lineRule="auto"/>
        <w:ind w:left="-567" w:right="561"/>
        <w:rPr>
          <w:rFonts w:ascii="Arial" w:hAnsi="Arial" w:cs="Arial"/>
          <w:sz w:val="22"/>
          <w:szCs w:val="22"/>
        </w:rPr>
      </w:pPr>
      <w:r w:rsidRPr="004A1A30">
        <w:rPr>
          <w:rFonts w:ascii="Arial" w:hAnsi="Arial" w:cs="Arial"/>
          <w:sz w:val="22"/>
          <w:szCs w:val="22"/>
        </w:rPr>
        <w:lastRenderedPageBreak/>
        <w:t>CLÁUSULA</w:t>
      </w:r>
      <w:r w:rsidRPr="004A1A30">
        <w:rPr>
          <w:rFonts w:ascii="Arial" w:hAnsi="Arial" w:cs="Arial"/>
          <w:spacing w:val="-4"/>
          <w:sz w:val="22"/>
          <w:szCs w:val="22"/>
        </w:rPr>
        <w:t xml:space="preserve"> </w:t>
      </w:r>
      <w:r w:rsidRPr="004A1A30">
        <w:rPr>
          <w:rFonts w:ascii="Arial" w:hAnsi="Arial" w:cs="Arial"/>
          <w:sz w:val="22"/>
          <w:szCs w:val="22"/>
        </w:rPr>
        <w:t>DÉCIMA</w:t>
      </w:r>
      <w:r w:rsidRPr="004A1A30">
        <w:rPr>
          <w:rFonts w:ascii="Arial" w:hAnsi="Arial" w:cs="Arial"/>
          <w:spacing w:val="-4"/>
          <w:sz w:val="22"/>
          <w:szCs w:val="22"/>
        </w:rPr>
        <w:t xml:space="preserve"> </w:t>
      </w:r>
      <w:r w:rsidRPr="004A1A30">
        <w:rPr>
          <w:rFonts w:ascii="Arial" w:hAnsi="Arial" w:cs="Arial"/>
          <w:sz w:val="22"/>
          <w:szCs w:val="22"/>
        </w:rPr>
        <w:t>–</w:t>
      </w:r>
      <w:r w:rsidRPr="004A1A30">
        <w:rPr>
          <w:rFonts w:ascii="Arial" w:hAnsi="Arial" w:cs="Arial"/>
          <w:spacing w:val="-4"/>
          <w:sz w:val="22"/>
          <w:szCs w:val="22"/>
        </w:rPr>
        <w:t xml:space="preserve"> </w:t>
      </w:r>
      <w:r w:rsidRPr="004A1A30">
        <w:rPr>
          <w:rFonts w:ascii="Arial" w:hAnsi="Arial" w:cs="Arial"/>
          <w:sz w:val="22"/>
          <w:szCs w:val="22"/>
        </w:rPr>
        <w:t>DAS</w:t>
      </w:r>
      <w:r w:rsidRPr="004A1A30">
        <w:rPr>
          <w:rFonts w:ascii="Arial" w:hAnsi="Arial" w:cs="Arial"/>
          <w:spacing w:val="-3"/>
          <w:sz w:val="22"/>
          <w:szCs w:val="22"/>
        </w:rPr>
        <w:t xml:space="preserve"> </w:t>
      </w:r>
      <w:r w:rsidRPr="004A1A30">
        <w:rPr>
          <w:rFonts w:ascii="Arial" w:hAnsi="Arial" w:cs="Arial"/>
          <w:sz w:val="22"/>
          <w:szCs w:val="22"/>
        </w:rPr>
        <w:t>PENALIDADES</w:t>
      </w:r>
      <w:r w:rsidRPr="004A1A30">
        <w:rPr>
          <w:rFonts w:ascii="Arial" w:hAnsi="Arial" w:cs="Arial"/>
          <w:spacing w:val="-4"/>
          <w:sz w:val="22"/>
          <w:szCs w:val="22"/>
        </w:rPr>
        <w:t xml:space="preserve"> </w:t>
      </w:r>
      <w:r w:rsidRPr="004A1A30">
        <w:rPr>
          <w:rFonts w:ascii="Arial" w:hAnsi="Arial" w:cs="Arial"/>
          <w:sz w:val="22"/>
          <w:szCs w:val="22"/>
        </w:rPr>
        <w:t>E</w:t>
      </w:r>
      <w:r w:rsidRPr="004A1A30">
        <w:rPr>
          <w:rFonts w:ascii="Arial" w:hAnsi="Arial" w:cs="Arial"/>
          <w:spacing w:val="-4"/>
          <w:sz w:val="22"/>
          <w:szCs w:val="22"/>
        </w:rPr>
        <w:t xml:space="preserve"> </w:t>
      </w:r>
      <w:r w:rsidRPr="004A1A30">
        <w:rPr>
          <w:rFonts w:ascii="Arial" w:hAnsi="Arial" w:cs="Arial"/>
          <w:sz w:val="22"/>
          <w:szCs w:val="22"/>
        </w:rPr>
        <w:t>DAS</w:t>
      </w:r>
      <w:r w:rsidRPr="004A1A30">
        <w:rPr>
          <w:rFonts w:ascii="Arial" w:hAnsi="Arial" w:cs="Arial"/>
          <w:spacing w:val="-3"/>
          <w:sz w:val="22"/>
          <w:szCs w:val="22"/>
        </w:rPr>
        <w:t xml:space="preserve"> </w:t>
      </w:r>
      <w:r w:rsidRPr="004A1A30">
        <w:rPr>
          <w:rFonts w:ascii="Arial" w:hAnsi="Arial" w:cs="Arial"/>
          <w:spacing w:val="-2"/>
          <w:sz w:val="22"/>
          <w:szCs w:val="22"/>
        </w:rPr>
        <w:t>MULTAS</w:t>
      </w:r>
    </w:p>
    <w:p w:rsidR="00A77C39" w:rsidRPr="004A1A30" w:rsidRDefault="00A77C39" w:rsidP="00A77C39">
      <w:pPr>
        <w:pStyle w:val="Corpodetexto"/>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10.1. O fornecedor será responsabilizado administrativamente pelas infrações previstas no art. 155 da Lei Federal nº 14.133/2021, observados o contraditório, a ampla defesa e o devido processo legal.</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10.2. Pela prática das infrações administrativas previstas no art. 155 da Lei Federal nº 14.133/2021 poderão ser aplicadas ao fornecedor as seguintes sanções:</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 xml:space="preserve">I – </w:t>
      </w:r>
      <w:proofErr w:type="gramStart"/>
      <w:r w:rsidRPr="007C104F">
        <w:rPr>
          <w:rFonts w:ascii="Arial" w:hAnsi="Arial" w:cs="Arial"/>
          <w:sz w:val="22"/>
          <w:szCs w:val="22"/>
        </w:rPr>
        <w:t>advertência</w:t>
      </w:r>
      <w:proofErr w:type="gramEnd"/>
      <w:r w:rsidRPr="007C104F">
        <w:rPr>
          <w:rFonts w:ascii="Arial" w:hAnsi="Arial" w:cs="Arial"/>
          <w:sz w:val="22"/>
          <w:szCs w:val="22"/>
        </w:rPr>
        <w:t>;</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 xml:space="preserve">II – </w:t>
      </w:r>
      <w:proofErr w:type="gramStart"/>
      <w:r w:rsidRPr="007C104F">
        <w:rPr>
          <w:rFonts w:ascii="Arial" w:hAnsi="Arial" w:cs="Arial"/>
          <w:sz w:val="22"/>
          <w:szCs w:val="22"/>
        </w:rPr>
        <w:t>multa</w:t>
      </w:r>
      <w:proofErr w:type="gramEnd"/>
      <w:r w:rsidRPr="007C104F">
        <w:rPr>
          <w:rFonts w:ascii="Arial" w:hAnsi="Arial" w:cs="Arial"/>
          <w:sz w:val="22"/>
          <w:szCs w:val="22"/>
        </w:rPr>
        <w:t>;</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III – impedimento de licitar e contratar;</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 xml:space="preserve">IV – </w:t>
      </w:r>
      <w:proofErr w:type="gramStart"/>
      <w:r w:rsidRPr="007C104F">
        <w:rPr>
          <w:rFonts w:ascii="Arial" w:hAnsi="Arial" w:cs="Arial"/>
          <w:sz w:val="22"/>
          <w:szCs w:val="22"/>
        </w:rPr>
        <w:t>declaração</w:t>
      </w:r>
      <w:proofErr w:type="gramEnd"/>
      <w:r w:rsidRPr="007C104F">
        <w:rPr>
          <w:rFonts w:ascii="Arial" w:hAnsi="Arial" w:cs="Arial"/>
          <w:sz w:val="22"/>
          <w:szCs w:val="22"/>
        </w:rPr>
        <w:t xml:space="preserve"> de inidoneidade para licitar ou contratar.</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10.3. Na aplicação das sanções administrativas serão considerados:</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 xml:space="preserve">I – </w:t>
      </w:r>
      <w:proofErr w:type="gramStart"/>
      <w:r w:rsidRPr="007C104F">
        <w:rPr>
          <w:rFonts w:ascii="Arial" w:hAnsi="Arial" w:cs="Arial"/>
          <w:sz w:val="22"/>
          <w:szCs w:val="22"/>
        </w:rPr>
        <w:t>a natureza e a gravidade</w:t>
      </w:r>
      <w:proofErr w:type="gramEnd"/>
      <w:r w:rsidRPr="007C104F">
        <w:rPr>
          <w:rFonts w:ascii="Arial" w:hAnsi="Arial" w:cs="Arial"/>
          <w:sz w:val="22"/>
          <w:szCs w:val="22"/>
        </w:rPr>
        <w:t xml:space="preserve"> da infração;</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 xml:space="preserve">II – </w:t>
      </w:r>
      <w:proofErr w:type="gramStart"/>
      <w:r w:rsidRPr="007C104F">
        <w:rPr>
          <w:rFonts w:ascii="Arial" w:hAnsi="Arial" w:cs="Arial"/>
          <w:sz w:val="22"/>
          <w:szCs w:val="22"/>
        </w:rPr>
        <w:t>as</w:t>
      </w:r>
      <w:proofErr w:type="gramEnd"/>
      <w:r w:rsidRPr="007C104F">
        <w:rPr>
          <w:rFonts w:ascii="Arial" w:hAnsi="Arial" w:cs="Arial"/>
          <w:sz w:val="22"/>
          <w:szCs w:val="22"/>
        </w:rPr>
        <w:t xml:space="preserve"> peculiaridades do caso concreto;</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III – as circunstâncias agravantes ou atenuantes;</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 xml:space="preserve">IV – </w:t>
      </w:r>
      <w:proofErr w:type="gramStart"/>
      <w:r w:rsidRPr="007C104F">
        <w:rPr>
          <w:rFonts w:ascii="Arial" w:hAnsi="Arial" w:cs="Arial"/>
          <w:sz w:val="22"/>
          <w:szCs w:val="22"/>
        </w:rPr>
        <w:t>os</w:t>
      </w:r>
      <w:proofErr w:type="gramEnd"/>
      <w:r w:rsidRPr="007C104F">
        <w:rPr>
          <w:rFonts w:ascii="Arial" w:hAnsi="Arial" w:cs="Arial"/>
          <w:sz w:val="22"/>
          <w:szCs w:val="22"/>
        </w:rPr>
        <w:t xml:space="preserve"> danos causados à Administração;</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 xml:space="preserve">V – </w:t>
      </w:r>
      <w:proofErr w:type="gramStart"/>
      <w:r w:rsidRPr="007C104F">
        <w:rPr>
          <w:rFonts w:ascii="Arial" w:hAnsi="Arial" w:cs="Arial"/>
          <w:sz w:val="22"/>
          <w:szCs w:val="22"/>
        </w:rPr>
        <w:t>a</w:t>
      </w:r>
      <w:proofErr w:type="gramEnd"/>
      <w:r w:rsidRPr="007C104F">
        <w:rPr>
          <w:rFonts w:ascii="Arial" w:hAnsi="Arial" w:cs="Arial"/>
          <w:sz w:val="22"/>
          <w:szCs w:val="22"/>
        </w:rPr>
        <w:t xml:space="preserve"> implantação ou o aperfeiçoamento de programa de integridade, quando aplicável.</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10.4. A advertência será aplicada exclusivamente na hipótese de inexecução parcial do contrato, quando não se justificar a aplicação de penalidade mais grave, nos termos do art. 156, §2º, da Lei Federal nº 14.133/2021.</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10.5. A multa será aplicada na forma prevista neste instrumento, observado o disposto no art. 156, §3º, da Lei Federal nº 14.133/2021, não podendo ser inferior a 0,5% (cinco décimos por cento) nem superior a 30% (trinta por cento) do valor do contrato ou da obrigação inadimplida, conforme disciplinado neste instrumento.</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10.6. O impedimento de licitar e contratar será aplicado nas hipóteses previstas nos incisos II, III, IV, V, VI e VII do art. 155 da Lei Federal nº 14.133/2021, quando não se justificar a imposição de penalidade mais grave, pelo prazo máximo de 3 (três) anos, observado o disposto no art. 156, § 4º, da referida Lei.</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10.7. A declaração de inidoneidade para licitar ou contratar será aplicada nas hipóteses previstas nos incisos VIII, IX, X, XI e XII do art. 155 da Lei Federal nº 14.133/2021, bem como nas hipóteses dos incisos II, III, IV, V, VI e VII do mesmo artigo quando a gravidade da conduta justificar a aplicação da penalidade mais severa, pelo prazo de 3 (três) a 6 (seis) anos, observado o disposto no art. 156, §§ 5º e 6º, da Lei Federal nº 14.133/2021, dependendo de prévia análise jurídica e aplicação por autoridade competente.</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10.8. As sanções de advertência, impedimento de licitar e contratar e declaração de inidoneidade poderão ser aplicadas cumulativamente com a multa.</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10.9. O atraso injustificado na execução da Ata de Registro de Preços, da contratação dela decorrente ou da entrega do objeto sujeitará o fornecedor à multa de mora, na forma estabelecida neste instrumento, podendo a Administração convertê-la em multa compensatória e promover a extinção do contrato, com a aplicação cumulada das demais sanções cabíveis, nos termos do art. 162 da Lei Federal nº 14.133/2021.</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10.10. A aplicação da sanção de multa será precedida da concessão de prazo de 15 (quinze) dias úteis para apresentação de defesa.</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10.11. A aplicação das sanções de impedimento de licitar e contratar e de declaração de inidoneidade dependerá da instauração de processo de responsabilização, observado o procedimento previsto no art. 158 da Lei Federal nº 14.133/2021.</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10.12. A aplicação das sanções previstas nesta cláusula não exclui, em hipótese alguma:</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 xml:space="preserve">I – </w:t>
      </w:r>
      <w:proofErr w:type="gramStart"/>
      <w:r w:rsidRPr="007C104F">
        <w:rPr>
          <w:rFonts w:ascii="Arial" w:hAnsi="Arial" w:cs="Arial"/>
          <w:sz w:val="22"/>
          <w:szCs w:val="22"/>
        </w:rPr>
        <w:t>a</w:t>
      </w:r>
      <w:proofErr w:type="gramEnd"/>
      <w:r w:rsidRPr="007C104F">
        <w:rPr>
          <w:rFonts w:ascii="Arial" w:hAnsi="Arial" w:cs="Arial"/>
          <w:sz w:val="22"/>
          <w:szCs w:val="22"/>
        </w:rPr>
        <w:t xml:space="preserve"> obrigação de reparação integral dos danos causados à Administração;</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 xml:space="preserve">II – </w:t>
      </w:r>
      <w:proofErr w:type="gramStart"/>
      <w:r w:rsidRPr="007C104F">
        <w:rPr>
          <w:rFonts w:ascii="Arial" w:hAnsi="Arial" w:cs="Arial"/>
          <w:sz w:val="22"/>
          <w:szCs w:val="22"/>
        </w:rPr>
        <w:t>a</w:t>
      </w:r>
      <w:proofErr w:type="gramEnd"/>
      <w:r w:rsidRPr="007C104F">
        <w:rPr>
          <w:rFonts w:ascii="Arial" w:hAnsi="Arial" w:cs="Arial"/>
          <w:sz w:val="22"/>
          <w:szCs w:val="22"/>
        </w:rPr>
        <w:t xml:space="preserve"> possibilidade de extinção do contrato, quando cabível;</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III – a aplicação das demais consequências previstas em lei.</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7C104F"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10.13. Se a multa aplicada e as indenizações cabíveis forem superiores ao valor eventualmente devido pela Administração ao fornecedor, além da perda desse valor, a diferença poderá ser descontada da garantia prestada, quando existente, ou cobrada judicialmente, nos termos do art. 156, §8º, da Lei Federal nº 14.133/2021.</w:t>
      </w:r>
    </w:p>
    <w:p w:rsidR="00A77C39" w:rsidRPr="007C104F" w:rsidRDefault="00A77C39" w:rsidP="00A77C39">
      <w:pPr>
        <w:pStyle w:val="Corpodetexto"/>
        <w:tabs>
          <w:tab w:val="left" w:pos="-567"/>
        </w:tabs>
        <w:spacing w:line="360" w:lineRule="auto"/>
        <w:ind w:left="-567" w:right="561"/>
        <w:rPr>
          <w:rFonts w:ascii="Arial" w:hAnsi="Arial" w:cs="Arial"/>
          <w:sz w:val="22"/>
          <w:szCs w:val="22"/>
        </w:rPr>
      </w:pPr>
    </w:p>
    <w:p w:rsidR="00A77C39" w:rsidRPr="004A1A30" w:rsidRDefault="00A77C39" w:rsidP="00A77C39">
      <w:pPr>
        <w:pStyle w:val="Corpodetexto"/>
        <w:tabs>
          <w:tab w:val="left" w:pos="-567"/>
        </w:tabs>
        <w:spacing w:line="360" w:lineRule="auto"/>
        <w:ind w:left="-567" w:right="561"/>
        <w:rPr>
          <w:rFonts w:ascii="Arial" w:hAnsi="Arial" w:cs="Arial"/>
          <w:sz w:val="22"/>
          <w:szCs w:val="22"/>
        </w:rPr>
      </w:pPr>
      <w:r w:rsidRPr="007C104F">
        <w:rPr>
          <w:rFonts w:ascii="Arial" w:hAnsi="Arial" w:cs="Arial"/>
          <w:sz w:val="22"/>
          <w:szCs w:val="22"/>
        </w:rPr>
        <w:t>10.14. As sanções aplicadas serão registradas e comunicadas na forma prevista na Lei Federal nº 14.133/2021, inclusive para fins de alimentação dos cadastros nacionais competentes.</w:t>
      </w:r>
    </w:p>
    <w:p w:rsidR="00A77C39" w:rsidRPr="004A1A30" w:rsidRDefault="00A77C39" w:rsidP="00A77C39">
      <w:pPr>
        <w:pStyle w:val="Corpodetexto"/>
        <w:tabs>
          <w:tab w:val="left" w:pos="-567"/>
        </w:tabs>
        <w:spacing w:line="360" w:lineRule="auto"/>
        <w:ind w:left="-567" w:right="561"/>
        <w:rPr>
          <w:rFonts w:ascii="Arial" w:hAnsi="Arial" w:cs="Arial"/>
          <w:sz w:val="22"/>
          <w:szCs w:val="22"/>
        </w:rPr>
      </w:pPr>
      <w:r w:rsidRPr="004A1A30">
        <w:rPr>
          <w:rFonts w:ascii="Arial" w:hAnsi="Arial" w:cs="Arial"/>
          <w:sz w:val="22"/>
          <w:szCs w:val="22"/>
        </w:rPr>
        <w:t>CLAUSULA</w:t>
      </w:r>
      <w:r w:rsidRPr="004A1A30">
        <w:rPr>
          <w:rFonts w:ascii="Arial" w:hAnsi="Arial" w:cs="Arial"/>
          <w:spacing w:val="-6"/>
          <w:sz w:val="22"/>
          <w:szCs w:val="22"/>
        </w:rPr>
        <w:t xml:space="preserve"> </w:t>
      </w:r>
      <w:r w:rsidRPr="004A1A30">
        <w:rPr>
          <w:rFonts w:ascii="Arial" w:hAnsi="Arial" w:cs="Arial"/>
          <w:sz w:val="22"/>
          <w:szCs w:val="22"/>
        </w:rPr>
        <w:t>DÉCIMA</w:t>
      </w:r>
      <w:r w:rsidRPr="004A1A30">
        <w:rPr>
          <w:rFonts w:ascii="Arial" w:hAnsi="Arial" w:cs="Arial"/>
          <w:spacing w:val="-4"/>
          <w:sz w:val="22"/>
          <w:szCs w:val="22"/>
        </w:rPr>
        <w:t xml:space="preserve"> </w:t>
      </w:r>
      <w:r w:rsidRPr="004A1A30">
        <w:rPr>
          <w:rFonts w:ascii="Arial" w:hAnsi="Arial" w:cs="Arial"/>
          <w:sz w:val="22"/>
          <w:szCs w:val="22"/>
        </w:rPr>
        <w:t>PRIMEIRA</w:t>
      </w:r>
      <w:r w:rsidRPr="004A1A30">
        <w:rPr>
          <w:rFonts w:ascii="Arial" w:hAnsi="Arial" w:cs="Arial"/>
          <w:spacing w:val="-4"/>
          <w:sz w:val="22"/>
          <w:szCs w:val="22"/>
        </w:rPr>
        <w:t xml:space="preserve"> </w:t>
      </w:r>
      <w:r w:rsidRPr="004A1A30">
        <w:rPr>
          <w:rFonts w:ascii="Arial" w:hAnsi="Arial" w:cs="Arial"/>
          <w:sz w:val="22"/>
          <w:szCs w:val="22"/>
        </w:rPr>
        <w:t>–</w:t>
      </w:r>
      <w:r w:rsidRPr="004A1A30">
        <w:rPr>
          <w:rFonts w:ascii="Arial" w:hAnsi="Arial" w:cs="Arial"/>
          <w:spacing w:val="-4"/>
          <w:sz w:val="22"/>
          <w:szCs w:val="22"/>
        </w:rPr>
        <w:t xml:space="preserve"> </w:t>
      </w:r>
      <w:r w:rsidRPr="004A1A30">
        <w:rPr>
          <w:rFonts w:ascii="Arial" w:hAnsi="Arial" w:cs="Arial"/>
          <w:sz w:val="22"/>
          <w:szCs w:val="22"/>
        </w:rPr>
        <w:t>DA</w:t>
      </w:r>
      <w:r w:rsidRPr="004A1A30">
        <w:rPr>
          <w:rFonts w:ascii="Arial" w:hAnsi="Arial" w:cs="Arial"/>
          <w:spacing w:val="-4"/>
          <w:sz w:val="22"/>
          <w:szCs w:val="22"/>
        </w:rPr>
        <w:t xml:space="preserve"> </w:t>
      </w:r>
      <w:r w:rsidRPr="004A1A30">
        <w:rPr>
          <w:rFonts w:ascii="Arial" w:hAnsi="Arial" w:cs="Arial"/>
          <w:spacing w:val="-2"/>
          <w:sz w:val="22"/>
          <w:szCs w:val="22"/>
        </w:rPr>
        <w:t>EFICÁCIA</w:t>
      </w:r>
    </w:p>
    <w:p w:rsidR="00A77C39" w:rsidRPr="004A1A30" w:rsidRDefault="00A77C39" w:rsidP="00A77C39">
      <w:pPr>
        <w:pStyle w:val="Corpodetexto"/>
        <w:tabs>
          <w:tab w:val="left" w:pos="-567"/>
        </w:tabs>
        <w:spacing w:line="360" w:lineRule="auto"/>
        <w:ind w:left="-567" w:right="561"/>
        <w:rPr>
          <w:rFonts w:ascii="Arial" w:hAnsi="Arial" w:cs="Arial"/>
          <w:sz w:val="22"/>
          <w:szCs w:val="22"/>
        </w:rPr>
      </w:pPr>
    </w:p>
    <w:p w:rsidR="00A77C39" w:rsidRPr="004A1A30" w:rsidRDefault="00A77C39" w:rsidP="00A77C39">
      <w:pPr>
        <w:pStyle w:val="PargrafodaLista"/>
        <w:widowControl w:val="0"/>
        <w:numPr>
          <w:ilvl w:val="1"/>
          <w:numId w:val="23"/>
        </w:numPr>
        <w:tabs>
          <w:tab w:val="left" w:pos="-567"/>
          <w:tab w:val="left" w:pos="994"/>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 xml:space="preserve">O presente Termo de Registro de Preços somente terá eficácia após a publicação do respectivo extrato na imprensa oficial do </w:t>
      </w:r>
      <w:r w:rsidRPr="004A1A30">
        <w:rPr>
          <w:rFonts w:ascii="Arial" w:hAnsi="Arial" w:cs="Arial"/>
          <w:spacing w:val="-2"/>
        </w:rPr>
        <w:t>município.</w:t>
      </w:r>
    </w:p>
    <w:p w:rsidR="00A77C39" w:rsidRPr="004A1A30" w:rsidRDefault="00A77C39" w:rsidP="00A77C39">
      <w:pPr>
        <w:pStyle w:val="Corpodetexto"/>
        <w:tabs>
          <w:tab w:val="left" w:pos="-567"/>
        </w:tabs>
        <w:spacing w:line="360" w:lineRule="auto"/>
        <w:ind w:left="-567" w:right="561"/>
        <w:rPr>
          <w:rFonts w:ascii="Arial" w:hAnsi="Arial" w:cs="Arial"/>
          <w:sz w:val="22"/>
          <w:szCs w:val="22"/>
        </w:rPr>
      </w:pPr>
      <w:r w:rsidRPr="004A1A30">
        <w:rPr>
          <w:rFonts w:ascii="Arial" w:hAnsi="Arial" w:cs="Arial"/>
          <w:sz w:val="22"/>
          <w:szCs w:val="22"/>
        </w:rPr>
        <w:t>CLÁUSULA</w:t>
      </w:r>
      <w:r w:rsidRPr="004A1A30">
        <w:rPr>
          <w:rFonts w:ascii="Arial" w:hAnsi="Arial" w:cs="Arial"/>
          <w:spacing w:val="-4"/>
          <w:sz w:val="22"/>
          <w:szCs w:val="22"/>
        </w:rPr>
        <w:t xml:space="preserve"> </w:t>
      </w:r>
      <w:r w:rsidRPr="004A1A30">
        <w:rPr>
          <w:rFonts w:ascii="Arial" w:hAnsi="Arial" w:cs="Arial"/>
          <w:sz w:val="22"/>
          <w:szCs w:val="22"/>
        </w:rPr>
        <w:t>DÉCIMA</w:t>
      </w:r>
      <w:r w:rsidRPr="004A1A30">
        <w:rPr>
          <w:rFonts w:ascii="Arial" w:hAnsi="Arial" w:cs="Arial"/>
          <w:spacing w:val="-4"/>
          <w:sz w:val="22"/>
          <w:szCs w:val="22"/>
        </w:rPr>
        <w:t xml:space="preserve"> </w:t>
      </w:r>
      <w:r w:rsidRPr="004A1A30">
        <w:rPr>
          <w:rFonts w:ascii="Arial" w:hAnsi="Arial" w:cs="Arial"/>
          <w:sz w:val="22"/>
          <w:szCs w:val="22"/>
        </w:rPr>
        <w:t>SEGUNDA</w:t>
      </w:r>
      <w:r w:rsidRPr="004A1A30">
        <w:rPr>
          <w:rFonts w:ascii="Arial" w:hAnsi="Arial" w:cs="Arial"/>
          <w:spacing w:val="-4"/>
          <w:sz w:val="22"/>
          <w:szCs w:val="22"/>
        </w:rPr>
        <w:t xml:space="preserve"> </w:t>
      </w:r>
      <w:r w:rsidRPr="004A1A30">
        <w:rPr>
          <w:rFonts w:ascii="Arial" w:hAnsi="Arial" w:cs="Arial"/>
          <w:sz w:val="22"/>
          <w:szCs w:val="22"/>
        </w:rPr>
        <w:t>–</w:t>
      </w:r>
      <w:r w:rsidRPr="004A1A30">
        <w:rPr>
          <w:rFonts w:ascii="Arial" w:hAnsi="Arial" w:cs="Arial"/>
          <w:spacing w:val="-4"/>
          <w:sz w:val="22"/>
          <w:szCs w:val="22"/>
        </w:rPr>
        <w:t xml:space="preserve"> </w:t>
      </w:r>
      <w:r w:rsidRPr="004A1A30">
        <w:rPr>
          <w:rFonts w:ascii="Arial" w:hAnsi="Arial" w:cs="Arial"/>
          <w:sz w:val="22"/>
          <w:szCs w:val="22"/>
        </w:rPr>
        <w:t>DO</w:t>
      </w:r>
      <w:r w:rsidRPr="004A1A30">
        <w:rPr>
          <w:rFonts w:ascii="Arial" w:hAnsi="Arial" w:cs="Arial"/>
          <w:spacing w:val="-3"/>
          <w:sz w:val="22"/>
          <w:szCs w:val="22"/>
        </w:rPr>
        <w:t xml:space="preserve"> </w:t>
      </w:r>
      <w:r w:rsidRPr="004A1A30">
        <w:rPr>
          <w:rFonts w:ascii="Arial" w:hAnsi="Arial" w:cs="Arial"/>
          <w:spacing w:val="-4"/>
          <w:sz w:val="22"/>
          <w:szCs w:val="22"/>
        </w:rPr>
        <w:t>FORO</w:t>
      </w:r>
    </w:p>
    <w:p w:rsidR="00A77C39" w:rsidRPr="004A1A30" w:rsidRDefault="00A77C39" w:rsidP="00A77C39">
      <w:pPr>
        <w:pStyle w:val="Corpodetexto"/>
        <w:tabs>
          <w:tab w:val="left" w:pos="-567"/>
        </w:tabs>
        <w:spacing w:line="360" w:lineRule="auto"/>
        <w:ind w:left="-567" w:right="561"/>
        <w:rPr>
          <w:rFonts w:ascii="Arial" w:hAnsi="Arial" w:cs="Arial"/>
          <w:sz w:val="22"/>
          <w:szCs w:val="22"/>
        </w:rPr>
      </w:pPr>
    </w:p>
    <w:p w:rsidR="00A77C39" w:rsidRPr="004A1A30" w:rsidRDefault="00A77C39" w:rsidP="00A77C39">
      <w:pPr>
        <w:pStyle w:val="PargrafodaLista"/>
        <w:widowControl w:val="0"/>
        <w:numPr>
          <w:ilvl w:val="1"/>
          <w:numId w:val="24"/>
        </w:numPr>
        <w:tabs>
          <w:tab w:val="left" w:pos="-567"/>
          <w:tab w:val="left" w:pos="984"/>
        </w:tabs>
        <w:autoSpaceDE w:val="0"/>
        <w:autoSpaceDN w:val="0"/>
        <w:spacing w:line="360" w:lineRule="auto"/>
        <w:ind w:left="-567" w:right="561" w:firstLine="0"/>
        <w:contextualSpacing w:val="0"/>
        <w:jc w:val="both"/>
        <w:rPr>
          <w:rFonts w:ascii="Arial" w:hAnsi="Arial" w:cs="Arial"/>
        </w:rPr>
      </w:pPr>
      <w:r w:rsidRPr="004A1A30">
        <w:rPr>
          <w:rFonts w:ascii="Arial" w:hAnsi="Arial" w:cs="Arial"/>
        </w:rPr>
        <w:t>Fica</w:t>
      </w:r>
      <w:r w:rsidRPr="004A1A30">
        <w:rPr>
          <w:rFonts w:ascii="Arial" w:hAnsi="Arial" w:cs="Arial"/>
          <w:spacing w:val="-2"/>
        </w:rPr>
        <w:t xml:space="preserve"> </w:t>
      </w:r>
      <w:r w:rsidRPr="004A1A30">
        <w:rPr>
          <w:rFonts w:ascii="Arial" w:hAnsi="Arial" w:cs="Arial"/>
        </w:rPr>
        <w:t>eleito</w:t>
      </w:r>
      <w:r w:rsidRPr="004A1A30">
        <w:rPr>
          <w:rFonts w:ascii="Arial" w:hAnsi="Arial" w:cs="Arial"/>
          <w:spacing w:val="-1"/>
        </w:rPr>
        <w:t xml:space="preserve"> </w:t>
      </w:r>
      <w:r w:rsidRPr="004A1A30">
        <w:rPr>
          <w:rFonts w:ascii="Arial" w:hAnsi="Arial" w:cs="Arial"/>
        </w:rPr>
        <w:t>o</w:t>
      </w:r>
      <w:r w:rsidRPr="004A1A30">
        <w:rPr>
          <w:rFonts w:ascii="Arial" w:hAnsi="Arial" w:cs="Arial"/>
          <w:spacing w:val="-2"/>
        </w:rPr>
        <w:t xml:space="preserve"> </w:t>
      </w:r>
      <w:r w:rsidRPr="004A1A30">
        <w:rPr>
          <w:rFonts w:ascii="Arial" w:hAnsi="Arial" w:cs="Arial"/>
        </w:rPr>
        <w:t>Foro</w:t>
      </w:r>
      <w:r w:rsidRPr="004A1A30">
        <w:rPr>
          <w:rFonts w:ascii="Arial" w:hAnsi="Arial" w:cs="Arial"/>
          <w:spacing w:val="-1"/>
        </w:rPr>
        <w:t xml:space="preserve"> </w:t>
      </w:r>
      <w:r w:rsidRPr="004A1A30">
        <w:rPr>
          <w:rFonts w:ascii="Arial" w:hAnsi="Arial" w:cs="Arial"/>
        </w:rPr>
        <w:t>da</w:t>
      </w:r>
      <w:r w:rsidRPr="004A1A30">
        <w:rPr>
          <w:rFonts w:ascii="Arial" w:hAnsi="Arial" w:cs="Arial"/>
          <w:spacing w:val="-2"/>
        </w:rPr>
        <w:t xml:space="preserve"> </w:t>
      </w:r>
      <w:r w:rsidRPr="004A1A30">
        <w:rPr>
          <w:rFonts w:ascii="Arial" w:hAnsi="Arial" w:cs="Arial"/>
        </w:rPr>
        <w:t>Comarca</w:t>
      </w:r>
      <w:r w:rsidRPr="004A1A30">
        <w:rPr>
          <w:rFonts w:ascii="Arial" w:hAnsi="Arial" w:cs="Arial"/>
          <w:spacing w:val="-1"/>
        </w:rPr>
        <w:t xml:space="preserve"> </w:t>
      </w:r>
      <w:r w:rsidRPr="004A1A30">
        <w:rPr>
          <w:rFonts w:ascii="Arial" w:hAnsi="Arial" w:cs="Arial"/>
        </w:rPr>
        <w:t>de</w:t>
      </w:r>
      <w:r w:rsidRPr="004A1A30">
        <w:rPr>
          <w:rFonts w:ascii="Arial" w:hAnsi="Arial" w:cs="Arial"/>
          <w:spacing w:val="-1"/>
        </w:rPr>
        <w:t xml:space="preserve"> </w:t>
      </w:r>
      <w:proofErr w:type="spellStart"/>
      <w:proofErr w:type="gramStart"/>
      <w:r w:rsidRPr="004A1A30">
        <w:rPr>
          <w:rFonts w:ascii="Arial" w:hAnsi="Arial" w:cs="Arial"/>
        </w:rPr>
        <w:t>Ipumirim,SC</w:t>
      </w:r>
      <w:proofErr w:type="spellEnd"/>
      <w:proofErr w:type="gramEnd"/>
      <w:r w:rsidRPr="004A1A30">
        <w:rPr>
          <w:rFonts w:ascii="Arial" w:hAnsi="Arial" w:cs="Arial"/>
          <w:spacing w:val="-2"/>
        </w:rPr>
        <w:t xml:space="preserve"> </w:t>
      </w:r>
      <w:r w:rsidRPr="004A1A30">
        <w:rPr>
          <w:rFonts w:ascii="Arial" w:hAnsi="Arial" w:cs="Arial"/>
        </w:rPr>
        <w:t>para</w:t>
      </w:r>
      <w:r w:rsidRPr="004A1A30">
        <w:rPr>
          <w:rFonts w:ascii="Arial" w:hAnsi="Arial" w:cs="Arial"/>
          <w:spacing w:val="-1"/>
        </w:rPr>
        <w:t xml:space="preserve"> </w:t>
      </w:r>
      <w:r w:rsidRPr="004A1A30">
        <w:rPr>
          <w:rFonts w:ascii="Arial" w:hAnsi="Arial" w:cs="Arial"/>
        </w:rPr>
        <w:t>dirimir</w:t>
      </w:r>
      <w:r w:rsidRPr="004A1A30">
        <w:rPr>
          <w:rFonts w:ascii="Arial" w:hAnsi="Arial" w:cs="Arial"/>
          <w:spacing w:val="-2"/>
        </w:rPr>
        <w:t xml:space="preserve"> </w:t>
      </w:r>
      <w:r w:rsidRPr="004A1A30">
        <w:rPr>
          <w:rFonts w:ascii="Arial" w:hAnsi="Arial" w:cs="Arial"/>
        </w:rPr>
        <w:t>quaisquer</w:t>
      </w:r>
      <w:r w:rsidRPr="004A1A30">
        <w:rPr>
          <w:rFonts w:ascii="Arial" w:hAnsi="Arial" w:cs="Arial"/>
          <w:spacing w:val="-1"/>
        </w:rPr>
        <w:t xml:space="preserve"> </w:t>
      </w:r>
      <w:r w:rsidRPr="004A1A30">
        <w:rPr>
          <w:rFonts w:ascii="Arial" w:hAnsi="Arial" w:cs="Arial"/>
        </w:rPr>
        <w:t>dúvidas</w:t>
      </w:r>
      <w:r w:rsidRPr="004A1A30">
        <w:rPr>
          <w:rFonts w:ascii="Arial" w:hAnsi="Arial" w:cs="Arial"/>
          <w:spacing w:val="-1"/>
        </w:rPr>
        <w:t xml:space="preserve"> </w:t>
      </w:r>
      <w:r w:rsidRPr="004A1A30">
        <w:rPr>
          <w:rFonts w:ascii="Arial" w:hAnsi="Arial" w:cs="Arial"/>
        </w:rPr>
        <w:t>ou</w:t>
      </w:r>
      <w:r w:rsidRPr="004A1A30">
        <w:rPr>
          <w:rFonts w:ascii="Arial" w:hAnsi="Arial" w:cs="Arial"/>
          <w:spacing w:val="-2"/>
        </w:rPr>
        <w:t xml:space="preserve"> </w:t>
      </w:r>
      <w:r w:rsidRPr="004A1A30">
        <w:rPr>
          <w:rFonts w:ascii="Arial" w:hAnsi="Arial" w:cs="Arial"/>
        </w:rPr>
        <w:t>questões</w:t>
      </w:r>
      <w:r w:rsidRPr="004A1A30">
        <w:rPr>
          <w:rFonts w:ascii="Arial" w:hAnsi="Arial" w:cs="Arial"/>
          <w:spacing w:val="-1"/>
        </w:rPr>
        <w:t xml:space="preserve"> </w:t>
      </w:r>
      <w:r w:rsidRPr="004A1A30">
        <w:rPr>
          <w:rFonts w:ascii="Arial" w:hAnsi="Arial" w:cs="Arial"/>
        </w:rPr>
        <w:t>oriundas</w:t>
      </w:r>
      <w:r w:rsidRPr="004A1A30">
        <w:rPr>
          <w:rFonts w:ascii="Arial" w:hAnsi="Arial" w:cs="Arial"/>
          <w:spacing w:val="-2"/>
        </w:rPr>
        <w:t xml:space="preserve"> </w:t>
      </w:r>
      <w:r w:rsidRPr="004A1A30">
        <w:rPr>
          <w:rFonts w:ascii="Arial" w:hAnsi="Arial" w:cs="Arial"/>
        </w:rPr>
        <w:t>do</w:t>
      </w:r>
      <w:r w:rsidRPr="004A1A30">
        <w:rPr>
          <w:rFonts w:ascii="Arial" w:hAnsi="Arial" w:cs="Arial"/>
          <w:spacing w:val="-1"/>
        </w:rPr>
        <w:t xml:space="preserve"> </w:t>
      </w:r>
      <w:r w:rsidRPr="004A1A30">
        <w:rPr>
          <w:rFonts w:ascii="Arial" w:hAnsi="Arial" w:cs="Arial"/>
        </w:rPr>
        <w:t>presente</w:t>
      </w:r>
      <w:r w:rsidRPr="004A1A30">
        <w:rPr>
          <w:rFonts w:ascii="Arial" w:hAnsi="Arial" w:cs="Arial"/>
          <w:spacing w:val="-1"/>
        </w:rPr>
        <w:t xml:space="preserve"> </w:t>
      </w:r>
      <w:r w:rsidRPr="004A1A30">
        <w:rPr>
          <w:rFonts w:ascii="Arial" w:hAnsi="Arial" w:cs="Arial"/>
          <w:spacing w:val="-2"/>
        </w:rPr>
        <w:t>instrumento.</w:t>
      </w:r>
    </w:p>
    <w:p w:rsidR="00A77C39" w:rsidRPr="004A1A30" w:rsidRDefault="00A77C39" w:rsidP="00A77C39">
      <w:pPr>
        <w:pStyle w:val="Corpodetexto"/>
        <w:tabs>
          <w:tab w:val="left" w:pos="-567"/>
        </w:tabs>
        <w:spacing w:line="360" w:lineRule="auto"/>
        <w:ind w:left="-567" w:right="561"/>
        <w:rPr>
          <w:rFonts w:ascii="Arial" w:hAnsi="Arial" w:cs="Arial"/>
          <w:sz w:val="22"/>
          <w:szCs w:val="22"/>
        </w:rPr>
      </w:pPr>
      <w:r w:rsidRPr="004A1A30">
        <w:rPr>
          <w:rFonts w:ascii="Arial" w:hAnsi="Arial" w:cs="Arial"/>
          <w:sz w:val="22"/>
          <w:szCs w:val="22"/>
        </w:rPr>
        <w:lastRenderedPageBreak/>
        <w:t>E,</w:t>
      </w:r>
      <w:r w:rsidRPr="004A1A30">
        <w:rPr>
          <w:rFonts w:ascii="Arial" w:hAnsi="Arial" w:cs="Arial"/>
          <w:spacing w:val="32"/>
          <w:sz w:val="22"/>
          <w:szCs w:val="22"/>
        </w:rPr>
        <w:t xml:space="preserve"> </w:t>
      </w:r>
      <w:r w:rsidRPr="004A1A30">
        <w:rPr>
          <w:rFonts w:ascii="Arial" w:hAnsi="Arial" w:cs="Arial"/>
          <w:sz w:val="22"/>
          <w:szCs w:val="22"/>
        </w:rPr>
        <w:t>por</w:t>
      </w:r>
      <w:r w:rsidRPr="004A1A30">
        <w:rPr>
          <w:rFonts w:ascii="Arial" w:hAnsi="Arial" w:cs="Arial"/>
          <w:spacing w:val="32"/>
          <w:sz w:val="22"/>
          <w:szCs w:val="22"/>
        </w:rPr>
        <w:t xml:space="preserve"> </w:t>
      </w:r>
      <w:r w:rsidRPr="004A1A30">
        <w:rPr>
          <w:rFonts w:ascii="Arial" w:hAnsi="Arial" w:cs="Arial"/>
          <w:sz w:val="22"/>
          <w:szCs w:val="22"/>
        </w:rPr>
        <w:t>estarem</w:t>
      </w:r>
      <w:r w:rsidRPr="004A1A30">
        <w:rPr>
          <w:rFonts w:ascii="Arial" w:hAnsi="Arial" w:cs="Arial"/>
          <w:spacing w:val="32"/>
          <w:sz w:val="22"/>
          <w:szCs w:val="22"/>
        </w:rPr>
        <w:t xml:space="preserve"> </w:t>
      </w:r>
      <w:r w:rsidRPr="004A1A30">
        <w:rPr>
          <w:rFonts w:ascii="Arial" w:hAnsi="Arial" w:cs="Arial"/>
          <w:sz w:val="22"/>
          <w:szCs w:val="22"/>
        </w:rPr>
        <w:t>as</w:t>
      </w:r>
      <w:r w:rsidRPr="004A1A30">
        <w:rPr>
          <w:rFonts w:ascii="Arial" w:hAnsi="Arial" w:cs="Arial"/>
          <w:spacing w:val="32"/>
          <w:sz w:val="22"/>
          <w:szCs w:val="22"/>
        </w:rPr>
        <w:t xml:space="preserve"> </w:t>
      </w:r>
      <w:r w:rsidRPr="004A1A30">
        <w:rPr>
          <w:rFonts w:ascii="Arial" w:hAnsi="Arial" w:cs="Arial"/>
          <w:sz w:val="22"/>
          <w:szCs w:val="22"/>
        </w:rPr>
        <w:t>partes</w:t>
      </w:r>
      <w:r w:rsidRPr="004A1A30">
        <w:rPr>
          <w:rFonts w:ascii="Arial" w:hAnsi="Arial" w:cs="Arial"/>
          <w:spacing w:val="32"/>
          <w:sz w:val="22"/>
          <w:szCs w:val="22"/>
        </w:rPr>
        <w:t xml:space="preserve"> </w:t>
      </w:r>
      <w:r w:rsidRPr="004A1A30">
        <w:rPr>
          <w:rFonts w:ascii="Arial" w:hAnsi="Arial" w:cs="Arial"/>
          <w:sz w:val="22"/>
          <w:szCs w:val="22"/>
        </w:rPr>
        <w:t>justas</w:t>
      </w:r>
      <w:r w:rsidRPr="004A1A30">
        <w:rPr>
          <w:rFonts w:ascii="Arial" w:hAnsi="Arial" w:cs="Arial"/>
          <w:spacing w:val="32"/>
          <w:sz w:val="22"/>
          <w:szCs w:val="22"/>
        </w:rPr>
        <w:t xml:space="preserve"> </w:t>
      </w:r>
      <w:r w:rsidRPr="004A1A30">
        <w:rPr>
          <w:rFonts w:ascii="Arial" w:hAnsi="Arial" w:cs="Arial"/>
          <w:sz w:val="22"/>
          <w:szCs w:val="22"/>
        </w:rPr>
        <w:t>e</w:t>
      </w:r>
      <w:r w:rsidRPr="004A1A30">
        <w:rPr>
          <w:rFonts w:ascii="Arial" w:hAnsi="Arial" w:cs="Arial"/>
          <w:spacing w:val="32"/>
          <w:sz w:val="22"/>
          <w:szCs w:val="22"/>
        </w:rPr>
        <w:t xml:space="preserve"> </w:t>
      </w:r>
      <w:r w:rsidRPr="004A1A30">
        <w:rPr>
          <w:rFonts w:ascii="Arial" w:hAnsi="Arial" w:cs="Arial"/>
          <w:sz w:val="22"/>
          <w:szCs w:val="22"/>
        </w:rPr>
        <w:t>compromissadas,</w:t>
      </w:r>
      <w:r w:rsidRPr="004A1A30">
        <w:rPr>
          <w:rFonts w:ascii="Arial" w:hAnsi="Arial" w:cs="Arial"/>
          <w:spacing w:val="32"/>
          <w:sz w:val="22"/>
          <w:szCs w:val="22"/>
        </w:rPr>
        <w:t xml:space="preserve"> </w:t>
      </w:r>
      <w:proofErr w:type="spellStart"/>
      <w:r w:rsidRPr="004A1A30">
        <w:rPr>
          <w:rFonts w:ascii="Arial" w:hAnsi="Arial" w:cs="Arial"/>
          <w:sz w:val="22"/>
          <w:szCs w:val="22"/>
        </w:rPr>
        <w:t>assimam</w:t>
      </w:r>
      <w:proofErr w:type="spellEnd"/>
      <w:r w:rsidRPr="004A1A30">
        <w:rPr>
          <w:rFonts w:ascii="Arial" w:hAnsi="Arial" w:cs="Arial"/>
          <w:spacing w:val="32"/>
          <w:sz w:val="22"/>
          <w:szCs w:val="22"/>
        </w:rPr>
        <w:t xml:space="preserve"> </w:t>
      </w:r>
      <w:r w:rsidRPr="004A1A30">
        <w:rPr>
          <w:rFonts w:ascii="Arial" w:hAnsi="Arial" w:cs="Arial"/>
          <w:sz w:val="22"/>
          <w:szCs w:val="22"/>
        </w:rPr>
        <w:t>o</w:t>
      </w:r>
      <w:r w:rsidRPr="004A1A30">
        <w:rPr>
          <w:rFonts w:ascii="Arial" w:hAnsi="Arial" w:cs="Arial"/>
          <w:spacing w:val="32"/>
          <w:sz w:val="22"/>
          <w:szCs w:val="22"/>
        </w:rPr>
        <w:t xml:space="preserve"> </w:t>
      </w:r>
      <w:r w:rsidRPr="004A1A30">
        <w:rPr>
          <w:rFonts w:ascii="Arial" w:hAnsi="Arial" w:cs="Arial"/>
          <w:sz w:val="22"/>
          <w:szCs w:val="22"/>
        </w:rPr>
        <w:t>presente</w:t>
      </w:r>
      <w:r w:rsidRPr="004A1A30">
        <w:rPr>
          <w:rFonts w:ascii="Arial" w:hAnsi="Arial" w:cs="Arial"/>
          <w:spacing w:val="32"/>
          <w:sz w:val="22"/>
          <w:szCs w:val="22"/>
        </w:rPr>
        <w:t xml:space="preserve"> </w:t>
      </w:r>
      <w:r w:rsidRPr="004A1A30">
        <w:rPr>
          <w:rFonts w:ascii="Arial" w:hAnsi="Arial" w:cs="Arial"/>
          <w:sz w:val="22"/>
          <w:szCs w:val="22"/>
        </w:rPr>
        <w:t>Termo</w:t>
      </w:r>
      <w:r w:rsidRPr="004A1A30">
        <w:rPr>
          <w:rFonts w:ascii="Arial" w:hAnsi="Arial" w:cs="Arial"/>
          <w:spacing w:val="32"/>
          <w:sz w:val="22"/>
          <w:szCs w:val="22"/>
        </w:rPr>
        <w:t xml:space="preserve"> </w:t>
      </w:r>
      <w:r w:rsidRPr="004A1A30">
        <w:rPr>
          <w:rFonts w:ascii="Arial" w:hAnsi="Arial" w:cs="Arial"/>
          <w:sz w:val="22"/>
          <w:szCs w:val="22"/>
        </w:rPr>
        <w:t>em</w:t>
      </w:r>
      <w:r w:rsidRPr="004A1A30">
        <w:rPr>
          <w:rFonts w:ascii="Arial" w:hAnsi="Arial" w:cs="Arial"/>
          <w:spacing w:val="32"/>
          <w:sz w:val="22"/>
          <w:szCs w:val="22"/>
        </w:rPr>
        <w:t xml:space="preserve"> </w:t>
      </w:r>
      <w:r w:rsidRPr="004A1A30">
        <w:rPr>
          <w:rFonts w:ascii="Arial" w:hAnsi="Arial" w:cs="Arial"/>
          <w:sz w:val="22"/>
          <w:szCs w:val="22"/>
        </w:rPr>
        <w:t>duas</w:t>
      </w:r>
      <w:r w:rsidRPr="004A1A30">
        <w:rPr>
          <w:rFonts w:ascii="Arial" w:hAnsi="Arial" w:cs="Arial"/>
          <w:spacing w:val="32"/>
          <w:sz w:val="22"/>
          <w:szCs w:val="22"/>
        </w:rPr>
        <w:t xml:space="preserve"> </w:t>
      </w:r>
      <w:r w:rsidRPr="004A1A30">
        <w:rPr>
          <w:rFonts w:ascii="Arial" w:hAnsi="Arial" w:cs="Arial"/>
          <w:sz w:val="22"/>
          <w:szCs w:val="22"/>
        </w:rPr>
        <w:t>vias,</w:t>
      </w:r>
      <w:r w:rsidRPr="004A1A30">
        <w:rPr>
          <w:rFonts w:ascii="Arial" w:hAnsi="Arial" w:cs="Arial"/>
          <w:spacing w:val="32"/>
          <w:sz w:val="22"/>
          <w:szCs w:val="22"/>
        </w:rPr>
        <w:t xml:space="preserve"> </w:t>
      </w:r>
      <w:r w:rsidRPr="004A1A30">
        <w:rPr>
          <w:rFonts w:ascii="Arial" w:hAnsi="Arial" w:cs="Arial"/>
          <w:sz w:val="22"/>
          <w:szCs w:val="22"/>
        </w:rPr>
        <w:t>de</w:t>
      </w:r>
      <w:r w:rsidRPr="004A1A30">
        <w:rPr>
          <w:rFonts w:ascii="Arial" w:hAnsi="Arial" w:cs="Arial"/>
          <w:spacing w:val="32"/>
          <w:sz w:val="22"/>
          <w:szCs w:val="22"/>
        </w:rPr>
        <w:t xml:space="preserve"> </w:t>
      </w:r>
      <w:r w:rsidRPr="004A1A30">
        <w:rPr>
          <w:rFonts w:ascii="Arial" w:hAnsi="Arial" w:cs="Arial"/>
          <w:sz w:val="22"/>
          <w:szCs w:val="22"/>
        </w:rPr>
        <w:t>igual</w:t>
      </w:r>
      <w:r w:rsidRPr="004A1A30">
        <w:rPr>
          <w:rFonts w:ascii="Arial" w:hAnsi="Arial" w:cs="Arial"/>
          <w:spacing w:val="32"/>
          <w:sz w:val="22"/>
          <w:szCs w:val="22"/>
        </w:rPr>
        <w:t xml:space="preserve"> </w:t>
      </w:r>
      <w:r w:rsidRPr="004A1A30">
        <w:rPr>
          <w:rFonts w:ascii="Arial" w:hAnsi="Arial" w:cs="Arial"/>
          <w:sz w:val="22"/>
          <w:szCs w:val="22"/>
        </w:rPr>
        <w:t>teor,</w:t>
      </w:r>
      <w:r w:rsidRPr="004A1A30">
        <w:rPr>
          <w:rFonts w:ascii="Arial" w:hAnsi="Arial" w:cs="Arial"/>
          <w:spacing w:val="32"/>
          <w:sz w:val="22"/>
          <w:szCs w:val="22"/>
        </w:rPr>
        <w:t xml:space="preserve"> </w:t>
      </w:r>
      <w:r w:rsidRPr="004A1A30">
        <w:rPr>
          <w:rFonts w:ascii="Arial" w:hAnsi="Arial" w:cs="Arial"/>
          <w:sz w:val="22"/>
          <w:szCs w:val="22"/>
        </w:rPr>
        <w:t>na</w:t>
      </w:r>
      <w:r w:rsidRPr="004A1A30">
        <w:rPr>
          <w:rFonts w:ascii="Arial" w:hAnsi="Arial" w:cs="Arial"/>
          <w:spacing w:val="32"/>
          <w:sz w:val="22"/>
          <w:szCs w:val="22"/>
        </w:rPr>
        <w:t xml:space="preserve"> </w:t>
      </w:r>
      <w:r w:rsidRPr="004A1A30">
        <w:rPr>
          <w:rFonts w:ascii="Arial" w:hAnsi="Arial" w:cs="Arial"/>
          <w:sz w:val="22"/>
          <w:szCs w:val="22"/>
        </w:rPr>
        <w:t>presença</w:t>
      </w:r>
      <w:r w:rsidRPr="004A1A30">
        <w:rPr>
          <w:rFonts w:ascii="Arial" w:hAnsi="Arial" w:cs="Arial"/>
          <w:spacing w:val="32"/>
          <w:sz w:val="22"/>
          <w:szCs w:val="22"/>
        </w:rPr>
        <w:t xml:space="preserve"> </w:t>
      </w:r>
      <w:r w:rsidRPr="004A1A30">
        <w:rPr>
          <w:rFonts w:ascii="Arial" w:hAnsi="Arial" w:cs="Arial"/>
          <w:sz w:val="22"/>
          <w:szCs w:val="22"/>
        </w:rPr>
        <w:t>das testemunhas abaixo assinadas</w:t>
      </w:r>
    </w:p>
    <w:p w:rsidR="00A77C39" w:rsidRDefault="00A77C39" w:rsidP="005A3526">
      <w:pPr>
        <w:jc w:val="center"/>
        <w:rPr>
          <w:rFonts w:ascii="Arial" w:hAnsi="Arial" w:cs="Arial"/>
          <w:sz w:val="21"/>
          <w:szCs w:val="21"/>
        </w:rPr>
      </w:pPr>
      <w:r>
        <w:rPr>
          <w:rFonts w:ascii="Arial" w:hAnsi="Arial" w:cs="Arial"/>
          <w:sz w:val="21"/>
          <w:szCs w:val="21"/>
        </w:rPr>
        <w:br w:type="page"/>
      </w:r>
    </w:p>
    <w:p w:rsidR="005A3526" w:rsidRPr="00893572" w:rsidRDefault="005A3526" w:rsidP="005A3526">
      <w:pPr>
        <w:jc w:val="center"/>
        <w:rPr>
          <w:rFonts w:ascii="Arial" w:hAnsi="Arial" w:cs="Arial"/>
          <w:sz w:val="21"/>
          <w:szCs w:val="21"/>
        </w:rPr>
      </w:pPr>
      <w:r w:rsidRPr="00893572">
        <w:rPr>
          <w:rFonts w:ascii="Arial" w:hAnsi="Arial" w:cs="Arial"/>
          <w:sz w:val="21"/>
          <w:szCs w:val="21"/>
        </w:rPr>
        <w:lastRenderedPageBreak/>
        <w:t>MINUTA DE CONTRATO</w:t>
      </w:r>
    </w:p>
    <w:p w:rsidR="00893572" w:rsidRPr="00893572" w:rsidRDefault="00893572" w:rsidP="005A3526">
      <w:pPr>
        <w:jc w:val="center"/>
        <w:rPr>
          <w:rFonts w:ascii="Arial" w:hAnsi="Arial" w:cs="Arial"/>
          <w:sz w:val="21"/>
          <w:szCs w:val="21"/>
        </w:rPr>
      </w:pPr>
    </w:p>
    <w:p w:rsidR="005A3526" w:rsidRPr="00893572" w:rsidRDefault="005A3526" w:rsidP="00893572">
      <w:pPr>
        <w:pStyle w:val="Corpodetexto"/>
        <w:spacing w:line="360" w:lineRule="auto"/>
        <w:ind w:right="-1"/>
        <w:jc w:val="both"/>
        <w:rPr>
          <w:rFonts w:ascii="Arial" w:hAnsi="Arial" w:cs="Arial"/>
          <w:sz w:val="21"/>
          <w:szCs w:val="21"/>
        </w:rPr>
      </w:pPr>
      <w:r w:rsidRPr="00893572">
        <w:rPr>
          <w:rFonts w:ascii="Arial" w:hAnsi="Arial" w:cs="Arial"/>
          <w:sz w:val="21"/>
          <w:szCs w:val="21"/>
        </w:rPr>
        <w:t xml:space="preserve">O </w:t>
      </w:r>
      <w:r w:rsidRPr="00893572">
        <w:rPr>
          <w:rFonts w:ascii="Arial" w:hAnsi="Arial" w:cs="Arial"/>
          <w:b/>
          <w:sz w:val="21"/>
          <w:szCs w:val="21"/>
        </w:rPr>
        <w:t>MUNICÍPIO DE IPUMIRIM</w:t>
      </w:r>
      <w:r w:rsidRPr="00893572">
        <w:rPr>
          <w:rFonts w:ascii="Arial" w:hAnsi="Arial" w:cs="Arial"/>
          <w:sz w:val="21"/>
          <w:szCs w:val="21"/>
        </w:rPr>
        <w:t xml:space="preserve">, pessoa jurídica de direito público interno, inscrito no CNPJ sob o nº 82.814.575/0001-02, com sede na Av. Dom Pedro II, 230, Centro, Ipumirim, SC, neste ato representado pelo Prefeito Municipal, VALDIR ZANELLA, doravante denominada simplesmente </w:t>
      </w:r>
      <w:r w:rsidRPr="00893572">
        <w:rPr>
          <w:rFonts w:ascii="Arial" w:hAnsi="Arial" w:cs="Arial"/>
          <w:b/>
          <w:sz w:val="21"/>
          <w:szCs w:val="21"/>
        </w:rPr>
        <w:t>CONTRATANTE</w:t>
      </w:r>
      <w:r w:rsidRPr="00893572">
        <w:rPr>
          <w:rFonts w:ascii="Arial" w:hAnsi="Arial" w:cs="Arial"/>
          <w:sz w:val="21"/>
          <w:szCs w:val="21"/>
        </w:rPr>
        <w:t xml:space="preserve">, e a empresa </w:t>
      </w:r>
      <w:r w:rsidRPr="00893572">
        <w:rPr>
          <w:rFonts w:ascii="Arial" w:hAnsi="Arial" w:cs="Arial"/>
          <w:sz w:val="21"/>
          <w:szCs w:val="21"/>
          <w:u w:val="single"/>
        </w:rPr>
        <w:tab/>
        <w:t xml:space="preserve">       _____  </w:t>
      </w:r>
      <w:r w:rsidRPr="00893572">
        <w:rPr>
          <w:rFonts w:ascii="Arial" w:hAnsi="Arial" w:cs="Arial"/>
          <w:sz w:val="21"/>
          <w:szCs w:val="21"/>
        </w:rPr>
        <w:t>, inscrita no CNPJ sob o nº</w:t>
      </w:r>
      <w:r w:rsidRPr="00893572">
        <w:rPr>
          <w:rFonts w:ascii="Arial" w:hAnsi="Arial" w:cs="Arial"/>
          <w:sz w:val="21"/>
          <w:szCs w:val="21"/>
          <w:u w:val="single"/>
        </w:rPr>
        <w:tab/>
      </w:r>
      <w:r w:rsidRPr="00893572">
        <w:rPr>
          <w:rFonts w:ascii="Arial" w:hAnsi="Arial" w:cs="Arial"/>
          <w:sz w:val="21"/>
          <w:szCs w:val="21"/>
          <w:u w:val="single"/>
        </w:rPr>
        <w:tab/>
        <w:t xml:space="preserve">        </w:t>
      </w:r>
      <w:r w:rsidRPr="00893572">
        <w:rPr>
          <w:rFonts w:ascii="Arial" w:hAnsi="Arial" w:cs="Arial"/>
          <w:sz w:val="21"/>
          <w:szCs w:val="21"/>
        </w:rPr>
        <w:t xml:space="preserve">, com sede na </w:t>
      </w:r>
      <w:r w:rsidRPr="00893572">
        <w:rPr>
          <w:rFonts w:ascii="Arial" w:hAnsi="Arial" w:cs="Arial"/>
          <w:sz w:val="21"/>
          <w:szCs w:val="21"/>
          <w:u w:val="single"/>
        </w:rPr>
        <w:t xml:space="preserve"> </w:t>
      </w:r>
      <w:r w:rsidRPr="00893572">
        <w:rPr>
          <w:rFonts w:ascii="Arial" w:hAnsi="Arial" w:cs="Arial"/>
          <w:sz w:val="21"/>
          <w:szCs w:val="21"/>
          <w:u w:val="single"/>
        </w:rPr>
        <w:tab/>
        <w:t xml:space="preserve">           _______</w:t>
      </w:r>
      <w:r w:rsidRPr="00893572">
        <w:rPr>
          <w:rFonts w:ascii="Arial" w:hAnsi="Arial" w:cs="Arial"/>
          <w:sz w:val="21"/>
          <w:szCs w:val="21"/>
        </w:rPr>
        <w:t xml:space="preserve">, representada neste ato por </w:t>
      </w:r>
      <w:r w:rsidRPr="00893572">
        <w:rPr>
          <w:rFonts w:ascii="Arial" w:hAnsi="Arial" w:cs="Arial"/>
          <w:sz w:val="21"/>
          <w:szCs w:val="21"/>
          <w:u w:val="single"/>
        </w:rPr>
        <w:tab/>
      </w:r>
      <w:r w:rsidRPr="00893572">
        <w:rPr>
          <w:rFonts w:ascii="Arial" w:hAnsi="Arial" w:cs="Arial"/>
          <w:sz w:val="21"/>
          <w:szCs w:val="21"/>
          <w:u w:val="single"/>
        </w:rPr>
        <w:tab/>
      </w:r>
      <w:r w:rsidRPr="00893572">
        <w:rPr>
          <w:rFonts w:ascii="Arial" w:hAnsi="Arial" w:cs="Arial"/>
          <w:sz w:val="21"/>
          <w:szCs w:val="21"/>
        </w:rPr>
        <w:t xml:space="preserve">, doravante denominada </w:t>
      </w:r>
      <w:r w:rsidRPr="00893572">
        <w:rPr>
          <w:rFonts w:ascii="Arial" w:hAnsi="Arial" w:cs="Arial"/>
          <w:b/>
          <w:sz w:val="21"/>
          <w:szCs w:val="21"/>
        </w:rPr>
        <w:t>CONTRATADA</w:t>
      </w:r>
      <w:r w:rsidRPr="00893572">
        <w:rPr>
          <w:rFonts w:ascii="Arial" w:hAnsi="Arial" w:cs="Arial"/>
          <w:sz w:val="21"/>
          <w:szCs w:val="21"/>
        </w:rPr>
        <w:t>, com fundamento na Lei Federal nº 14.133, firmam o presente contrato, oriundo da licitação na</w:t>
      </w:r>
      <w:r w:rsidRPr="00893572">
        <w:rPr>
          <w:rFonts w:ascii="Arial" w:hAnsi="Arial" w:cs="Arial"/>
          <w:spacing w:val="-57"/>
          <w:sz w:val="21"/>
          <w:szCs w:val="21"/>
        </w:rPr>
        <w:t xml:space="preserve"> </w:t>
      </w:r>
      <w:r w:rsidR="00D1621A">
        <w:rPr>
          <w:rFonts w:ascii="Arial" w:hAnsi="Arial" w:cs="Arial"/>
          <w:sz w:val="21"/>
          <w:szCs w:val="21"/>
        </w:rPr>
        <w:t>modalidade Pregão Ele</w:t>
      </w:r>
      <w:r w:rsidRPr="00893572">
        <w:rPr>
          <w:rFonts w:ascii="Arial" w:hAnsi="Arial" w:cs="Arial"/>
          <w:sz w:val="21"/>
          <w:szCs w:val="21"/>
        </w:rPr>
        <w:t>t</w:t>
      </w:r>
      <w:r w:rsidR="00D1621A">
        <w:rPr>
          <w:rFonts w:ascii="Arial" w:hAnsi="Arial" w:cs="Arial"/>
          <w:sz w:val="21"/>
          <w:szCs w:val="21"/>
        </w:rPr>
        <w:t>r</w:t>
      </w:r>
      <w:r w:rsidRPr="00893572">
        <w:rPr>
          <w:rFonts w:ascii="Arial" w:hAnsi="Arial" w:cs="Arial"/>
          <w:sz w:val="21"/>
          <w:szCs w:val="21"/>
        </w:rPr>
        <w:t>ônico</w:t>
      </w:r>
      <w:r w:rsidR="00893572" w:rsidRPr="00893572">
        <w:rPr>
          <w:rFonts w:ascii="Arial" w:hAnsi="Arial" w:cs="Arial"/>
          <w:sz w:val="21"/>
          <w:szCs w:val="21"/>
        </w:rPr>
        <w:t xml:space="preserve"> Nº </w:t>
      </w:r>
      <w:r w:rsidR="006A6561">
        <w:rPr>
          <w:rFonts w:ascii="Arial" w:hAnsi="Arial" w:cs="Arial"/>
          <w:sz w:val="21"/>
          <w:szCs w:val="21"/>
        </w:rPr>
        <w:t>05</w:t>
      </w:r>
      <w:r w:rsidR="00893572" w:rsidRPr="00893572">
        <w:rPr>
          <w:rFonts w:ascii="Arial" w:hAnsi="Arial" w:cs="Arial"/>
          <w:sz w:val="21"/>
          <w:szCs w:val="21"/>
        </w:rPr>
        <w:t>/2026</w:t>
      </w:r>
      <w:r w:rsidRPr="00893572">
        <w:rPr>
          <w:rFonts w:ascii="Arial" w:hAnsi="Arial" w:cs="Arial"/>
          <w:sz w:val="21"/>
          <w:szCs w:val="21"/>
        </w:rPr>
        <w:t>, pelo qual a contratada se obriga a executar o objeto do contrato,</w:t>
      </w:r>
      <w:r w:rsidRPr="00893572">
        <w:rPr>
          <w:rFonts w:ascii="Arial" w:hAnsi="Arial" w:cs="Arial"/>
          <w:spacing w:val="-57"/>
          <w:sz w:val="21"/>
          <w:szCs w:val="21"/>
        </w:rPr>
        <w:t xml:space="preserve"> </w:t>
      </w:r>
      <w:r w:rsidRPr="00893572">
        <w:rPr>
          <w:rFonts w:ascii="Arial" w:hAnsi="Arial" w:cs="Arial"/>
          <w:sz w:val="21"/>
          <w:szCs w:val="21"/>
        </w:rPr>
        <w:t>na forma e condições estabelecidas no edital e nas cláusulas seguintes</w:t>
      </w:r>
      <w:r w:rsidRPr="00893572">
        <w:rPr>
          <w:rFonts w:ascii="Arial" w:hAnsi="Arial" w:cs="Arial"/>
          <w:color w:val="000000"/>
          <w:sz w:val="21"/>
          <w:szCs w:val="21"/>
        </w:rPr>
        <w:t>.</w:t>
      </w:r>
    </w:p>
    <w:p w:rsidR="005A3526" w:rsidRPr="00893572" w:rsidRDefault="005A3526" w:rsidP="005A3526">
      <w:pPr>
        <w:spacing w:before="120" w:after="120" w:line="360" w:lineRule="auto"/>
        <w:ind w:right="-1"/>
        <w:rPr>
          <w:rFonts w:ascii="Arial" w:hAnsi="Arial" w:cs="Arial"/>
          <w:b/>
          <w:sz w:val="21"/>
          <w:szCs w:val="21"/>
        </w:rPr>
      </w:pPr>
      <w:r w:rsidRPr="00893572">
        <w:rPr>
          <w:rFonts w:ascii="Arial" w:hAnsi="Arial" w:cs="Arial"/>
          <w:b/>
          <w:sz w:val="21"/>
          <w:szCs w:val="21"/>
        </w:rPr>
        <w:t>CLÁUSULA PRIMEIRA - OBJETO</w:t>
      </w:r>
    </w:p>
    <w:p w:rsidR="005A3526" w:rsidRPr="00893572" w:rsidRDefault="005A3526" w:rsidP="005A3526">
      <w:pPr>
        <w:pStyle w:val="PargrafodaLista"/>
        <w:widowControl w:val="0"/>
        <w:numPr>
          <w:ilvl w:val="1"/>
          <w:numId w:val="4"/>
        </w:numPr>
        <w:autoSpaceDE w:val="0"/>
        <w:autoSpaceDN w:val="0"/>
        <w:spacing w:line="360" w:lineRule="auto"/>
        <w:ind w:left="426" w:right="-1"/>
        <w:contextualSpacing w:val="0"/>
        <w:jc w:val="both"/>
        <w:rPr>
          <w:rFonts w:ascii="Arial" w:hAnsi="Arial" w:cs="Arial"/>
          <w:sz w:val="21"/>
          <w:szCs w:val="21"/>
        </w:rPr>
      </w:pPr>
      <w:r w:rsidRPr="00893572">
        <w:rPr>
          <w:rFonts w:ascii="Arial" w:hAnsi="Arial" w:cs="Arial"/>
          <w:spacing w:val="-2"/>
          <w:sz w:val="21"/>
          <w:szCs w:val="21"/>
        </w:rPr>
        <w:t xml:space="preserve"> Este</w:t>
      </w:r>
      <w:r w:rsidRPr="00893572">
        <w:rPr>
          <w:rFonts w:ascii="Arial" w:hAnsi="Arial" w:cs="Arial"/>
          <w:spacing w:val="1"/>
          <w:sz w:val="21"/>
          <w:szCs w:val="21"/>
        </w:rPr>
        <w:t xml:space="preserve"> </w:t>
      </w:r>
      <w:r w:rsidRPr="00893572">
        <w:rPr>
          <w:rFonts w:ascii="Arial" w:hAnsi="Arial" w:cs="Arial"/>
          <w:spacing w:val="-2"/>
          <w:sz w:val="21"/>
          <w:szCs w:val="21"/>
        </w:rPr>
        <w:t>contrato</w:t>
      </w:r>
      <w:r w:rsidRPr="00893572">
        <w:rPr>
          <w:rFonts w:ascii="Arial" w:hAnsi="Arial" w:cs="Arial"/>
          <w:spacing w:val="3"/>
          <w:sz w:val="21"/>
          <w:szCs w:val="21"/>
        </w:rPr>
        <w:t xml:space="preserve"> </w:t>
      </w:r>
      <w:r w:rsidRPr="00893572">
        <w:rPr>
          <w:rFonts w:ascii="Arial" w:hAnsi="Arial" w:cs="Arial"/>
          <w:spacing w:val="-2"/>
          <w:sz w:val="21"/>
          <w:szCs w:val="21"/>
        </w:rPr>
        <w:t>tem</w:t>
      </w:r>
      <w:r w:rsidRPr="00893572">
        <w:rPr>
          <w:rFonts w:ascii="Arial" w:hAnsi="Arial" w:cs="Arial"/>
          <w:spacing w:val="-19"/>
          <w:sz w:val="21"/>
          <w:szCs w:val="21"/>
        </w:rPr>
        <w:t xml:space="preserve"> </w:t>
      </w:r>
      <w:r w:rsidRPr="00893572">
        <w:rPr>
          <w:rFonts w:ascii="Arial" w:hAnsi="Arial" w:cs="Arial"/>
          <w:spacing w:val="-2"/>
          <w:sz w:val="21"/>
          <w:szCs w:val="21"/>
        </w:rPr>
        <w:t>por objeto</w:t>
      </w:r>
      <w:r w:rsidRPr="00893572">
        <w:rPr>
          <w:rFonts w:ascii="Arial" w:hAnsi="Arial" w:cs="Arial"/>
          <w:spacing w:val="3"/>
          <w:sz w:val="21"/>
          <w:szCs w:val="21"/>
        </w:rPr>
        <w:t xml:space="preserve"> </w:t>
      </w:r>
      <w:r w:rsidRPr="00893572">
        <w:rPr>
          <w:rFonts w:ascii="Arial" w:hAnsi="Arial" w:cs="Arial"/>
          <w:spacing w:val="-2"/>
          <w:sz w:val="21"/>
          <w:szCs w:val="21"/>
        </w:rPr>
        <w:t>a</w:t>
      </w:r>
      <w:r w:rsidRPr="00893572">
        <w:rPr>
          <w:rFonts w:ascii="Arial" w:hAnsi="Arial" w:cs="Arial"/>
          <w:spacing w:val="1"/>
          <w:sz w:val="21"/>
          <w:szCs w:val="21"/>
        </w:rPr>
        <w:t xml:space="preserve"> </w:t>
      </w:r>
      <w:r w:rsidRPr="00893572">
        <w:rPr>
          <w:rFonts w:ascii="Arial" w:hAnsi="Arial" w:cs="Arial"/>
          <w:spacing w:val="-2"/>
          <w:sz w:val="21"/>
          <w:szCs w:val="21"/>
        </w:rPr>
        <w:t>contratação</w:t>
      </w:r>
      <w:r w:rsidRPr="00893572">
        <w:rPr>
          <w:rFonts w:ascii="Arial" w:hAnsi="Arial" w:cs="Arial"/>
          <w:spacing w:val="3"/>
          <w:sz w:val="21"/>
          <w:szCs w:val="21"/>
        </w:rPr>
        <w:t xml:space="preserve"> </w:t>
      </w:r>
      <w:r w:rsidRPr="00893572">
        <w:rPr>
          <w:rFonts w:ascii="Arial" w:hAnsi="Arial" w:cs="Arial"/>
          <w:spacing w:val="-2"/>
          <w:sz w:val="21"/>
          <w:szCs w:val="21"/>
        </w:rPr>
        <w:t>de</w:t>
      </w:r>
      <w:r w:rsidRPr="00893572">
        <w:rPr>
          <w:rFonts w:ascii="Arial" w:hAnsi="Arial" w:cs="Arial"/>
          <w:spacing w:val="1"/>
          <w:sz w:val="21"/>
          <w:szCs w:val="21"/>
        </w:rPr>
        <w:t xml:space="preserve"> </w:t>
      </w:r>
      <w:r w:rsidRPr="00893572">
        <w:rPr>
          <w:rFonts w:ascii="Arial" w:hAnsi="Arial" w:cs="Arial"/>
          <w:spacing w:val="-2"/>
          <w:sz w:val="21"/>
          <w:szCs w:val="21"/>
        </w:rPr>
        <w:t>empresa</w:t>
      </w:r>
      <w:r w:rsidRPr="00893572">
        <w:rPr>
          <w:rFonts w:ascii="Arial" w:hAnsi="Arial" w:cs="Arial"/>
          <w:spacing w:val="1"/>
          <w:sz w:val="21"/>
          <w:szCs w:val="21"/>
        </w:rPr>
        <w:t xml:space="preserve"> </w:t>
      </w:r>
      <w:r w:rsidRPr="00893572">
        <w:rPr>
          <w:rFonts w:ascii="Arial" w:hAnsi="Arial" w:cs="Arial"/>
          <w:spacing w:val="-1"/>
          <w:sz w:val="21"/>
          <w:szCs w:val="21"/>
        </w:rPr>
        <w:t>para</w:t>
      </w:r>
      <w:r w:rsidRPr="00893572">
        <w:rPr>
          <w:rFonts w:ascii="Arial" w:hAnsi="Arial" w:cs="Arial"/>
          <w:spacing w:val="1"/>
          <w:sz w:val="21"/>
          <w:szCs w:val="21"/>
        </w:rPr>
        <w:t xml:space="preserve"> </w:t>
      </w:r>
      <w:r w:rsidRPr="00893572">
        <w:rPr>
          <w:rFonts w:ascii="Arial" w:hAnsi="Arial" w:cs="Arial"/>
          <w:spacing w:val="-1"/>
          <w:sz w:val="21"/>
          <w:szCs w:val="21"/>
        </w:rPr>
        <w:t>a</w:t>
      </w:r>
      <w:r w:rsidRPr="00893572">
        <w:rPr>
          <w:rFonts w:ascii="Arial" w:hAnsi="Arial" w:cs="Arial"/>
          <w:spacing w:val="1"/>
          <w:sz w:val="21"/>
          <w:szCs w:val="21"/>
        </w:rPr>
        <w:t xml:space="preserve"> </w:t>
      </w:r>
      <w:r w:rsidRPr="00893572">
        <w:rPr>
          <w:rFonts w:ascii="Arial" w:hAnsi="Arial" w:cs="Arial"/>
          <w:b/>
          <w:spacing w:val="-1"/>
          <w:sz w:val="21"/>
          <w:szCs w:val="21"/>
        </w:rPr>
        <w:t>________________</w:t>
      </w:r>
      <w:r w:rsidRPr="00893572">
        <w:rPr>
          <w:rFonts w:ascii="Arial" w:hAnsi="Arial" w:cs="Arial"/>
          <w:spacing w:val="-4"/>
          <w:sz w:val="21"/>
          <w:szCs w:val="21"/>
        </w:rPr>
        <w:t>,</w:t>
      </w:r>
      <w:r w:rsidRPr="00893572">
        <w:rPr>
          <w:rFonts w:ascii="Arial" w:hAnsi="Arial" w:cs="Arial"/>
          <w:spacing w:val="1"/>
          <w:sz w:val="21"/>
          <w:szCs w:val="21"/>
        </w:rPr>
        <w:t xml:space="preserve"> </w:t>
      </w:r>
      <w:r w:rsidRPr="00893572">
        <w:rPr>
          <w:rFonts w:ascii="Arial" w:hAnsi="Arial" w:cs="Arial"/>
          <w:spacing w:val="-3"/>
          <w:sz w:val="21"/>
          <w:szCs w:val="21"/>
        </w:rPr>
        <w:t>conforme</w:t>
      </w:r>
      <w:r w:rsidRPr="00893572">
        <w:rPr>
          <w:rFonts w:ascii="Arial" w:hAnsi="Arial" w:cs="Arial"/>
          <w:spacing w:val="-1"/>
          <w:sz w:val="21"/>
          <w:szCs w:val="21"/>
        </w:rPr>
        <w:t xml:space="preserve"> discriminado no termo de referência.</w:t>
      </w:r>
    </w:p>
    <w:p w:rsidR="005A3526" w:rsidRPr="00893572" w:rsidRDefault="005A3526" w:rsidP="005A3526">
      <w:pPr>
        <w:pStyle w:val="PargrafodaLista"/>
        <w:spacing w:line="360" w:lineRule="auto"/>
        <w:ind w:left="426" w:right="-1"/>
        <w:rPr>
          <w:rFonts w:ascii="Arial" w:hAnsi="Arial" w:cs="Arial"/>
          <w:sz w:val="21"/>
          <w:szCs w:val="21"/>
        </w:rPr>
      </w:pPr>
    </w:p>
    <w:p w:rsidR="005A3526" w:rsidRDefault="005A3526" w:rsidP="005A3526">
      <w:pPr>
        <w:pStyle w:val="PargrafodaLista"/>
        <w:widowControl w:val="0"/>
        <w:numPr>
          <w:ilvl w:val="1"/>
          <w:numId w:val="4"/>
        </w:numPr>
        <w:autoSpaceDE w:val="0"/>
        <w:autoSpaceDN w:val="0"/>
        <w:spacing w:line="360" w:lineRule="auto"/>
        <w:ind w:left="426" w:right="-1"/>
        <w:contextualSpacing w:val="0"/>
        <w:jc w:val="both"/>
        <w:rPr>
          <w:rFonts w:ascii="Arial" w:hAnsi="Arial" w:cs="Arial"/>
          <w:sz w:val="21"/>
          <w:szCs w:val="21"/>
        </w:rPr>
      </w:pPr>
      <w:r w:rsidRPr="00893572">
        <w:rPr>
          <w:rFonts w:ascii="Arial" w:hAnsi="Arial" w:cs="Arial"/>
          <w:sz w:val="21"/>
          <w:szCs w:val="21"/>
        </w:rPr>
        <w:t>Integram e vinculam o presente contrato, para todos os fins de direito, obrigando as partes, às condições expressas no edital, nos anexos e na proposta.</w:t>
      </w:r>
    </w:p>
    <w:p w:rsidR="007B4A8E" w:rsidRPr="007B4A8E" w:rsidRDefault="007B4A8E" w:rsidP="007B4A8E">
      <w:pPr>
        <w:pStyle w:val="PargrafodaLista"/>
        <w:rPr>
          <w:rFonts w:ascii="Arial" w:hAnsi="Arial" w:cs="Arial"/>
          <w:sz w:val="21"/>
          <w:szCs w:val="21"/>
        </w:rPr>
      </w:pPr>
    </w:p>
    <w:tbl>
      <w:tblPr>
        <w:tblStyle w:val="Tabelacomgrade"/>
        <w:tblW w:w="0" w:type="auto"/>
        <w:tblInd w:w="426" w:type="dxa"/>
        <w:tblLook w:val="04A0" w:firstRow="1" w:lastRow="0" w:firstColumn="1" w:lastColumn="0" w:noHBand="0" w:noVBand="1"/>
      </w:tblPr>
      <w:tblGrid>
        <w:gridCol w:w="1153"/>
        <w:gridCol w:w="1152"/>
        <w:gridCol w:w="1152"/>
        <w:gridCol w:w="1152"/>
        <w:gridCol w:w="1153"/>
        <w:gridCol w:w="1153"/>
        <w:gridCol w:w="1153"/>
      </w:tblGrid>
      <w:tr w:rsidR="007B4A8E" w:rsidTr="007B4A8E">
        <w:tc>
          <w:tcPr>
            <w:tcW w:w="1213" w:type="dxa"/>
          </w:tcPr>
          <w:p w:rsidR="007B4A8E" w:rsidRDefault="007B4A8E" w:rsidP="007B4A8E">
            <w:pPr>
              <w:pStyle w:val="PargrafodaLista"/>
              <w:widowControl w:val="0"/>
              <w:autoSpaceDE w:val="0"/>
              <w:autoSpaceDN w:val="0"/>
              <w:spacing w:line="360" w:lineRule="auto"/>
              <w:ind w:left="0" w:right="-1"/>
              <w:contextualSpacing w:val="0"/>
              <w:jc w:val="both"/>
              <w:rPr>
                <w:rFonts w:ascii="Arial" w:hAnsi="Arial" w:cs="Arial"/>
                <w:sz w:val="21"/>
                <w:szCs w:val="21"/>
              </w:rPr>
            </w:pPr>
          </w:p>
        </w:tc>
        <w:tc>
          <w:tcPr>
            <w:tcW w:w="1213" w:type="dxa"/>
          </w:tcPr>
          <w:p w:rsidR="007B4A8E" w:rsidRDefault="007B4A8E" w:rsidP="007B4A8E">
            <w:pPr>
              <w:pStyle w:val="PargrafodaLista"/>
              <w:widowControl w:val="0"/>
              <w:autoSpaceDE w:val="0"/>
              <w:autoSpaceDN w:val="0"/>
              <w:spacing w:line="360" w:lineRule="auto"/>
              <w:ind w:left="0" w:right="-1"/>
              <w:contextualSpacing w:val="0"/>
              <w:jc w:val="both"/>
              <w:rPr>
                <w:rFonts w:ascii="Arial" w:hAnsi="Arial" w:cs="Arial"/>
                <w:sz w:val="21"/>
                <w:szCs w:val="21"/>
              </w:rPr>
            </w:pPr>
          </w:p>
        </w:tc>
        <w:tc>
          <w:tcPr>
            <w:tcW w:w="1213" w:type="dxa"/>
          </w:tcPr>
          <w:p w:rsidR="007B4A8E" w:rsidRDefault="007B4A8E" w:rsidP="007B4A8E">
            <w:pPr>
              <w:pStyle w:val="PargrafodaLista"/>
              <w:widowControl w:val="0"/>
              <w:autoSpaceDE w:val="0"/>
              <w:autoSpaceDN w:val="0"/>
              <w:spacing w:line="360" w:lineRule="auto"/>
              <w:ind w:left="0" w:right="-1"/>
              <w:contextualSpacing w:val="0"/>
              <w:jc w:val="both"/>
              <w:rPr>
                <w:rFonts w:ascii="Arial" w:hAnsi="Arial" w:cs="Arial"/>
                <w:sz w:val="21"/>
                <w:szCs w:val="21"/>
              </w:rPr>
            </w:pPr>
          </w:p>
        </w:tc>
        <w:tc>
          <w:tcPr>
            <w:tcW w:w="1213" w:type="dxa"/>
          </w:tcPr>
          <w:p w:rsidR="007B4A8E" w:rsidRDefault="007B4A8E" w:rsidP="007B4A8E">
            <w:pPr>
              <w:pStyle w:val="PargrafodaLista"/>
              <w:widowControl w:val="0"/>
              <w:autoSpaceDE w:val="0"/>
              <w:autoSpaceDN w:val="0"/>
              <w:spacing w:line="360" w:lineRule="auto"/>
              <w:ind w:left="0" w:right="-1"/>
              <w:contextualSpacing w:val="0"/>
              <w:jc w:val="both"/>
              <w:rPr>
                <w:rFonts w:ascii="Arial" w:hAnsi="Arial" w:cs="Arial"/>
                <w:sz w:val="21"/>
                <w:szCs w:val="21"/>
              </w:rPr>
            </w:pPr>
          </w:p>
        </w:tc>
        <w:tc>
          <w:tcPr>
            <w:tcW w:w="1214" w:type="dxa"/>
          </w:tcPr>
          <w:p w:rsidR="007B4A8E" w:rsidRDefault="007B4A8E" w:rsidP="007B4A8E">
            <w:pPr>
              <w:pStyle w:val="PargrafodaLista"/>
              <w:widowControl w:val="0"/>
              <w:autoSpaceDE w:val="0"/>
              <w:autoSpaceDN w:val="0"/>
              <w:spacing w:line="360" w:lineRule="auto"/>
              <w:ind w:left="0" w:right="-1"/>
              <w:contextualSpacing w:val="0"/>
              <w:jc w:val="both"/>
              <w:rPr>
                <w:rFonts w:ascii="Arial" w:hAnsi="Arial" w:cs="Arial"/>
                <w:sz w:val="21"/>
                <w:szCs w:val="21"/>
              </w:rPr>
            </w:pPr>
          </w:p>
        </w:tc>
        <w:tc>
          <w:tcPr>
            <w:tcW w:w="1214" w:type="dxa"/>
          </w:tcPr>
          <w:p w:rsidR="007B4A8E" w:rsidRDefault="007B4A8E" w:rsidP="007B4A8E">
            <w:pPr>
              <w:pStyle w:val="PargrafodaLista"/>
              <w:widowControl w:val="0"/>
              <w:autoSpaceDE w:val="0"/>
              <w:autoSpaceDN w:val="0"/>
              <w:spacing w:line="360" w:lineRule="auto"/>
              <w:ind w:left="0" w:right="-1"/>
              <w:contextualSpacing w:val="0"/>
              <w:jc w:val="both"/>
              <w:rPr>
                <w:rFonts w:ascii="Arial" w:hAnsi="Arial" w:cs="Arial"/>
                <w:sz w:val="21"/>
                <w:szCs w:val="21"/>
              </w:rPr>
            </w:pPr>
          </w:p>
        </w:tc>
        <w:tc>
          <w:tcPr>
            <w:tcW w:w="1214" w:type="dxa"/>
          </w:tcPr>
          <w:p w:rsidR="007B4A8E" w:rsidRDefault="007B4A8E" w:rsidP="007B4A8E">
            <w:pPr>
              <w:pStyle w:val="PargrafodaLista"/>
              <w:widowControl w:val="0"/>
              <w:autoSpaceDE w:val="0"/>
              <w:autoSpaceDN w:val="0"/>
              <w:spacing w:line="360" w:lineRule="auto"/>
              <w:ind w:left="0" w:right="-1"/>
              <w:contextualSpacing w:val="0"/>
              <w:jc w:val="both"/>
              <w:rPr>
                <w:rFonts w:ascii="Arial" w:hAnsi="Arial" w:cs="Arial"/>
                <w:sz w:val="21"/>
                <w:szCs w:val="21"/>
              </w:rPr>
            </w:pPr>
          </w:p>
        </w:tc>
      </w:tr>
      <w:tr w:rsidR="007B4A8E" w:rsidTr="007B4A8E">
        <w:tc>
          <w:tcPr>
            <w:tcW w:w="1213" w:type="dxa"/>
          </w:tcPr>
          <w:p w:rsidR="007B4A8E" w:rsidRDefault="007B4A8E" w:rsidP="007B4A8E">
            <w:pPr>
              <w:pStyle w:val="PargrafodaLista"/>
              <w:widowControl w:val="0"/>
              <w:autoSpaceDE w:val="0"/>
              <w:autoSpaceDN w:val="0"/>
              <w:spacing w:line="360" w:lineRule="auto"/>
              <w:ind w:left="0" w:right="-1"/>
              <w:contextualSpacing w:val="0"/>
              <w:jc w:val="both"/>
              <w:rPr>
                <w:rFonts w:ascii="Arial" w:hAnsi="Arial" w:cs="Arial"/>
                <w:sz w:val="21"/>
                <w:szCs w:val="21"/>
              </w:rPr>
            </w:pPr>
          </w:p>
        </w:tc>
        <w:tc>
          <w:tcPr>
            <w:tcW w:w="1213" w:type="dxa"/>
          </w:tcPr>
          <w:p w:rsidR="007B4A8E" w:rsidRDefault="007B4A8E" w:rsidP="007B4A8E">
            <w:pPr>
              <w:pStyle w:val="PargrafodaLista"/>
              <w:widowControl w:val="0"/>
              <w:autoSpaceDE w:val="0"/>
              <w:autoSpaceDN w:val="0"/>
              <w:spacing w:line="360" w:lineRule="auto"/>
              <w:ind w:left="0" w:right="-1"/>
              <w:contextualSpacing w:val="0"/>
              <w:jc w:val="both"/>
              <w:rPr>
                <w:rFonts w:ascii="Arial" w:hAnsi="Arial" w:cs="Arial"/>
                <w:sz w:val="21"/>
                <w:szCs w:val="21"/>
              </w:rPr>
            </w:pPr>
          </w:p>
        </w:tc>
        <w:tc>
          <w:tcPr>
            <w:tcW w:w="1213" w:type="dxa"/>
          </w:tcPr>
          <w:p w:rsidR="007B4A8E" w:rsidRDefault="007B4A8E" w:rsidP="007B4A8E">
            <w:pPr>
              <w:pStyle w:val="PargrafodaLista"/>
              <w:widowControl w:val="0"/>
              <w:autoSpaceDE w:val="0"/>
              <w:autoSpaceDN w:val="0"/>
              <w:spacing w:line="360" w:lineRule="auto"/>
              <w:ind w:left="0" w:right="-1"/>
              <w:contextualSpacing w:val="0"/>
              <w:jc w:val="both"/>
              <w:rPr>
                <w:rFonts w:ascii="Arial" w:hAnsi="Arial" w:cs="Arial"/>
                <w:sz w:val="21"/>
                <w:szCs w:val="21"/>
              </w:rPr>
            </w:pPr>
          </w:p>
        </w:tc>
        <w:tc>
          <w:tcPr>
            <w:tcW w:w="1213" w:type="dxa"/>
          </w:tcPr>
          <w:p w:rsidR="007B4A8E" w:rsidRDefault="007B4A8E" w:rsidP="007B4A8E">
            <w:pPr>
              <w:pStyle w:val="PargrafodaLista"/>
              <w:widowControl w:val="0"/>
              <w:autoSpaceDE w:val="0"/>
              <w:autoSpaceDN w:val="0"/>
              <w:spacing w:line="360" w:lineRule="auto"/>
              <w:ind w:left="0" w:right="-1"/>
              <w:contextualSpacing w:val="0"/>
              <w:jc w:val="both"/>
              <w:rPr>
                <w:rFonts w:ascii="Arial" w:hAnsi="Arial" w:cs="Arial"/>
                <w:sz w:val="21"/>
                <w:szCs w:val="21"/>
              </w:rPr>
            </w:pPr>
          </w:p>
        </w:tc>
        <w:tc>
          <w:tcPr>
            <w:tcW w:w="1214" w:type="dxa"/>
          </w:tcPr>
          <w:p w:rsidR="007B4A8E" w:rsidRDefault="007B4A8E" w:rsidP="007B4A8E">
            <w:pPr>
              <w:pStyle w:val="PargrafodaLista"/>
              <w:widowControl w:val="0"/>
              <w:autoSpaceDE w:val="0"/>
              <w:autoSpaceDN w:val="0"/>
              <w:spacing w:line="360" w:lineRule="auto"/>
              <w:ind w:left="0" w:right="-1"/>
              <w:contextualSpacing w:val="0"/>
              <w:jc w:val="both"/>
              <w:rPr>
                <w:rFonts w:ascii="Arial" w:hAnsi="Arial" w:cs="Arial"/>
                <w:sz w:val="21"/>
                <w:szCs w:val="21"/>
              </w:rPr>
            </w:pPr>
          </w:p>
        </w:tc>
        <w:tc>
          <w:tcPr>
            <w:tcW w:w="1214" w:type="dxa"/>
          </w:tcPr>
          <w:p w:rsidR="007B4A8E" w:rsidRDefault="007B4A8E" w:rsidP="007B4A8E">
            <w:pPr>
              <w:pStyle w:val="PargrafodaLista"/>
              <w:widowControl w:val="0"/>
              <w:autoSpaceDE w:val="0"/>
              <w:autoSpaceDN w:val="0"/>
              <w:spacing w:line="360" w:lineRule="auto"/>
              <w:ind w:left="0" w:right="-1"/>
              <w:contextualSpacing w:val="0"/>
              <w:jc w:val="both"/>
              <w:rPr>
                <w:rFonts w:ascii="Arial" w:hAnsi="Arial" w:cs="Arial"/>
                <w:sz w:val="21"/>
                <w:szCs w:val="21"/>
              </w:rPr>
            </w:pPr>
          </w:p>
        </w:tc>
        <w:tc>
          <w:tcPr>
            <w:tcW w:w="1214" w:type="dxa"/>
          </w:tcPr>
          <w:p w:rsidR="007B4A8E" w:rsidRDefault="007B4A8E" w:rsidP="007B4A8E">
            <w:pPr>
              <w:pStyle w:val="PargrafodaLista"/>
              <w:widowControl w:val="0"/>
              <w:autoSpaceDE w:val="0"/>
              <w:autoSpaceDN w:val="0"/>
              <w:spacing w:line="360" w:lineRule="auto"/>
              <w:ind w:left="0" w:right="-1"/>
              <w:contextualSpacing w:val="0"/>
              <w:jc w:val="both"/>
              <w:rPr>
                <w:rFonts w:ascii="Arial" w:hAnsi="Arial" w:cs="Arial"/>
                <w:sz w:val="21"/>
                <w:szCs w:val="21"/>
              </w:rPr>
            </w:pPr>
          </w:p>
        </w:tc>
      </w:tr>
    </w:tbl>
    <w:p w:rsidR="007B4A8E" w:rsidRPr="00893572" w:rsidRDefault="007B4A8E" w:rsidP="007B4A8E">
      <w:pPr>
        <w:pStyle w:val="PargrafodaLista"/>
        <w:widowControl w:val="0"/>
        <w:autoSpaceDE w:val="0"/>
        <w:autoSpaceDN w:val="0"/>
        <w:spacing w:line="360" w:lineRule="auto"/>
        <w:ind w:left="426" w:right="-1"/>
        <w:contextualSpacing w:val="0"/>
        <w:jc w:val="both"/>
        <w:rPr>
          <w:rFonts w:ascii="Arial" w:hAnsi="Arial" w:cs="Arial"/>
          <w:sz w:val="21"/>
          <w:szCs w:val="21"/>
        </w:rPr>
      </w:pPr>
    </w:p>
    <w:p w:rsidR="005A3526" w:rsidRPr="00893572" w:rsidRDefault="005A3526" w:rsidP="005A3526">
      <w:pPr>
        <w:pStyle w:val="PargrafodaLista"/>
        <w:widowControl w:val="0"/>
        <w:numPr>
          <w:ilvl w:val="0"/>
          <w:numId w:val="4"/>
        </w:numPr>
        <w:autoSpaceDE w:val="0"/>
        <w:autoSpaceDN w:val="0"/>
        <w:spacing w:before="120" w:after="120" w:line="360" w:lineRule="auto"/>
        <w:ind w:left="-284" w:right="-1" w:firstLine="0"/>
        <w:contextualSpacing w:val="0"/>
        <w:jc w:val="both"/>
        <w:rPr>
          <w:rFonts w:ascii="Arial" w:hAnsi="Arial" w:cs="Arial"/>
          <w:b/>
          <w:sz w:val="21"/>
          <w:szCs w:val="21"/>
        </w:rPr>
      </w:pPr>
      <w:r w:rsidRPr="00893572">
        <w:rPr>
          <w:rFonts w:ascii="Arial" w:hAnsi="Arial" w:cs="Arial"/>
          <w:b/>
          <w:sz w:val="21"/>
          <w:szCs w:val="21"/>
        </w:rPr>
        <w:t>CLÁUSULA SEGUNDA - LEGISLAÇÃO APLICÁVEL</w:t>
      </w:r>
    </w:p>
    <w:p w:rsidR="005A3526" w:rsidRPr="00893572" w:rsidRDefault="005A3526" w:rsidP="005A3526">
      <w:pPr>
        <w:pStyle w:val="PargrafodaLista"/>
        <w:widowControl w:val="0"/>
        <w:numPr>
          <w:ilvl w:val="1"/>
          <w:numId w:val="4"/>
        </w:numPr>
        <w:autoSpaceDE w:val="0"/>
        <w:autoSpaceDN w:val="0"/>
        <w:spacing w:before="124" w:line="360" w:lineRule="auto"/>
        <w:ind w:left="426" w:right="-1"/>
        <w:contextualSpacing w:val="0"/>
        <w:jc w:val="both"/>
        <w:rPr>
          <w:rFonts w:ascii="Arial" w:hAnsi="Arial" w:cs="Arial"/>
          <w:sz w:val="21"/>
          <w:szCs w:val="21"/>
        </w:rPr>
      </w:pPr>
      <w:r w:rsidRPr="00893572">
        <w:rPr>
          <w:rFonts w:ascii="Arial" w:hAnsi="Arial" w:cs="Arial"/>
          <w:sz w:val="21"/>
          <w:szCs w:val="21"/>
        </w:rPr>
        <w:t xml:space="preserve"> </w:t>
      </w:r>
      <w:r w:rsidRPr="00893572">
        <w:rPr>
          <w:rFonts w:ascii="Arial" w:hAnsi="Arial" w:cs="Arial"/>
          <w:color w:val="000000"/>
          <w:sz w:val="21"/>
          <w:szCs w:val="21"/>
        </w:rPr>
        <w:t xml:space="preserve">Aplica-se a </w:t>
      </w:r>
      <w:r w:rsidRPr="00893572">
        <w:rPr>
          <w:rFonts w:ascii="Arial" w:hAnsi="Arial" w:cs="Arial"/>
          <w:sz w:val="21"/>
          <w:szCs w:val="21"/>
        </w:rPr>
        <w:t xml:space="preserve">execução do contrato, </w:t>
      </w:r>
      <w:r w:rsidRPr="00893572">
        <w:rPr>
          <w:rFonts w:ascii="Arial" w:hAnsi="Arial" w:cs="Arial"/>
          <w:color w:val="000000"/>
          <w:sz w:val="21"/>
          <w:szCs w:val="21"/>
        </w:rPr>
        <w:t>inclusive quanto aos casos omissos,</w:t>
      </w:r>
      <w:r w:rsidRPr="00893572">
        <w:rPr>
          <w:rFonts w:ascii="Arial" w:hAnsi="Arial" w:cs="Arial"/>
          <w:sz w:val="21"/>
          <w:szCs w:val="21"/>
        </w:rPr>
        <w:t xml:space="preserve"> a Lei</w:t>
      </w:r>
      <w:r w:rsidRPr="00893572">
        <w:rPr>
          <w:rFonts w:ascii="Arial" w:hAnsi="Arial" w:cs="Arial"/>
          <w:spacing w:val="1"/>
          <w:sz w:val="21"/>
          <w:szCs w:val="21"/>
        </w:rPr>
        <w:t xml:space="preserve"> </w:t>
      </w:r>
      <w:r w:rsidRPr="00893572">
        <w:rPr>
          <w:rFonts w:ascii="Arial" w:hAnsi="Arial" w:cs="Arial"/>
          <w:spacing w:val="-1"/>
          <w:sz w:val="21"/>
          <w:szCs w:val="21"/>
        </w:rPr>
        <w:t xml:space="preserve">nº 14.133, a Lei Complementar </w:t>
      </w:r>
      <w:r w:rsidRPr="00893572">
        <w:rPr>
          <w:rFonts w:ascii="Arial" w:hAnsi="Arial" w:cs="Arial"/>
          <w:sz w:val="21"/>
          <w:szCs w:val="21"/>
        </w:rPr>
        <w:t>nº 123, o Decreto</w:t>
      </w:r>
      <w:r w:rsidRPr="00893572">
        <w:rPr>
          <w:rFonts w:ascii="Arial" w:hAnsi="Arial" w:cs="Arial"/>
          <w:spacing w:val="1"/>
          <w:sz w:val="21"/>
          <w:szCs w:val="21"/>
        </w:rPr>
        <w:t xml:space="preserve"> </w:t>
      </w:r>
      <w:r w:rsidRPr="00893572">
        <w:rPr>
          <w:rFonts w:ascii="Arial" w:hAnsi="Arial" w:cs="Arial"/>
          <w:sz w:val="21"/>
          <w:szCs w:val="21"/>
        </w:rPr>
        <w:t xml:space="preserve">Municipal n° </w:t>
      </w:r>
      <w:r w:rsidR="00893572" w:rsidRPr="00893572">
        <w:rPr>
          <w:rFonts w:ascii="Arial" w:hAnsi="Arial" w:cs="Arial"/>
          <w:sz w:val="21"/>
          <w:szCs w:val="21"/>
        </w:rPr>
        <w:t>3.013</w:t>
      </w:r>
      <w:r w:rsidRPr="00893572">
        <w:rPr>
          <w:rFonts w:ascii="Arial" w:hAnsi="Arial" w:cs="Arial"/>
          <w:sz w:val="21"/>
          <w:szCs w:val="21"/>
        </w:rPr>
        <w:t>, os princípios de direito administrativo e as demais normas</w:t>
      </w:r>
      <w:r w:rsidRPr="00893572">
        <w:rPr>
          <w:rFonts w:ascii="Arial" w:hAnsi="Arial" w:cs="Arial"/>
          <w:spacing w:val="-6"/>
          <w:sz w:val="21"/>
          <w:szCs w:val="21"/>
        </w:rPr>
        <w:t xml:space="preserve"> </w:t>
      </w:r>
      <w:r w:rsidRPr="00893572">
        <w:rPr>
          <w:rFonts w:ascii="Arial" w:hAnsi="Arial" w:cs="Arial"/>
          <w:sz w:val="21"/>
          <w:szCs w:val="21"/>
        </w:rPr>
        <w:t>federais</w:t>
      </w:r>
      <w:r w:rsidRPr="00893572">
        <w:rPr>
          <w:rFonts w:ascii="Arial" w:hAnsi="Arial" w:cs="Arial"/>
          <w:spacing w:val="-6"/>
          <w:sz w:val="21"/>
          <w:szCs w:val="21"/>
        </w:rPr>
        <w:t xml:space="preserve"> </w:t>
      </w:r>
      <w:r w:rsidRPr="00893572">
        <w:rPr>
          <w:rFonts w:ascii="Arial" w:hAnsi="Arial" w:cs="Arial"/>
          <w:sz w:val="21"/>
          <w:szCs w:val="21"/>
        </w:rPr>
        <w:t>e</w:t>
      </w:r>
      <w:r w:rsidRPr="00893572">
        <w:rPr>
          <w:rFonts w:ascii="Arial" w:hAnsi="Arial" w:cs="Arial"/>
          <w:spacing w:val="-3"/>
          <w:sz w:val="21"/>
          <w:szCs w:val="21"/>
        </w:rPr>
        <w:t xml:space="preserve"> </w:t>
      </w:r>
      <w:r w:rsidRPr="00893572">
        <w:rPr>
          <w:rFonts w:ascii="Arial" w:hAnsi="Arial" w:cs="Arial"/>
          <w:sz w:val="21"/>
          <w:szCs w:val="21"/>
        </w:rPr>
        <w:t>municipais</w:t>
      </w:r>
      <w:r w:rsidRPr="00893572">
        <w:rPr>
          <w:rFonts w:ascii="Arial" w:hAnsi="Arial" w:cs="Arial"/>
          <w:spacing w:val="-6"/>
          <w:sz w:val="21"/>
          <w:szCs w:val="21"/>
        </w:rPr>
        <w:t xml:space="preserve"> </w:t>
      </w:r>
      <w:r w:rsidRPr="00893572">
        <w:rPr>
          <w:rFonts w:ascii="Arial" w:hAnsi="Arial" w:cs="Arial"/>
          <w:sz w:val="21"/>
          <w:szCs w:val="21"/>
        </w:rPr>
        <w:t>vigentes.</w:t>
      </w:r>
    </w:p>
    <w:p w:rsidR="005A3526" w:rsidRPr="00893572" w:rsidRDefault="005A3526" w:rsidP="005A3526">
      <w:pPr>
        <w:pStyle w:val="PargrafodaLista"/>
        <w:widowControl w:val="0"/>
        <w:numPr>
          <w:ilvl w:val="0"/>
          <w:numId w:val="4"/>
        </w:numPr>
        <w:autoSpaceDE w:val="0"/>
        <w:autoSpaceDN w:val="0"/>
        <w:spacing w:before="120" w:after="120" w:line="360" w:lineRule="auto"/>
        <w:ind w:left="-284" w:right="-1" w:firstLine="68"/>
        <w:contextualSpacing w:val="0"/>
        <w:jc w:val="both"/>
        <w:rPr>
          <w:rFonts w:ascii="Arial" w:hAnsi="Arial" w:cs="Arial"/>
          <w:b/>
          <w:sz w:val="21"/>
          <w:szCs w:val="21"/>
        </w:rPr>
      </w:pPr>
      <w:r w:rsidRPr="00893572">
        <w:rPr>
          <w:rFonts w:ascii="Arial" w:hAnsi="Arial" w:cs="Arial"/>
          <w:b/>
          <w:sz w:val="21"/>
          <w:szCs w:val="21"/>
        </w:rPr>
        <w:t>CLÁUSULA TERCEIRA - OU FORMA DE FORNECIMENTO</w:t>
      </w:r>
    </w:p>
    <w:p w:rsidR="005A3526" w:rsidRPr="00893572" w:rsidRDefault="005A3526" w:rsidP="005A3526">
      <w:pPr>
        <w:pStyle w:val="PargrafodaLista"/>
        <w:widowControl w:val="0"/>
        <w:numPr>
          <w:ilvl w:val="1"/>
          <w:numId w:val="4"/>
        </w:numPr>
        <w:autoSpaceDE w:val="0"/>
        <w:autoSpaceDN w:val="0"/>
        <w:spacing w:line="360" w:lineRule="auto"/>
        <w:ind w:left="426" w:right="-1"/>
        <w:contextualSpacing w:val="0"/>
        <w:jc w:val="both"/>
        <w:rPr>
          <w:rFonts w:ascii="Arial" w:hAnsi="Arial" w:cs="Arial"/>
          <w:sz w:val="21"/>
          <w:szCs w:val="21"/>
        </w:rPr>
      </w:pPr>
      <w:r w:rsidRPr="00893572">
        <w:rPr>
          <w:rFonts w:ascii="Arial" w:hAnsi="Arial" w:cs="Arial"/>
          <w:sz w:val="21"/>
          <w:szCs w:val="21"/>
        </w:rPr>
        <w:t xml:space="preserve">O objeto do contrato será executado ou fornecido na forma estabelecida no termo de referência, após a expedição da ordem de serviço.  </w:t>
      </w:r>
    </w:p>
    <w:p w:rsidR="005A3526" w:rsidRPr="00893572" w:rsidRDefault="005A3526" w:rsidP="005A3526">
      <w:pPr>
        <w:pStyle w:val="PargrafodaLista"/>
        <w:numPr>
          <w:ilvl w:val="1"/>
          <w:numId w:val="4"/>
        </w:numPr>
        <w:suppressAutoHyphens/>
        <w:spacing w:line="360" w:lineRule="auto"/>
        <w:ind w:left="426" w:right="-1"/>
        <w:contextualSpacing w:val="0"/>
        <w:jc w:val="both"/>
        <w:rPr>
          <w:rFonts w:ascii="Arial" w:hAnsi="Arial" w:cs="Arial"/>
          <w:sz w:val="21"/>
          <w:szCs w:val="21"/>
        </w:rPr>
      </w:pPr>
      <w:r w:rsidRPr="00893572">
        <w:rPr>
          <w:rFonts w:ascii="Arial" w:hAnsi="Arial" w:cs="Arial"/>
          <w:sz w:val="21"/>
          <w:szCs w:val="21"/>
        </w:rPr>
        <w:t xml:space="preserve"> Todos os custos com o objeto do contrato -</w:t>
      </w:r>
      <w:r w:rsidR="00893572" w:rsidRPr="00893572">
        <w:rPr>
          <w:rFonts w:ascii="Arial" w:hAnsi="Arial" w:cs="Arial"/>
          <w:sz w:val="21"/>
          <w:szCs w:val="21"/>
        </w:rPr>
        <w:t xml:space="preserve"> frete, deslocamento, entrega</w:t>
      </w:r>
      <w:r w:rsidRPr="00893572">
        <w:rPr>
          <w:rFonts w:ascii="Arial" w:hAnsi="Arial" w:cs="Arial"/>
          <w:sz w:val="21"/>
          <w:szCs w:val="21"/>
        </w:rPr>
        <w:t>, são de responsabilidade da contratada.</w:t>
      </w:r>
    </w:p>
    <w:p w:rsidR="005A3526" w:rsidRPr="00893572" w:rsidRDefault="005A3526" w:rsidP="005A3526">
      <w:pPr>
        <w:pStyle w:val="PargrafodaLista"/>
        <w:numPr>
          <w:ilvl w:val="1"/>
          <w:numId w:val="4"/>
        </w:numPr>
        <w:suppressAutoHyphens/>
        <w:spacing w:line="360" w:lineRule="auto"/>
        <w:ind w:left="426" w:right="-1"/>
        <w:contextualSpacing w:val="0"/>
        <w:jc w:val="both"/>
        <w:rPr>
          <w:rFonts w:ascii="Arial" w:hAnsi="Arial" w:cs="Arial"/>
          <w:sz w:val="21"/>
          <w:szCs w:val="21"/>
        </w:rPr>
      </w:pPr>
      <w:r w:rsidRPr="00893572">
        <w:rPr>
          <w:rFonts w:ascii="Arial" w:hAnsi="Arial" w:cs="Arial"/>
          <w:sz w:val="21"/>
          <w:szCs w:val="21"/>
        </w:rPr>
        <w:t xml:space="preserve"> A empresa contratada não poderá transferir</w:t>
      </w:r>
      <w:r w:rsidRPr="00893572">
        <w:rPr>
          <w:rFonts w:ascii="Arial" w:hAnsi="Arial" w:cs="Arial"/>
          <w:spacing w:val="47"/>
          <w:sz w:val="21"/>
          <w:szCs w:val="21"/>
        </w:rPr>
        <w:t xml:space="preserve"> </w:t>
      </w:r>
      <w:r w:rsidRPr="00893572">
        <w:rPr>
          <w:rFonts w:ascii="Arial" w:hAnsi="Arial" w:cs="Arial"/>
          <w:sz w:val="21"/>
          <w:szCs w:val="21"/>
        </w:rPr>
        <w:t>a</w:t>
      </w:r>
      <w:r w:rsidRPr="00893572">
        <w:rPr>
          <w:rFonts w:ascii="Arial" w:hAnsi="Arial" w:cs="Arial"/>
          <w:spacing w:val="45"/>
          <w:sz w:val="21"/>
          <w:szCs w:val="21"/>
        </w:rPr>
        <w:t xml:space="preserve"> </w:t>
      </w:r>
      <w:r w:rsidRPr="00893572">
        <w:rPr>
          <w:rFonts w:ascii="Arial" w:hAnsi="Arial" w:cs="Arial"/>
          <w:sz w:val="21"/>
          <w:szCs w:val="21"/>
        </w:rPr>
        <w:t>outrem o</w:t>
      </w:r>
      <w:r w:rsidRPr="00893572">
        <w:rPr>
          <w:rFonts w:ascii="Arial" w:hAnsi="Arial" w:cs="Arial"/>
          <w:spacing w:val="52"/>
          <w:sz w:val="21"/>
          <w:szCs w:val="21"/>
        </w:rPr>
        <w:t xml:space="preserve"> </w:t>
      </w:r>
      <w:r w:rsidRPr="00893572">
        <w:rPr>
          <w:rFonts w:ascii="Arial" w:hAnsi="Arial" w:cs="Arial"/>
          <w:sz w:val="21"/>
          <w:szCs w:val="21"/>
        </w:rPr>
        <w:t>fornecimento</w:t>
      </w:r>
      <w:r w:rsidRPr="00893572">
        <w:rPr>
          <w:rFonts w:ascii="Arial" w:hAnsi="Arial" w:cs="Arial"/>
          <w:spacing w:val="48"/>
          <w:sz w:val="21"/>
          <w:szCs w:val="21"/>
        </w:rPr>
        <w:t xml:space="preserve"> </w:t>
      </w:r>
      <w:r w:rsidRPr="00893572">
        <w:rPr>
          <w:rFonts w:ascii="Arial" w:hAnsi="Arial" w:cs="Arial"/>
          <w:sz w:val="21"/>
          <w:szCs w:val="21"/>
        </w:rPr>
        <w:t>do</w:t>
      </w:r>
      <w:r w:rsidRPr="00893572">
        <w:rPr>
          <w:rFonts w:ascii="Arial" w:hAnsi="Arial" w:cs="Arial"/>
          <w:spacing w:val="48"/>
          <w:sz w:val="21"/>
          <w:szCs w:val="21"/>
        </w:rPr>
        <w:t xml:space="preserve"> </w:t>
      </w:r>
      <w:r w:rsidRPr="00893572">
        <w:rPr>
          <w:rFonts w:ascii="Arial" w:hAnsi="Arial" w:cs="Arial"/>
          <w:sz w:val="21"/>
          <w:szCs w:val="21"/>
        </w:rPr>
        <w:t>objeto contratado.</w:t>
      </w:r>
    </w:p>
    <w:p w:rsidR="005A3526" w:rsidRPr="00893572" w:rsidRDefault="005A3526" w:rsidP="005A3526">
      <w:pPr>
        <w:pStyle w:val="PargrafodaLista"/>
        <w:widowControl w:val="0"/>
        <w:numPr>
          <w:ilvl w:val="0"/>
          <w:numId w:val="4"/>
        </w:numPr>
        <w:autoSpaceDE w:val="0"/>
        <w:autoSpaceDN w:val="0"/>
        <w:spacing w:before="120" w:after="120" w:line="360" w:lineRule="auto"/>
        <w:ind w:left="0" w:right="-1" w:hanging="284"/>
        <w:contextualSpacing w:val="0"/>
        <w:jc w:val="both"/>
        <w:rPr>
          <w:rFonts w:ascii="Arial" w:hAnsi="Arial" w:cs="Arial"/>
          <w:b/>
          <w:sz w:val="21"/>
          <w:szCs w:val="21"/>
        </w:rPr>
      </w:pPr>
      <w:r w:rsidRPr="00893572">
        <w:rPr>
          <w:rFonts w:ascii="Arial" w:hAnsi="Arial" w:cs="Arial"/>
          <w:b/>
          <w:sz w:val="21"/>
          <w:szCs w:val="21"/>
        </w:rPr>
        <w:t>CLÁUSULA</w:t>
      </w:r>
      <w:r w:rsidRPr="00893572">
        <w:rPr>
          <w:rFonts w:ascii="Arial" w:hAnsi="Arial" w:cs="Arial"/>
          <w:b/>
          <w:spacing w:val="-15"/>
          <w:sz w:val="21"/>
          <w:szCs w:val="21"/>
        </w:rPr>
        <w:t xml:space="preserve"> QUARTA </w:t>
      </w:r>
      <w:r w:rsidRPr="00893572">
        <w:rPr>
          <w:rFonts w:ascii="Arial" w:hAnsi="Arial" w:cs="Arial"/>
          <w:b/>
          <w:sz w:val="21"/>
          <w:szCs w:val="21"/>
        </w:rPr>
        <w:t>-</w:t>
      </w:r>
      <w:r w:rsidRPr="00893572">
        <w:rPr>
          <w:rFonts w:ascii="Arial" w:hAnsi="Arial" w:cs="Arial"/>
          <w:b/>
          <w:spacing w:val="-11"/>
          <w:sz w:val="21"/>
          <w:szCs w:val="21"/>
        </w:rPr>
        <w:t xml:space="preserve"> </w:t>
      </w:r>
      <w:r w:rsidRPr="00893572">
        <w:rPr>
          <w:rFonts w:ascii="Arial" w:hAnsi="Arial" w:cs="Arial"/>
          <w:b/>
          <w:sz w:val="21"/>
          <w:szCs w:val="21"/>
        </w:rPr>
        <w:t xml:space="preserve">PREÇO, REAJUSTAMENTO, REPACTUAÇÃO E EQUILÍBRIO FINANCEIRO </w:t>
      </w:r>
    </w:p>
    <w:p w:rsidR="005A3526" w:rsidRPr="00893572" w:rsidRDefault="005A3526" w:rsidP="005A3526">
      <w:pPr>
        <w:pStyle w:val="PargrafodaLista"/>
        <w:widowControl w:val="0"/>
        <w:numPr>
          <w:ilvl w:val="1"/>
          <w:numId w:val="4"/>
        </w:numPr>
        <w:autoSpaceDE w:val="0"/>
        <w:autoSpaceDN w:val="0"/>
        <w:spacing w:line="360" w:lineRule="auto"/>
        <w:ind w:right="-1"/>
        <w:contextualSpacing w:val="0"/>
        <w:jc w:val="both"/>
        <w:rPr>
          <w:rFonts w:ascii="Arial" w:hAnsi="Arial" w:cs="Arial"/>
          <w:sz w:val="21"/>
          <w:szCs w:val="21"/>
        </w:rPr>
      </w:pPr>
      <w:r w:rsidRPr="00893572">
        <w:rPr>
          <w:rFonts w:ascii="Arial" w:hAnsi="Arial" w:cs="Arial"/>
          <w:sz w:val="21"/>
          <w:szCs w:val="21"/>
        </w:rPr>
        <w:t xml:space="preserve">O valor do contrato é de R$ </w:t>
      </w:r>
      <w:r w:rsidRPr="00893572">
        <w:rPr>
          <w:rFonts w:ascii="Arial" w:hAnsi="Arial" w:cs="Arial"/>
          <w:sz w:val="21"/>
          <w:szCs w:val="21"/>
          <w:highlight w:val="yellow"/>
        </w:rPr>
        <w:t>XXXXXXXXX</w:t>
      </w:r>
      <w:r w:rsidRPr="00893572">
        <w:rPr>
          <w:rFonts w:ascii="Arial" w:hAnsi="Arial" w:cs="Arial"/>
          <w:sz w:val="21"/>
          <w:szCs w:val="21"/>
        </w:rPr>
        <w:t xml:space="preserve"> e será passív</w:t>
      </w:r>
      <w:r w:rsidR="00893572" w:rsidRPr="00893572">
        <w:rPr>
          <w:rFonts w:ascii="Arial" w:hAnsi="Arial" w:cs="Arial"/>
          <w:sz w:val="21"/>
          <w:szCs w:val="21"/>
        </w:rPr>
        <w:t xml:space="preserve">el de reajuste após 12 meses, contados a partir do orçamento estimado, </w:t>
      </w:r>
      <w:r w:rsidRPr="00893572">
        <w:rPr>
          <w:rFonts w:ascii="Arial" w:hAnsi="Arial" w:cs="Arial"/>
          <w:sz w:val="21"/>
          <w:szCs w:val="21"/>
        </w:rPr>
        <w:t>com base no IPCA.</w:t>
      </w:r>
    </w:p>
    <w:p w:rsidR="005A3526" w:rsidRPr="00893572" w:rsidRDefault="005A3526" w:rsidP="005A3526">
      <w:pPr>
        <w:pStyle w:val="PargrafodaLista"/>
        <w:widowControl w:val="0"/>
        <w:numPr>
          <w:ilvl w:val="1"/>
          <w:numId w:val="4"/>
        </w:numPr>
        <w:autoSpaceDE w:val="0"/>
        <w:autoSpaceDN w:val="0"/>
        <w:spacing w:line="360" w:lineRule="auto"/>
        <w:ind w:left="426" w:right="-1"/>
        <w:contextualSpacing w:val="0"/>
        <w:jc w:val="both"/>
        <w:rPr>
          <w:rFonts w:ascii="Arial" w:hAnsi="Arial" w:cs="Arial"/>
          <w:sz w:val="21"/>
          <w:szCs w:val="21"/>
        </w:rPr>
      </w:pPr>
      <w:r w:rsidRPr="00893572">
        <w:rPr>
          <w:rFonts w:ascii="Arial" w:hAnsi="Arial" w:cs="Arial"/>
          <w:sz w:val="21"/>
          <w:szCs w:val="21"/>
        </w:rPr>
        <w:t xml:space="preserve">Poderá ser alterado o valor inicial do contrato a fim de restabelecer o equilíbrio </w:t>
      </w:r>
      <w:r w:rsidRPr="00893572">
        <w:rPr>
          <w:rFonts w:ascii="Arial" w:hAnsi="Arial" w:cs="Arial"/>
          <w:sz w:val="21"/>
          <w:szCs w:val="21"/>
        </w:rPr>
        <w:lastRenderedPageBreak/>
        <w:t>econômico-financeiro em caso de força maior, caso fortuito ou fato do príncipe ou em decorrência de fatos imprevisíveis ou previsíveis de consequências incalculáveis, que inviabilizem a execução do contrato tal como pactuado.</w:t>
      </w:r>
    </w:p>
    <w:p w:rsidR="005A3526" w:rsidRPr="00893572" w:rsidRDefault="005A3526" w:rsidP="005A3526">
      <w:pPr>
        <w:pStyle w:val="PargrafodaLista"/>
        <w:widowControl w:val="0"/>
        <w:numPr>
          <w:ilvl w:val="2"/>
          <w:numId w:val="4"/>
        </w:numPr>
        <w:autoSpaceDE w:val="0"/>
        <w:autoSpaceDN w:val="0"/>
        <w:spacing w:line="360" w:lineRule="auto"/>
        <w:ind w:right="-1"/>
        <w:contextualSpacing w:val="0"/>
        <w:jc w:val="both"/>
        <w:rPr>
          <w:rFonts w:ascii="Arial" w:hAnsi="Arial" w:cs="Arial"/>
          <w:sz w:val="21"/>
          <w:szCs w:val="21"/>
        </w:rPr>
      </w:pPr>
      <w:r w:rsidRPr="00893572">
        <w:rPr>
          <w:rFonts w:ascii="Arial" w:hAnsi="Arial" w:cs="Arial"/>
          <w:sz w:val="21"/>
          <w:szCs w:val="21"/>
        </w:rPr>
        <w:t>O pedido de restabelecimento do equilíbrio econômico-financeiro deverá ser formulado durante a vigência do contrato e antes de eventual prorrogação nos termos do </w:t>
      </w:r>
      <w:hyperlink r:id="rId9" w:anchor="art107" w:history="1">
        <w:r w:rsidRPr="00893572">
          <w:rPr>
            <w:rStyle w:val="Hyperlink"/>
            <w:rFonts w:ascii="Arial" w:hAnsi="Arial" w:cs="Arial"/>
            <w:sz w:val="21"/>
            <w:szCs w:val="21"/>
          </w:rPr>
          <w:t>art. 107 da Lei</w:t>
        </w:r>
      </w:hyperlink>
      <w:r w:rsidRPr="00893572">
        <w:rPr>
          <w:rFonts w:ascii="Arial" w:hAnsi="Arial" w:cs="Arial"/>
          <w:sz w:val="21"/>
          <w:szCs w:val="21"/>
        </w:rPr>
        <w:t xml:space="preserve"> 14.133.</w:t>
      </w:r>
      <w:bookmarkStart w:id="0" w:name="art132"/>
      <w:bookmarkEnd w:id="0"/>
    </w:p>
    <w:p w:rsidR="005A3526" w:rsidRPr="00893572" w:rsidRDefault="005A3526" w:rsidP="005A3526">
      <w:pPr>
        <w:pStyle w:val="PargrafodaLista"/>
        <w:widowControl w:val="0"/>
        <w:numPr>
          <w:ilvl w:val="2"/>
          <w:numId w:val="4"/>
        </w:numPr>
        <w:autoSpaceDE w:val="0"/>
        <w:autoSpaceDN w:val="0"/>
        <w:spacing w:line="360" w:lineRule="auto"/>
        <w:ind w:right="-1"/>
        <w:contextualSpacing w:val="0"/>
        <w:jc w:val="both"/>
        <w:rPr>
          <w:rFonts w:ascii="Arial" w:hAnsi="Arial" w:cs="Arial"/>
          <w:sz w:val="21"/>
          <w:szCs w:val="21"/>
        </w:rPr>
      </w:pPr>
      <w:r w:rsidRPr="00893572">
        <w:rPr>
          <w:rFonts w:ascii="Arial" w:hAnsi="Arial" w:cs="Arial"/>
          <w:sz w:val="21"/>
          <w:szCs w:val="21"/>
        </w:rPr>
        <w:t>O prazo para resposta ao requerimento de restabelecimento do equilíbrio econômico-financeiro será de até 1 mês, contado da data da disponibilização da documentação necessária a apreciação do pedido.</w:t>
      </w:r>
    </w:p>
    <w:p w:rsidR="005A3526" w:rsidRPr="00893572" w:rsidRDefault="005A3526" w:rsidP="005A3526">
      <w:pPr>
        <w:pStyle w:val="PargrafodaLista"/>
        <w:widowControl w:val="0"/>
        <w:numPr>
          <w:ilvl w:val="2"/>
          <w:numId w:val="4"/>
        </w:numPr>
        <w:autoSpaceDE w:val="0"/>
        <w:autoSpaceDN w:val="0"/>
        <w:spacing w:line="360" w:lineRule="auto"/>
        <w:ind w:right="-1"/>
        <w:contextualSpacing w:val="0"/>
        <w:jc w:val="both"/>
        <w:rPr>
          <w:rFonts w:ascii="Arial" w:hAnsi="Arial" w:cs="Arial"/>
          <w:sz w:val="21"/>
          <w:szCs w:val="21"/>
        </w:rPr>
      </w:pPr>
      <w:r w:rsidRPr="00893572">
        <w:rPr>
          <w:rFonts w:ascii="Arial" w:hAnsi="Arial" w:cs="Arial"/>
          <w:color w:val="000000"/>
          <w:sz w:val="21"/>
          <w:szCs w:val="21"/>
        </w:rPr>
        <w:t>A formalização do termo aditivo é condição para a execução das prestações determinadas pela Administração no curso da execução do contrato, salvo nos casos de justificada necessidade de antecipação de seus efeitos, hipótese em que a formalização deverá ocorrer no prazo máximo de 1 mês.</w:t>
      </w:r>
    </w:p>
    <w:p w:rsidR="005A3526" w:rsidRPr="00893572" w:rsidRDefault="005A3526" w:rsidP="005A3526">
      <w:pPr>
        <w:pStyle w:val="PargrafodaLista"/>
        <w:widowControl w:val="0"/>
        <w:numPr>
          <w:ilvl w:val="0"/>
          <w:numId w:val="4"/>
        </w:numPr>
        <w:autoSpaceDE w:val="0"/>
        <w:autoSpaceDN w:val="0"/>
        <w:spacing w:before="120" w:after="120" w:line="360" w:lineRule="auto"/>
        <w:ind w:left="0" w:right="-1" w:hanging="357"/>
        <w:contextualSpacing w:val="0"/>
        <w:jc w:val="both"/>
        <w:rPr>
          <w:rFonts w:ascii="Arial" w:hAnsi="Arial" w:cs="Arial"/>
          <w:sz w:val="21"/>
          <w:szCs w:val="21"/>
        </w:rPr>
      </w:pPr>
      <w:r w:rsidRPr="00893572">
        <w:rPr>
          <w:rFonts w:ascii="Arial" w:hAnsi="Arial" w:cs="Arial"/>
          <w:b/>
          <w:spacing w:val="-1"/>
          <w:sz w:val="21"/>
          <w:szCs w:val="21"/>
        </w:rPr>
        <w:t>CLÁUSULA</w:t>
      </w:r>
      <w:r w:rsidRPr="00893572">
        <w:rPr>
          <w:rFonts w:ascii="Arial" w:hAnsi="Arial" w:cs="Arial"/>
          <w:b/>
          <w:spacing w:val="-14"/>
          <w:sz w:val="21"/>
          <w:szCs w:val="21"/>
        </w:rPr>
        <w:t xml:space="preserve"> </w:t>
      </w:r>
      <w:r w:rsidRPr="00893572">
        <w:rPr>
          <w:rFonts w:ascii="Arial" w:hAnsi="Arial" w:cs="Arial"/>
          <w:b/>
          <w:spacing w:val="-1"/>
          <w:sz w:val="21"/>
          <w:szCs w:val="21"/>
        </w:rPr>
        <w:t>QUINTA</w:t>
      </w:r>
      <w:r w:rsidRPr="00893572">
        <w:rPr>
          <w:rFonts w:ascii="Arial" w:hAnsi="Arial" w:cs="Arial"/>
          <w:b/>
          <w:spacing w:val="-14"/>
          <w:sz w:val="21"/>
          <w:szCs w:val="21"/>
        </w:rPr>
        <w:t xml:space="preserve"> </w:t>
      </w:r>
      <w:r w:rsidRPr="00893572">
        <w:rPr>
          <w:rFonts w:ascii="Arial" w:hAnsi="Arial" w:cs="Arial"/>
          <w:b/>
          <w:spacing w:val="-1"/>
          <w:sz w:val="21"/>
          <w:szCs w:val="21"/>
        </w:rPr>
        <w:t>-</w:t>
      </w:r>
      <w:r w:rsidRPr="00893572">
        <w:rPr>
          <w:rFonts w:ascii="Arial" w:hAnsi="Arial" w:cs="Arial"/>
          <w:b/>
          <w:spacing w:val="-10"/>
          <w:sz w:val="21"/>
          <w:szCs w:val="21"/>
        </w:rPr>
        <w:t xml:space="preserve"> </w:t>
      </w:r>
      <w:r w:rsidRPr="00893572">
        <w:rPr>
          <w:rFonts w:ascii="Arial" w:hAnsi="Arial" w:cs="Arial"/>
          <w:b/>
          <w:spacing w:val="-1"/>
          <w:sz w:val="21"/>
          <w:szCs w:val="21"/>
        </w:rPr>
        <w:t>PRAZO</w:t>
      </w:r>
    </w:p>
    <w:p w:rsidR="008A63A0" w:rsidRPr="008277BF" w:rsidRDefault="008A63A0" w:rsidP="00AC50CD">
      <w:pPr>
        <w:pStyle w:val="NormalWeb"/>
        <w:spacing w:line="360" w:lineRule="auto"/>
        <w:ind w:right="-1"/>
        <w:jc w:val="both"/>
        <w:rPr>
          <w:rStyle w:val="Forte"/>
          <w:rFonts w:ascii="Arial" w:hAnsi="Arial" w:cs="Arial"/>
          <w:b w:val="0"/>
          <w:bCs w:val="0"/>
          <w:color w:val="000000"/>
          <w:sz w:val="21"/>
          <w:szCs w:val="21"/>
          <w:highlight w:val="yellow"/>
        </w:rPr>
      </w:pPr>
      <w:r>
        <w:rPr>
          <w:rStyle w:val="Forte"/>
          <w:rFonts w:ascii="Arial" w:hAnsi="Arial" w:cs="Arial"/>
          <w:sz w:val="21"/>
          <w:szCs w:val="21"/>
          <w:highlight w:val="yellow"/>
        </w:rPr>
        <w:t>5</w:t>
      </w:r>
      <w:r w:rsidR="002737B4" w:rsidRPr="008A63A0">
        <w:rPr>
          <w:rStyle w:val="Forte"/>
          <w:rFonts w:ascii="Arial" w:hAnsi="Arial" w:cs="Arial"/>
          <w:sz w:val="21"/>
          <w:szCs w:val="21"/>
          <w:highlight w:val="yellow"/>
        </w:rPr>
        <w:t>.1.</w:t>
      </w:r>
      <w:r w:rsidR="002737B4" w:rsidRPr="008A63A0">
        <w:rPr>
          <w:rFonts w:ascii="Arial" w:hAnsi="Arial" w:cs="Arial"/>
          <w:sz w:val="21"/>
          <w:szCs w:val="21"/>
          <w:highlight w:val="yellow"/>
        </w:rPr>
        <w:t xml:space="preserve"> </w:t>
      </w:r>
      <w:r w:rsidR="00AC50CD" w:rsidRPr="00AC50CD">
        <w:rPr>
          <w:rFonts w:ascii="Arial" w:hAnsi="Arial" w:cs="Arial"/>
          <w:sz w:val="21"/>
          <w:szCs w:val="21"/>
        </w:rPr>
        <w:t>O prazo do contrato decorrente da ata de registro de preços será de 12 (doze) meses, podendo ser pr</w:t>
      </w:r>
      <w:r w:rsidR="00AC50CD">
        <w:rPr>
          <w:rFonts w:ascii="Arial" w:hAnsi="Arial" w:cs="Arial"/>
          <w:sz w:val="21"/>
          <w:szCs w:val="21"/>
        </w:rPr>
        <w:t>orrogado sucessivamente</w:t>
      </w:r>
      <w:r w:rsidR="00AC50CD" w:rsidRPr="00AC50CD">
        <w:rPr>
          <w:rFonts w:ascii="Arial" w:hAnsi="Arial" w:cs="Arial"/>
          <w:sz w:val="21"/>
          <w:szCs w:val="21"/>
        </w:rPr>
        <w:t>, até o limite de 10 (dez) anos, nos termos do artigo 107 da Lei nº 14.133, de 2021.</w:t>
      </w:r>
      <w:bookmarkStart w:id="1" w:name="_GoBack"/>
      <w:bookmarkEnd w:id="1"/>
    </w:p>
    <w:p w:rsidR="005A3526" w:rsidRPr="00893572" w:rsidRDefault="005A3526" w:rsidP="008277BF">
      <w:pPr>
        <w:pStyle w:val="NormalWeb"/>
        <w:spacing w:before="120" w:beforeAutospacing="0" w:after="120" w:afterAutospacing="0" w:line="360" w:lineRule="auto"/>
        <w:ind w:right="-1"/>
        <w:jc w:val="both"/>
        <w:rPr>
          <w:rFonts w:ascii="Arial" w:hAnsi="Arial" w:cs="Arial"/>
          <w:b/>
          <w:color w:val="000000"/>
          <w:sz w:val="21"/>
          <w:szCs w:val="21"/>
        </w:rPr>
      </w:pPr>
      <w:r w:rsidRPr="00893572">
        <w:rPr>
          <w:rFonts w:ascii="Arial" w:hAnsi="Arial" w:cs="Arial"/>
          <w:b/>
          <w:spacing w:val="-1"/>
          <w:sz w:val="21"/>
          <w:szCs w:val="21"/>
        </w:rPr>
        <w:t>CLÁUSULA</w:t>
      </w:r>
      <w:r w:rsidRPr="00893572">
        <w:rPr>
          <w:rFonts w:ascii="Arial" w:hAnsi="Arial" w:cs="Arial"/>
          <w:b/>
          <w:color w:val="000000"/>
          <w:sz w:val="21"/>
          <w:szCs w:val="21"/>
        </w:rPr>
        <w:t xml:space="preserve"> SEXTA - OS DIREITOS E RESPONSABILIADES DA CONTRATADA </w:t>
      </w:r>
    </w:p>
    <w:p w:rsidR="005A3526" w:rsidRPr="008277BF" w:rsidRDefault="005A3526" w:rsidP="008277BF">
      <w:pPr>
        <w:pStyle w:val="PargrafodaLista"/>
        <w:numPr>
          <w:ilvl w:val="1"/>
          <w:numId w:val="7"/>
        </w:numPr>
        <w:tabs>
          <w:tab w:val="left" w:pos="851"/>
        </w:tabs>
        <w:spacing w:line="360" w:lineRule="auto"/>
        <w:ind w:right="-1"/>
        <w:jc w:val="both"/>
        <w:rPr>
          <w:rFonts w:ascii="Arial" w:hAnsi="Arial" w:cs="Arial"/>
          <w:sz w:val="21"/>
          <w:szCs w:val="21"/>
        </w:rPr>
      </w:pPr>
      <w:r w:rsidRPr="008277BF">
        <w:rPr>
          <w:rFonts w:ascii="Arial" w:hAnsi="Arial" w:cs="Arial"/>
          <w:sz w:val="21"/>
          <w:szCs w:val="21"/>
        </w:rPr>
        <w:t>Conforme Termo de Referência.</w:t>
      </w:r>
    </w:p>
    <w:p w:rsidR="005A3526" w:rsidRPr="00893572" w:rsidRDefault="005A3526" w:rsidP="008277BF">
      <w:pPr>
        <w:pStyle w:val="NormalWeb"/>
        <w:numPr>
          <w:ilvl w:val="0"/>
          <w:numId w:val="7"/>
        </w:numPr>
        <w:spacing w:before="120" w:beforeAutospacing="0" w:after="120" w:afterAutospacing="0" w:line="360" w:lineRule="auto"/>
        <w:ind w:left="0" w:right="-1" w:hanging="357"/>
        <w:jc w:val="both"/>
        <w:rPr>
          <w:rFonts w:ascii="Arial" w:hAnsi="Arial" w:cs="Arial"/>
          <w:b/>
          <w:color w:val="000000"/>
          <w:sz w:val="21"/>
          <w:szCs w:val="21"/>
        </w:rPr>
      </w:pPr>
      <w:r w:rsidRPr="00893572">
        <w:rPr>
          <w:rFonts w:ascii="Arial" w:hAnsi="Arial" w:cs="Arial"/>
          <w:b/>
          <w:spacing w:val="-1"/>
          <w:sz w:val="21"/>
          <w:szCs w:val="21"/>
        </w:rPr>
        <w:t>CLÁUSULA</w:t>
      </w:r>
      <w:r w:rsidRPr="00893572">
        <w:rPr>
          <w:rFonts w:ascii="Arial" w:hAnsi="Arial" w:cs="Arial"/>
          <w:b/>
          <w:color w:val="000000"/>
          <w:sz w:val="21"/>
          <w:szCs w:val="21"/>
        </w:rPr>
        <w:t xml:space="preserve"> SÉTIMA - DIREITOS E RESPONSABILIDADES DA CONTRATANTE</w:t>
      </w:r>
    </w:p>
    <w:p w:rsidR="005A3526" w:rsidRPr="00893572" w:rsidRDefault="005A3526" w:rsidP="008277BF">
      <w:pPr>
        <w:pStyle w:val="PargrafodaLista"/>
        <w:numPr>
          <w:ilvl w:val="1"/>
          <w:numId w:val="7"/>
        </w:numPr>
        <w:tabs>
          <w:tab w:val="left" w:pos="851"/>
        </w:tabs>
        <w:spacing w:line="360" w:lineRule="auto"/>
        <w:ind w:right="-1"/>
        <w:jc w:val="both"/>
        <w:rPr>
          <w:rFonts w:ascii="Arial" w:hAnsi="Arial" w:cs="Arial"/>
          <w:sz w:val="21"/>
          <w:szCs w:val="21"/>
        </w:rPr>
      </w:pPr>
      <w:r w:rsidRPr="00893572">
        <w:rPr>
          <w:rFonts w:ascii="Arial" w:hAnsi="Arial" w:cs="Arial"/>
          <w:sz w:val="21"/>
          <w:szCs w:val="21"/>
        </w:rPr>
        <w:t>Conforme Termo de Referência.</w:t>
      </w:r>
    </w:p>
    <w:p w:rsidR="005A3526" w:rsidRPr="00893572" w:rsidRDefault="005A3526" w:rsidP="008277BF">
      <w:pPr>
        <w:pStyle w:val="Normal1"/>
        <w:widowControl w:val="0"/>
        <w:numPr>
          <w:ilvl w:val="0"/>
          <w:numId w:val="7"/>
        </w:numPr>
        <w:spacing w:before="120" w:after="120" w:line="360" w:lineRule="auto"/>
        <w:ind w:left="0" w:right="-1" w:hanging="357"/>
        <w:jc w:val="both"/>
        <w:rPr>
          <w:rFonts w:ascii="Arial" w:hAnsi="Arial" w:cs="Arial"/>
          <w:b/>
          <w:sz w:val="21"/>
          <w:szCs w:val="21"/>
        </w:rPr>
      </w:pPr>
      <w:r w:rsidRPr="00893572">
        <w:rPr>
          <w:rFonts w:ascii="Arial" w:hAnsi="Arial" w:cs="Arial"/>
          <w:b/>
          <w:spacing w:val="-1"/>
          <w:sz w:val="21"/>
          <w:szCs w:val="21"/>
        </w:rPr>
        <w:t>CLÁUSULA</w:t>
      </w:r>
      <w:r w:rsidRPr="00893572">
        <w:rPr>
          <w:rFonts w:ascii="Arial" w:hAnsi="Arial" w:cs="Arial"/>
          <w:b/>
          <w:sz w:val="21"/>
          <w:szCs w:val="21"/>
        </w:rPr>
        <w:t xml:space="preserve"> OITAVA - DO RECEBIMENTO DO OBJETO OU DO SERVIÇO </w:t>
      </w:r>
    </w:p>
    <w:p w:rsidR="00893572" w:rsidRPr="00893572" w:rsidRDefault="00893572" w:rsidP="008277BF">
      <w:pPr>
        <w:pStyle w:val="PargrafodaLista"/>
        <w:widowControl w:val="0"/>
        <w:numPr>
          <w:ilvl w:val="1"/>
          <w:numId w:val="7"/>
        </w:numPr>
        <w:autoSpaceDE w:val="0"/>
        <w:autoSpaceDN w:val="0"/>
        <w:spacing w:line="360" w:lineRule="auto"/>
        <w:ind w:left="426" w:right="-1"/>
        <w:contextualSpacing w:val="0"/>
        <w:jc w:val="both"/>
        <w:rPr>
          <w:rFonts w:ascii="Arial" w:hAnsi="Arial" w:cs="Arial"/>
          <w:sz w:val="21"/>
          <w:szCs w:val="21"/>
        </w:rPr>
      </w:pPr>
      <w:r w:rsidRPr="00893572">
        <w:rPr>
          <w:rFonts w:ascii="Arial" w:hAnsi="Arial" w:cs="Arial"/>
          <w:sz w:val="21"/>
          <w:szCs w:val="21"/>
        </w:rPr>
        <w:t xml:space="preserve">A entrega do objeto ou o início da execução da obra ou serviço deve ser efetuado no prazo estabelecido no termo de referência, contado do recebimento da ordem de serviço ou, na falta deste prazo, imediatamente após o recebimento </w:t>
      </w:r>
      <w:r w:rsidRPr="00893572">
        <w:rPr>
          <w:rFonts w:ascii="Arial" w:hAnsi="Arial" w:cs="Arial"/>
          <w:spacing w:val="-3"/>
          <w:sz w:val="21"/>
          <w:szCs w:val="21"/>
        </w:rPr>
        <w:t>da ordem de serviço</w:t>
      </w:r>
      <w:r w:rsidRPr="00893572">
        <w:rPr>
          <w:rFonts w:ascii="Arial" w:hAnsi="Arial" w:cs="Arial"/>
          <w:sz w:val="21"/>
          <w:szCs w:val="21"/>
        </w:rPr>
        <w:t>.</w:t>
      </w:r>
    </w:p>
    <w:p w:rsidR="00893572" w:rsidRPr="00893572" w:rsidRDefault="00893572" w:rsidP="008277BF">
      <w:pPr>
        <w:pStyle w:val="PargrafodaLista"/>
        <w:widowControl w:val="0"/>
        <w:numPr>
          <w:ilvl w:val="1"/>
          <w:numId w:val="7"/>
        </w:numPr>
        <w:autoSpaceDE w:val="0"/>
        <w:autoSpaceDN w:val="0"/>
        <w:spacing w:line="360" w:lineRule="auto"/>
        <w:ind w:left="426" w:right="-1"/>
        <w:contextualSpacing w:val="0"/>
        <w:jc w:val="both"/>
        <w:rPr>
          <w:rFonts w:ascii="Arial" w:hAnsi="Arial" w:cs="Arial"/>
          <w:sz w:val="21"/>
          <w:szCs w:val="21"/>
        </w:rPr>
      </w:pPr>
      <w:r w:rsidRPr="00893572">
        <w:rPr>
          <w:rFonts w:ascii="Arial" w:hAnsi="Arial" w:cs="Arial"/>
          <w:sz w:val="21"/>
          <w:szCs w:val="21"/>
        </w:rPr>
        <w:t xml:space="preserve"> A conclusão e entrega do objeto contratado deve ocorrer dentro do prazo de vigência do contrato.</w:t>
      </w:r>
    </w:p>
    <w:p w:rsidR="005A3526" w:rsidRPr="00893572" w:rsidRDefault="005A3526" w:rsidP="008277BF">
      <w:pPr>
        <w:pStyle w:val="Normal1"/>
        <w:widowControl w:val="0"/>
        <w:numPr>
          <w:ilvl w:val="0"/>
          <w:numId w:val="7"/>
        </w:numPr>
        <w:spacing w:before="120" w:after="120" w:line="360" w:lineRule="auto"/>
        <w:ind w:left="0" w:right="-1" w:hanging="357"/>
        <w:jc w:val="both"/>
        <w:rPr>
          <w:rFonts w:ascii="Arial" w:hAnsi="Arial" w:cs="Arial"/>
          <w:sz w:val="21"/>
          <w:szCs w:val="21"/>
        </w:rPr>
      </w:pPr>
      <w:r w:rsidRPr="00893572">
        <w:rPr>
          <w:rFonts w:ascii="Arial" w:hAnsi="Arial" w:cs="Arial"/>
          <w:b/>
          <w:spacing w:val="-1"/>
          <w:sz w:val="21"/>
          <w:szCs w:val="21"/>
        </w:rPr>
        <w:t xml:space="preserve">CLÁUSULA </w:t>
      </w:r>
      <w:r w:rsidRPr="00893572">
        <w:rPr>
          <w:rFonts w:ascii="Arial" w:hAnsi="Arial" w:cs="Arial"/>
          <w:b/>
          <w:sz w:val="21"/>
          <w:szCs w:val="21"/>
          <w:lang w:val="pt-PT"/>
        </w:rPr>
        <w:t xml:space="preserve">NONA - MEDIÇÃO, LIQUIDAÇÃO E PAGAMENTO </w:t>
      </w:r>
    </w:p>
    <w:p w:rsidR="005A3526" w:rsidRPr="00893572" w:rsidRDefault="005A3526" w:rsidP="008277BF">
      <w:pPr>
        <w:pStyle w:val="Normal1"/>
        <w:widowControl w:val="0"/>
        <w:numPr>
          <w:ilvl w:val="1"/>
          <w:numId w:val="7"/>
        </w:numPr>
        <w:spacing w:after="0" w:line="360" w:lineRule="auto"/>
        <w:ind w:right="-1"/>
        <w:jc w:val="both"/>
        <w:rPr>
          <w:rFonts w:ascii="Arial" w:hAnsi="Arial" w:cs="Arial"/>
          <w:sz w:val="21"/>
          <w:szCs w:val="21"/>
        </w:rPr>
      </w:pPr>
      <w:r w:rsidRPr="00893572">
        <w:rPr>
          <w:rFonts w:ascii="Arial" w:hAnsi="Arial" w:cs="Arial"/>
          <w:color w:val="0D0D0D"/>
          <w:sz w:val="21"/>
          <w:szCs w:val="21"/>
          <w:shd w:val="clear" w:color="auto" w:fill="FFFFFF"/>
        </w:rPr>
        <w:t>Conforme Termo de Referência</w:t>
      </w:r>
    </w:p>
    <w:p w:rsidR="00893572" w:rsidRPr="00893572" w:rsidRDefault="005A3526" w:rsidP="008277BF">
      <w:pPr>
        <w:pStyle w:val="Normal1"/>
        <w:widowControl w:val="0"/>
        <w:numPr>
          <w:ilvl w:val="1"/>
          <w:numId w:val="7"/>
        </w:numPr>
        <w:spacing w:after="0" w:line="360" w:lineRule="auto"/>
        <w:ind w:right="-1"/>
        <w:jc w:val="both"/>
        <w:rPr>
          <w:rFonts w:ascii="Arial" w:hAnsi="Arial" w:cs="Arial"/>
          <w:sz w:val="21"/>
          <w:szCs w:val="21"/>
        </w:rPr>
      </w:pPr>
      <w:r w:rsidRPr="00893572">
        <w:rPr>
          <w:rFonts w:ascii="Arial" w:hAnsi="Arial" w:cs="Arial"/>
          <w:sz w:val="21"/>
          <w:szCs w:val="21"/>
        </w:rPr>
        <w:t xml:space="preserve">As despesas decorrentes da presente contratação correrão por conta da seguinte dotação orçamentária: </w:t>
      </w:r>
    </w:p>
    <w:p w:rsidR="007B4A8E" w:rsidRPr="007B4A8E" w:rsidRDefault="007B4A8E" w:rsidP="007B4A8E">
      <w:pPr>
        <w:pStyle w:val="Normal1"/>
        <w:widowControl w:val="0"/>
        <w:numPr>
          <w:ilvl w:val="0"/>
          <w:numId w:val="7"/>
        </w:numPr>
        <w:spacing w:before="120" w:after="120" w:line="360" w:lineRule="auto"/>
        <w:ind w:right="-1"/>
        <w:jc w:val="both"/>
        <w:rPr>
          <w:rFonts w:ascii="Arial" w:hAnsi="Arial" w:cs="Arial"/>
          <w:sz w:val="21"/>
          <w:szCs w:val="21"/>
        </w:rPr>
      </w:pPr>
      <w:r w:rsidRPr="007B4A8E">
        <w:rPr>
          <w:rFonts w:ascii="Arial" w:hAnsi="Arial" w:cs="Arial"/>
          <w:sz w:val="21"/>
          <w:szCs w:val="21"/>
        </w:rPr>
        <w:t>06.000 - SECRETARIA MUN. DE EDUCAÇÃO, CULTURA, ESPORTES E TURISMO</w:t>
      </w:r>
    </w:p>
    <w:p w:rsidR="007B4A8E" w:rsidRPr="007B4A8E" w:rsidRDefault="007B4A8E" w:rsidP="007B4A8E">
      <w:pPr>
        <w:pStyle w:val="Normal1"/>
        <w:widowControl w:val="0"/>
        <w:numPr>
          <w:ilvl w:val="0"/>
          <w:numId w:val="7"/>
        </w:numPr>
        <w:spacing w:before="120" w:after="120" w:line="360" w:lineRule="auto"/>
        <w:ind w:right="-1"/>
        <w:jc w:val="both"/>
        <w:rPr>
          <w:rFonts w:ascii="Arial" w:hAnsi="Arial" w:cs="Arial"/>
          <w:sz w:val="21"/>
          <w:szCs w:val="21"/>
        </w:rPr>
      </w:pPr>
      <w:r w:rsidRPr="007B4A8E">
        <w:rPr>
          <w:rFonts w:ascii="Arial" w:hAnsi="Arial" w:cs="Arial"/>
          <w:sz w:val="21"/>
          <w:szCs w:val="21"/>
        </w:rPr>
        <w:t>06.002 DEPARTAMENTO MUNICIPAL DE CULTURA</w:t>
      </w:r>
    </w:p>
    <w:p w:rsidR="007B4A8E" w:rsidRPr="007B4A8E" w:rsidRDefault="007B4A8E" w:rsidP="007B4A8E">
      <w:pPr>
        <w:pStyle w:val="Normal1"/>
        <w:widowControl w:val="0"/>
        <w:numPr>
          <w:ilvl w:val="0"/>
          <w:numId w:val="7"/>
        </w:numPr>
        <w:spacing w:before="120" w:after="120" w:line="360" w:lineRule="auto"/>
        <w:ind w:right="-1"/>
        <w:jc w:val="both"/>
        <w:rPr>
          <w:rFonts w:ascii="Arial" w:hAnsi="Arial" w:cs="Arial"/>
          <w:sz w:val="21"/>
          <w:szCs w:val="21"/>
        </w:rPr>
      </w:pPr>
      <w:r w:rsidRPr="007B4A8E">
        <w:rPr>
          <w:rFonts w:ascii="Arial" w:hAnsi="Arial" w:cs="Arial"/>
          <w:sz w:val="21"/>
          <w:szCs w:val="21"/>
        </w:rPr>
        <w:lastRenderedPageBreak/>
        <w:t>23- DIFUSÃO CULTURAL 2.043- Gestão das Políticas e Ações da Cultura</w:t>
      </w:r>
    </w:p>
    <w:p w:rsidR="007B4A8E" w:rsidRDefault="007B4A8E" w:rsidP="007B4A8E">
      <w:pPr>
        <w:pStyle w:val="Normal1"/>
        <w:widowControl w:val="0"/>
        <w:numPr>
          <w:ilvl w:val="0"/>
          <w:numId w:val="7"/>
        </w:numPr>
        <w:spacing w:before="120" w:after="120" w:line="360" w:lineRule="auto"/>
        <w:ind w:right="-1"/>
        <w:jc w:val="both"/>
        <w:rPr>
          <w:rFonts w:ascii="Arial" w:hAnsi="Arial" w:cs="Arial"/>
          <w:sz w:val="21"/>
          <w:szCs w:val="21"/>
        </w:rPr>
      </w:pPr>
      <w:r w:rsidRPr="007B4A8E">
        <w:rPr>
          <w:rFonts w:ascii="Arial" w:hAnsi="Arial" w:cs="Arial"/>
          <w:sz w:val="21"/>
          <w:szCs w:val="21"/>
        </w:rPr>
        <w:t>60-3.3.90.00.00.00.00.00 Aplicações diretas 1.500.0000.0000 Recursos Ordinários</w:t>
      </w:r>
    </w:p>
    <w:p w:rsidR="005A3526" w:rsidRPr="00893572" w:rsidRDefault="005A3526" w:rsidP="007B4A8E">
      <w:pPr>
        <w:pStyle w:val="Normal1"/>
        <w:widowControl w:val="0"/>
        <w:numPr>
          <w:ilvl w:val="0"/>
          <w:numId w:val="7"/>
        </w:numPr>
        <w:spacing w:before="120" w:after="120" w:line="360" w:lineRule="auto"/>
        <w:ind w:right="-1"/>
        <w:jc w:val="both"/>
        <w:rPr>
          <w:rFonts w:ascii="Arial" w:hAnsi="Arial" w:cs="Arial"/>
          <w:sz w:val="21"/>
          <w:szCs w:val="21"/>
        </w:rPr>
      </w:pPr>
      <w:r w:rsidRPr="00893572">
        <w:rPr>
          <w:rFonts w:ascii="Arial" w:hAnsi="Arial" w:cs="Arial"/>
          <w:b/>
          <w:spacing w:val="-1"/>
          <w:sz w:val="21"/>
          <w:szCs w:val="21"/>
        </w:rPr>
        <w:t xml:space="preserve">CLÁUSULA </w:t>
      </w:r>
      <w:r w:rsidRPr="00893572">
        <w:rPr>
          <w:rFonts w:ascii="Arial" w:hAnsi="Arial" w:cs="Arial"/>
          <w:b/>
          <w:sz w:val="21"/>
          <w:szCs w:val="21"/>
          <w:lang w:val="pt-PT"/>
        </w:rPr>
        <w:t xml:space="preserve">DÉCIMA - </w:t>
      </w:r>
      <w:r w:rsidRPr="00893572">
        <w:rPr>
          <w:rFonts w:ascii="Arial" w:hAnsi="Arial" w:cs="Arial"/>
          <w:b/>
          <w:sz w:val="21"/>
          <w:szCs w:val="21"/>
        </w:rPr>
        <w:t xml:space="preserve">GESTÃO E FISCALIZAÇÃO </w:t>
      </w:r>
    </w:p>
    <w:p w:rsidR="007B4A8E" w:rsidRPr="004A1A30" w:rsidRDefault="007B4A8E" w:rsidP="007B4A8E">
      <w:pPr>
        <w:pStyle w:val="Normal1"/>
        <w:widowControl w:val="0"/>
        <w:numPr>
          <w:ilvl w:val="1"/>
          <w:numId w:val="10"/>
        </w:numPr>
        <w:spacing w:after="0" w:line="360" w:lineRule="auto"/>
        <w:jc w:val="both"/>
        <w:rPr>
          <w:rFonts w:ascii="Arial" w:hAnsi="Arial" w:cs="Arial"/>
          <w:b/>
        </w:rPr>
      </w:pPr>
      <w:r w:rsidRPr="004A1A30">
        <w:rPr>
          <w:rFonts w:ascii="Arial" w:hAnsi="Arial" w:cs="Arial"/>
          <w:spacing w:val="-1"/>
        </w:rPr>
        <w:t xml:space="preserve">A gestão do contrato será realizada pelo gestor do contrato, designado </w:t>
      </w:r>
      <w:r w:rsidRPr="004A1A30">
        <w:rPr>
          <w:rFonts w:ascii="Arial" w:hAnsi="Arial" w:cs="Arial"/>
        </w:rPr>
        <w:t>de acordo com a portaria específica.</w:t>
      </w:r>
    </w:p>
    <w:p w:rsidR="007B4A8E" w:rsidRPr="004A1A30" w:rsidRDefault="007B4A8E" w:rsidP="007B4A8E">
      <w:pPr>
        <w:pStyle w:val="Normal1"/>
        <w:widowControl w:val="0"/>
        <w:numPr>
          <w:ilvl w:val="1"/>
          <w:numId w:val="10"/>
        </w:numPr>
        <w:spacing w:before="120" w:after="120" w:line="360" w:lineRule="auto"/>
        <w:jc w:val="both"/>
        <w:rPr>
          <w:rFonts w:ascii="Arial" w:hAnsi="Arial" w:cs="Arial"/>
        </w:rPr>
      </w:pPr>
      <w:r w:rsidRPr="004A1A30">
        <w:rPr>
          <w:rFonts w:ascii="Arial" w:hAnsi="Arial" w:cs="Arial"/>
        </w:rPr>
        <w:t>A fiscalização do contrato será realizada pelo fiscal designado de acordo com a portaria específica.</w:t>
      </w:r>
    </w:p>
    <w:p w:rsidR="007B4A8E" w:rsidRPr="004A1A30" w:rsidRDefault="007B4A8E" w:rsidP="007B4A8E">
      <w:pPr>
        <w:pStyle w:val="Normal1"/>
        <w:widowControl w:val="0"/>
        <w:numPr>
          <w:ilvl w:val="1"/>
          <w:numId w:val="10"/>
        </w:numPr>
        <w:spacing w:before="120" w:after="120" w:line="360" w:lineRule="auto"/>
        <w:jc w:val="both"/>
        <w:rPr>
          <w:rFonts w:ascii="Arial" w:hAnsi="Arial" w:cs="Arial"/>
        </w:rPr>
      </w:pPr>
      <w:r w:rsidRPr="004A1A30">
        <w:rPr>
          <w:rFonts w:ascii="Arial" w:hAnsi="Arial" w:cs="Arial"/>
        </w:rPr>
        <w:t>Na fiscalização e gestão do contrato serão observados as atribuições e rotinas estabelecidas no Termo de Referência e no Decreto Municipal nº 3.013/2025, que dispõe sobre as rotinas de fiscalização contratual no âmbito do Município.</w:t>
      </w:r>
    </w:p>
    <w:p w:rsidR="005A3526" w:rsidRPr="00893572" w:rsidRDefault="005A3526" w:rsidP="005A3526">
      <w:pPr>
        <w:pStyle w:val="Normal1"/>
        <w:widowControl w:val="0"/>
        <w:spacing w:before="120" w:after="120" w:line="360" w:lineRule="auto"/>
        <w:ind w:left="360" w:right="-1"/>
        <w:jc w:val="both"/>
        <w:rPr>
          <w:rFonts w:ascii="Arial" w:hAnsi="Arial" w:cs="Arial"/>
          <w:sz w:val="21"/>
          <w:szCs w:val="21"/>
        </w:rPr>
      </w:pPr>
      <w:r w:rsidRPr="00893572">
        <w:rPr>
          <w:rFonts w:ascii="Arial" w:hAnsi="Arial" w:cs="Arial"/>
          <w:b/>
          <w:sz w:val="21"/>
          <w:szCs w:val="21"/>
        </w:rPr>
        <w:t xml:space="preserve">CLÁUSULA </w:t>
      </w:r>
      <w:r w:rsidRPr="00893572">
        <w:rPr>
          <w:rFonts w:ascii="Arial" w:hAnsi="Arial" w:cs="Arial"/>
          <w:b/>
          <w:sz w:val="21"/>
          <w:szCs w:val="21"/>
          <w:lang w:val="pt-PT"/>
        </w:rPr>
        <w:t>DÉCIMA</w:t>
      </w:r>
      <w:r w:rsidRPr="00893572">
        <w:rPr>
          <w:rFonts w:ascii="Arial" w:hAnsi="Arial" w:cs="Arial"/>
          <w:b/>
          <w:sz w:val="21"/>
          <w:szCs w:val="21"/>
        </w:rPr>
        <w:t xml:space="preserve"> PRIMEIRA - EXTINÇÃO DO CONTRATO </w:t>
      </w:r>
    </w:p>
    <w:p w:rsidR="005A3526" w:rsidRPr="00893572" w:rsidRDefault="005A3526" w:rsidP="005A3526">
      <w:pPr>
        <w:pStyle w:val="Normal1"/>
        <w:widowControl w:val="0"/>
        <w:numPr>
          <w:ilvl w:val="1"/>
          <w:numId w:val="6"/>
        </w:numPr>
        <w:spacing w:after="0" w:line="360" w:lineRule="auto"/>
        <w:ind w:right="-1"/>
        <w:jc w:val="both"/>
        <w:rPr>
          <w:rFonts w:ascii="Arial" w:hAnsi="Arial" w:cs="Arial"/>
          <w:b/>
          <w:sz w:val="21"/>
          <w:szCs w:val="21"/>
        </w:rPr>
      </w:pPr>
      <w:r w:rsidRPr="00893572">
        <w:rPr>
          <w:rFonts w:ascii="Arial" w:hAnsi="Arial" w:cs="Arial"/>
          <w:sz w:val="21"/>
          <w:szCs w:val="21"/>
        </w:rPr>
        <w:t>Presente qualquer motivo previsto no art. 137 da Lei 14.133, a extinção do contrato poderá ser:</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determinada</w:t>
      </w:r>
      <w:proofErr w:type="gramEnd"/>
      <w:r w:rsidRPr="00893572">
        <w:rPr>
          <w:rFonts w:ascii="Arial" w:hAnsi="Arial" w:cs="Arial"/>
          <w:sz w:val="21"/>
          <w:szCs w:val="21"/>
        </w:rPr>
        <w:t xml:space="preserve"> por ato unilateral e escrito da Administração, exceto no caso de descumprimento decorrente de sua própria conduta;</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consensual</w:t>
      </w:r>
      <w:proofErr w:type="gramEnd"/>
      <w:r w:rsidRPr="00893572">
        <w:rPr>
          <w:rFonts w:ascii="Arial" w:hAnsi="Arial" w:cs="Arial"/>
          <w:sz w:val="21"/>
          <w:szCs w:val="21"/>
        </w:rPr>
        <w:t>, desde que haja interesse da Administração;</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determinada</w:t>
      </w:r>
      <w:proofErr w:type="gramEnd"/>
      <w:r w:rsidRPr="00893572">
        <w:rPr>
          <w:rFonts w:ascii="Arial" w:hAnsi="Arial" w:cs="Arial"/>
          <w:sz w:val="21"/>
          <w:szCs w:val="21"/>
        </w:rPr>
        <w:t xml:space="preserve"> por decisão arbitral.</w:t>
      </w:r>
    </w:p>
    <w:p w:rsidR="005A3526" w:rsidRPr="00893572" w:rsidRDefault="005A3526" w:rsidP="005A3526">
      <w:pPr>
        <w:pStyle w:val="Normal1"/>
        <w:widowControl w:val="0"/>
        <w:numPr>
          <w:ilvl w:val="1"/>
          <w:numId w:val="6"/>
        </w:numPr>
        <w:spacing w:after="0" w:line="360" w:lineRule="auto"/>
        <w:ind w:right="-1"/>
        <w:jc w:val="both"/>
        <w:rPr>
          <w:rFonts w:ascii="Arial" w:hAnsi="Arial" w:cs="Arial"/>
          <w:b/>
          <w:sz w:val="21"/>
          <w:szCs w:val="21"/>
        </w:rPr>
      </w:pPr>
      <w:r w:rsidRPr="00893572">
        <w:rPr>
          <w:rFonts w:ascii="Arial" w:hAnsi="Arial" w:cs="Arial"/>
          <w:sz w:val="21"/>
          <w:szCs w:val="21"/>
        </w:rPr>
        <w:t>A extinção determinada por ato unilateral e a extinção consensual deverão ser precedidas de autorização escrita e fundamentada da autoridade competente e reduzidas a termo.</w:t>
      </w:r>
    </w:p>
    <w:p w:rsidR="005A3526" w:rsidRPr="00893572" w:rsidRDefault="005A3526" w:rsidP="005A3526">
      <w:pPr>
        <w:pStyle w:val="Normal1"/>
        <w:widowControl w:val="0"/>
        <w:numPr>
          <w:ilvl w:val="1"/>
          <w:numId w:val="6"/>
        </w:numPr>
        <w:spacing w:after="0" w:line="360" w:lineRule="auto"/>
        <w:ind w:right="-1"/>
        <w:jc w:val="both"/>
        <w:rPr>
          <w:rFonts w:ascii="Arial" w:hAnsi="Arial" w:cs="Arial"/>
          <w:b/>
          <w:sz w:val="21"/>
          <w:szCs w:val="21"/>
        </w:rPr>
      </w:pPr>
      <w:r w:rsidRPr="00893572">
        <w:rPr>
          <w:rFonts w:ascii="Arial" w:hAnsi="Arial" w:cs="Arial"/>
          <w:sz w:val="21"/>
          <w:szCs w:val="21"/>
        </w:rPr>
        <w:t xml:space="preserve">A extinção determinada por ato unilateral da Administração poderá acarretar as consequências previstas no edital. </w:t>
      </w:r>
    </w:p>
    <w:p w:rsidR="005A3526" w:rsidRPr="00893572" w:rsidRDefault="005A3526" w:rsidP="005A3526">
      <w:pPr>
        <w:pStyle w:val="Normal1"/>
        <w:widowControl w:val="0"/>
        <w:numPr>
          <w:ilvl w:val="1"/>
          <w:numId w:val="6"/>
        </w:numPr>
        <w:spacing w:after="0" w:line="360" w:lineRule="auto"/>
        <w:ind w:right="-1"/>
        <w:jc w:val="both"/>
        <w:rPr>
          <w:rFonts w:ascii="Arial" w:hAnsi="Arial" w:cs="Arial"/>
          <w:sz w:val="21"/>
          <w:szCs w:val="21"/>
        </w:rPr>
      </w:pPr>
      <w:r w:rsidRPr="00893572">
        <w:rPr>
          <w:rFonts w:ascii="Arial" w:hAnsi="Arial" w:cs="Arial"/>
          <w:sz w:val="21"/>
          <w:szCs w:val="21"/>
          <w:shd w:val="clear" w:color="auto" w:fill="FFFFFF"/>
        </w:rPr>
        <w:t xml:space="preserve">Poderá ser determinada a extinção do contrato e a aplicação de sanção no mesmo ato. </w:t>
      </w:r>
    </w:p>
    <w:p w:rsidR="005A3526" w:rsidRPr="00893572" w:rsidRDefault="005A3526" w:rsidP="005A3526">
      <w:pPr>
        <w:pStyle w:val="Normal1"/>
        <w:widowControl w:val="0"/>
        <w:numPr>
          <w:ilvl w:val="0"/>
          <w:numId w:val="6"/>
        </w:numPr>
        <w:spacing w:before="120" w:after="120" w:line="360" w:lineRule="auto"/>
        <w:ind w:left="0" w:right="-1" w:hanging="357"/>
        <w:jc w:val="both"/>
        <w:rPr>
          <w:rFonts w:ascii="Arial" w:hAnsi="Arial" w:cs="Arial"/>
          <w:b/>
          <w:sz w:val="21"/>
          <w:szCs w:val="21"/>
        </w:rPr>
      </w:pPr>
      <w:r w:rsidRPr="00893572">
        <w:rPr>
          <w:rFonts w:ascii="Arial" w:hAnsi="Arial" w:cs="Arial"/>
          <w:b/>
          <w:sz w:val="21"/>
          <w:szCs w:val="21"/>
        </w:rPr>
        <w:t xml:space="preserve">CLÁUSULA </w:t>
      </w:r>
      <w:r w:rsidRPr="00893572">
        <w:rPr>
          <w:rFonts w:ascii="Arial" w:hAnsi="Arial" w:cs="Arial"/>
          <w:b/>
          <w:sz w:val="21"/>
          <w:szCs w:val="21"/>
          <w:lang w:val="pt-PT"/>
        </w:rPr>
        <w:t>DÉCIMA</w:t>
      </w:r>
      <w:r w:rsidRPr="00893572">
        <w:rPr>
          <w:rFonts w:ascii="Arial" w:hAnsi="Arial" w:cs="Arial"/>
          <w:b/>
          <w:sz w:val="21"/>
          <w:szCs w:val="21"/>
        </w:rPr>
        <w:t xml:space="preserve"> SEGUNDA - SANÇÕES</w:t>
      </w:r>
    </w:p>
    <w:p w:rsidR="005A3526" w:rsidRPr="00893572" w:rsidRDefault="005A3526" w:rsidP="005A3526">
      <w:pPr>
        <w:pStyle w:val="Normal1"/>
        <w:widowControl w:val="0"/>
        <w:numPr>
          <w:ilvl w:val="1"/>
          <w:numId w:val="6"/>
        </w:numPr>
        <w:spacing w:after="0" w:line="360" w:lineRule="auto"/>
        <w:ind w:right="-1"/>
        <w:jc w:val="both"/>
        <w:rPr>
          <w:rFonts w:ascii="Arial" w:hAnsi="Arial" w:cs="Arial"/>
          <w:b/>
          <w:sz w:val="21"/>
          <w:szCs w:val="21"/>
        </w:rPr>
      </w:pPr>
      <w:r w:rsidRPr="00893572">
        <w:rPr>
          <w:rFonts w:ascii="Arial" w:hAnsi="Arial" w:cs="Arial"/>
          <w:sz w:val="21"/>
          <w:szCs w:val="21"/>
        </w:rPr>
        <w:t>O contratado será responsabilizado pelas seguintes infrações:</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dar</w:t>
      </w:r>
      <w:proofErr w:type="gramEnd"/>
      <w:r w:rsidRPr="00893572">
        <w:rPr>
          <w:rFonts w:ascii="Arial" w:hAnsi="Arial" w:cs="Arial"/>
          <w:sz w:val="21"/>
          <w:szCs w:val="21"/>
        </w:rPr>
        <w:t xml:space="preserve"> causa à inexecução parcial do contrato;</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dar</w:t>
      </w:r>
      <w:proofErr w:type="gramEnd"/>
      <w:r w:rsidRPr="00893572">
        <w:rPr>
          <w:rFonts w:ascii="Arial" w:hAnsi="Arial" w:cs="Arial"/>
          <w:sz w:val="21"/>
          <w:szCs w:val="21"/>
        </w:rPr>
        <w:t xml:space="preserve"> causa à inexecução parcial do contrato que cause grave dano à Administração, ao funcionamento dos serviços públicos ou ao interesse coletivo;</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dar</w:t>
      </w:r>
      <w:proofErr w:type="gramEnd"/>
      <w:r w:rsidRPr="00893572">
        <w:rPr>
          <w:rFonts w:ascii="Arial" w:hAnsi="Arial" w:cs="Arial"/>
          <w:sz w:val="21"/>
          <w:szCs w:val="21"/>
        </w:rPr>
        <w:t xml:space="preserve"> causa à inexecução total do contrato;</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ensejar</w:t>
      </w:r>
      <w:proofErr w:type="gramEnd"/>
      <w:r w:rsidRPr="00893572">
        <w:rPr>
          <w:rFonts w:ascii="Arial" w:hAnsi="Arial" w:cs="Arial"/>
          <w:sz w:val="21"/>
          <w:szCs w:val="21"/>
        </w:rPr>
        <w:t xml:space="preserve"> o retardamento da execução ou da entrega do objeto;</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apresentar</w:t>
      </w:r>
      <w:proofErr w:type="gramEnd"/>
      <w:r w:rsidRPr="00893572">
        <w:rPr>
          <w:rFonts w:ascii="Arial" w:hAnsi="Arial" w:cs="Arial"/>
          <w:sz w:val="21"/>
          <w:szCs w:val="21"/>
        </w:rPr>
        <w:t xml:space="preserve"> declaração ou documentação falsa durante a execução do contrato; </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praticar</w:t>
      </w:r>
      <w:proofErr w:type="gramEnd"/>
      <w:r w:rsidRPr="00893572">
        <w:rPr>
          <w:rFonts w:ascii="Arial" w:hAnsi="Arial" w:cs="Arial"/>
          <w:sz w:val="21"/>
          <w:szCs w:val="21"/>
        </w:rPr>
        <w:t xml:space="preserve"> ato fraudulento na execução do contrato; </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comportar</w:t>
      </w:r>
      <w:proofErr w:type="gramEnd"/>
      <w:r w:rsidRPr="00893572">
        <w:rPr>
          <w:rFonts w:ascii="Arial" w:hAnsi="Arial" w:cs="Arial"/>
          <w:sz w:val="21"/>
          <w:szCs w:val="21"/>
        </w:rPr>
        <w:t>-se de modo inidôneo ou cometer fraude;</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praticar</w:t>
      </w:r>
      <w:proofErr w:type="gramEnd"/>
      <w:r w:rsidRPr="00893572">
        <w:rPr>
          <w:rFonts w:ascii="Arial" w:hAnsi="Arial" w:cs="Arial"/>
          <w:sz w:val="21"/>
          <w:szCs w:val="21"/>
        </w:rPr>
        <w:t xml:space="preserve"> atos ilícitos com vistas a frustrar os objetivos da licitação;</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lastRenderedPageBreak/>
        <w:t>praticar</w:t>
      </w:r>
      <w:proofErr w:type="gramEnd"/>
      <w:r w:rsidRPr="00893572">
        <w:rPr>
          <w:rFonts w:ascii="Arial" w:hAnsi="Arial" w:cs="Arial"/>
          <w:sz w:val="21"/>
          <w:szCs w:val="21"/>
        </w:rPr>
        <w:t xml:space="preserve"> ato lesivo previsto no art. 5º da Lei nº 12.846.</w:t>
      </w:r>
    </w:p>
    <w:p w:rsidR="005A3526" w:rsidRPr="00893572" w:rsidRDefault="005A3526" w:rsidP="005A3526">
      <w:pPr>
        <w:pStyle w:val="Normal1"/>
        <w:widowControl w:val="0"/>
        <w:numPr>
          <w:ilvl w:val="1"/>
          <w:numId w:val="6"/>
        </w:numPr>
        <w:spacing w:after="0" w:line="360" w:lineRule="auto"/>
        <w:ind w:right="-1"/>
        <w:jc w:val="both"/>
        <w:rPr>
          <w:rFonts w:ascii="Arial" w:hAnsi="Arial" w:cs="Arial"/>
          <w:b/>
          <w:sz w:val="21"/>
          <w:szCs w:val="21"/>
        </w:rPr>
      </w:pPr>
      <w:r w:rsidRPr="00893572">
        <w:rPr>
          <w:rFonts w:ascii="Arial" w:hAnsi="Arial" w:cs="Arial"/>
          <w:sz w:val="21"/>
          <w:szCs w:val="21"/>
        </w:rPr>
        <w:t>Serão aplicadas ao responsável pelas infrações as seguintes sanções:</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advertência</w:t>
      </w:r>
      <w:proofErr w:type="gramEnd"/>
      <w:r w:rsidRPr="00893572">
        <w:rPr>
          <w:rFonts w:ascii="Arial" w:hAnsi="Arial" w:cs="Arial"/>
          <w:sz w:val="21"/>
          <w:szCs w:val="21"/>
        </w:rPr>
        <w:t xml:space="preserve">; </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multa</w:t>
      </w:r>
      <w:proofErr w:type="gramEnd"/>
      <w:r w:rsidRPr="00893572">
        <w:rPr>
          <w:rFonts w:ascii="Arial" w:hAnsi="Arial" w:cs="Arial"/>
          <w:sz w:val="21"/>
          <w:szCs w:val="21"/>
        </w:rPr>
        <w:t>;</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impedimento</w:t>
      </w:r>
      <w:proofErr w:type="gramEnd"/>
      <w:r w:rsidRPr="00893572">
        <w:rPr>
          <w:rFonts w:ascii="Arial" w:hAnsi="Arial" w:cs="Arial"/>
          <w:sz w:val="21"/>
          <w:szCs w:val="21"/>
        </w:rPr>
        <w:t xml:space="preserve"> de licitar e contratar;</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declaração</w:t>
      </w:r>
      <w:proofErr w:type="gramEnd"/>
      <w:r w:rsidRPr="00893572">
        <w:rPr>
          <w:rFonts w:ascii="Arial" w:hAnsi="Arial" w:cs="Arial"/>
          <w:sz w:val="21"/>
          <w:szCs w:val="21"/>
        </w:rPr>
        <w:t xml:space="preserve"> de inidoneidade para licitar ou contratar.</w:t>
      </w:r>
    </w:p>
    <w:p w:rsidR="005A3526" w:rsidRPr="00893572" w:rsidRDefault="005A3526" w:rsidP="005A3526">
      <w:pPr>
        <w:pStyle w:val="Normal1"/>
        <w:widowControl w:val="0"/>
        <w:numPr>
          <w:ilvl w:val="1"/>
          <w:numId w:val="6"/>
        </w:numPr>
        <w:spacing w:after="0" w:line="360" w:lineRule="auto"/>
        <w:ind w:right="-1"/>
        <w:jc w:val="both"/>
        <w:rPr>
          <w:rFonts w:ascii="Arial" w:hAnsi="Arial" w:cs="Arial"/>
          <w:b/>
          <w:sz w:val="21"/>
          <w:szCs w:val="21"/>
        </w:rPr>
      </w:pPr>
      <w:r w:rsidRPr="00893572">
        <w:rPr>
          <w:rFonts w:ascii="Arial" w:hAnsi="Arial" w:cs="Arial"/>
          <w:sz w:val="21"/>
          <w:szCs w:val="21"/>
        </w:rPr>
        <w:t>Na aplicação das sanções serão considerados:</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a</w:t>
      </w:r>
      <w:proofErr w:type="gramEnd"/>
      <w:r w:rsidRPr="00893572">
        <w:rPr>
          <w:rFonts w:ascii="Arial" w:hAnsi="Arial" w:cs="Arial"/>
          <w:sz w:val="21"/>
          <w:szCs w:val="21"/>
        </w:rPr>
        <w:t xml:space="preserve"> natureza e a gravidade da infração cometida;</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as</w:t>
      </w:r>
      <w:proofErr w:type="gramEnd"/>
      <w:r w:rsidRPr="00893572">
        <w:rPr>
          <w:rFonts w:ascii="Arial" w:hAnsi="Arial" w:cs="Arial"/>
          <w:sz w:val="21"/>
          <w:szCs w:val="21"/>
        </w:rPr>
        <w:t xml:space="preserve"> peculiaridades do caso concreto;</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as</w:t>
      </w:r>
      <w:proofErr w:type="gramEnd"/>
      <w:r w:rsidRPr="00893572">
        <w:rPr>
          <w:rFonts w:ascii="Arial" w:hAnsi="Arial" w:cs="Arial"/>
          <w:sz w:val="21"/>
          <w:szCs w:val="21"/>
        </w:rPr>
        <w:t xml:space="preserve"> circunstâncias agravantes ou atenuantes;</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os</w:t>
      </w:r>
      <w:proofErr w:type="gramEnd"/>
      <w:r w:rsidRPr="00893572">
        <w:rPr>
          <w:rFonts w:ascii="Arial" w:hAnsi="Arial" w:cs="Arial"/>
          <w:sz w:val="21"/>
          <w:szCs w:val="21"/>
        </w:rPr>
        <w:t xml:space="preserve"> danos que dela provierem para a Administração Pública;</w:t>
      </w:r>
    </w:p>
    <w:p w:rsidR="005A3526" w:rsidRPr="00893572" w:rsidRDefault="005A3526" w:rsidP="005A3526">
      <w:pPr>
        <w:pStyle w:val="Normal1"/>
        <w:widowControl w:val="0"/>
        <w:numPr>
          <w:ilvl w:val="2"/>
          <w:numId w:val="6"/>
        </w:numPr>
        <w:spacing w:after="0" w:line="360" w:lineRule="auto"/>
        <w:ind w:right="-1"/>
        <w:jc w:val="both"/>
        <w:rPr>
          <w:rFonts w:ascii="Arial" w:hAnsi="Arial" w:cs="Arial"/>
          <w:b/>
          <w:sz w:val="21"/>
          <w:szCs w:val="21"/>
        </w:rPr>
      </w:pPr>
      <w:proofErr w:type="gramStart"/>
      <w:r w:rsidRPr="00893572">
        <w:rPr>
          <w:rFonts w:ascii="Arial" w:hAnsi="Arial" w:cs="Arial"/>
          <w:sz w:val="21"/>
          <w:szCs w:val="21"/>
        </w:rPr>
        <w:t>a</w:t>
      </w:r>
      <w:proofErr w:type="gramEnd"/>
      <w:r w:rsidRPr="00893572">
        <w:rPr>
          <w:rFonts w:ascii="Arial" w:hAnsi="Arial" w:cs="Arial"/>
          <w:sz w:val="21"/>
          <w:szCs w:val="21"/>
        </w:rPr>
        <w:t xml:space="preserve"> implantação ou o aperfeiçoamento de programa de integridade, conforme normas e orientações dos órgãos de controle.</w:t>
      </w:r>
    </w:p>
    <w:p w:rsidR="005A3526" w:rsidRPr="00893572" w:rsidRDefault="005A3526" w:rsidP="005A3526">
      <w:pPr>
        <w:pStyle w:val="Normal1"/>
        <w:widowControl w:val="0"/>
        <w:numPr>
          <w:ilvl w:val="1"/>
          <w:numId w:val="6"/>
        </w:numPr>
        <w:spacing w:after="0" w:line="360" w:lineRule="auto"/>
        <w:ind w:right="-1"/>
        <w:jc w:val="both"/>
        <w:rPr>
          <w:rFonts w:ascii="Arial" w:hAnsi="Arial" w:cs="Arial"/>
          <w:b/>
          <w:sz w:val="21"/>
          <w:szCs w:val="21"/>
        </w:rPr>
      </w:pPr>
      <w:r w:rsidRPr="00893572">
        <w:rPr>
          <w:rFonts w:ascii="Arial" w:hAnsi="Arial" w:cs="Arial"/>
          <w:sz w:val="21"/>
          <w:szCs w:val="21"/>
        </w:rPr>
        <w:t>A advertência será aplicada exclusivamente a infração de dar causa à inexecução parcial do contrato (item 20.1.1), se não se justificar a imposição de penalidade mais grave.</w:t>
      </w:r>
    </w:p>
    <w:p w:rsidR="005A3526" w:rsidRPr="00893572" w:rsidRDefault="005A3526" w:rsidP="005A3526">
      <w:pPr>
        <w:pStyle w:val="Normal1"/>
        <w:widowControl w:val="0"/>
        <w:numPr>
          <w:ilvl w:val="1"/>
          <w:numId w:val="6"/>
        </w:numPr>
        <w:spacing w:after="0" w:line="360" w:lineRule="auto"/>
        <w:ind w:right="-1"/>
        <w:jc w:val="both"/>
        <w:rPr>
          <w:rFonts w:ascii="Arial" w:hAnsi="Arial" w:cs="Arial"/>
          <w:b/>
          <w:sz w:val="21"/>
          <w:szCs w:val="21"/>
        </w:rPr>
      </w:pPr>
      <w:r w:rsidRPr="00893572">
        <w:rPr>
          <w:rFonts w:ascii="Arial" w:hAnsi="Arial" w:cs="Arial"/>
          <w:sz w:val="21"/>
          <w:szCs w:val="21"/>
        </w:rPr>
        <w:t>A multa, de até 20% do valor do contrato, será aplicada ao responsável por qualquer das infrações administrativas.</w:t>
      </w:r>
    </w:p>
    <w:p w:rsidR="005A3526" w:rsidRPr="00893572" w:rsidRDefault="005A3526" w:rsidP="005A3526">
      <w:pPr>
        <w:pStyle w:val="Normal1"/>
        <w:widowControl w:val="0"/>
        <w:numPr>
          <w:ilvl w:val="1"/>
          <w:numId w:val="6"/>
        </w:numPr>
        <w:spacing w:after="0" w:line="360" w:lineRule="auto"/>
        <w:ind w:right="-1"/>
        <w:jc w:val="both"/>
        <w:rPr>
          <w:rFonts w:ascii="Arial" w:hAnsi="Arial" w:cs="Arial"/>
          <w:b/>
          <w:sz w:val="21"/>
          <w:szCs w:val="21"/>
        </w:rPr>
      </w:pPr>
      <w:r w:rsidRPr="00893572">
        <w:rPr>
          <w:rFonts w:ascii="Arial" w:hAnsi="Arial" w:cs="Arial"/>
          <w:sz w:val="21"/>
          <w:szCs w:val="21"/>
        </w:rPr>
        <w:t>O impedimento de licitar e contratar será aplicada ao responsável pelas infrações administrativas previstas nos incisos II, III, IV, V, VI e VII do</w:t>
      </w:r>
      <w:r w:rsidRPr="00893572">
        <w:rPr>
          <w:rFonts w:ascii="Arial" w:hAnsi="Arial" w:cs="Arial"/>
          <w:i/>
          <w:sz w:val="21"/>
          <w:szCs w:val="21"/>
        </w:rPr>
        <w:t xml:space="preserve"> caput</w:t>
      </w:r>
      <w:r w:rsidRPr="00893572">
        <w:rPr>
          <w:rFonts w:ascii="Arial" w:hAnsi="Arial" w:cs="Arial"/>
          <w:sz w:val="21"/>
          <w:szCs w:val="21"/>
        </w:rPr>
        <w:t xml:space="preserve"> do art. 155 da Lei Federal 14.133, quando não se justificar a imposição de penalidade mais grave, e impedirá o responsável de licitar ou contratar no âmbito da Administração Pública direta e indireta do ente federativo que tiver aplicado a sanção, pelo prazo de até 3 anos.</w:t>
      </w:r>
    </w:p>
    <w:p w:rsidR="005A3526" w:rsidRPr="00893572" w:rsidRDefault="005A3526" w:rsidP="005A3526">
      <w:pPr>
        <w:pStyle w:val="Normal1"/>
        <w:widowControl w:val="0"/>
        <w:numPr>
          <w:ilvl w:val="1"/>
          <w:numId w:val="6"/>
        </w:numPr>
        <w:spacing w:after="0" w:line="360" w:lineRule="auto"/>
        <w:ind w:right="-1"/>
        <w:jc w:val="both"/>
        <w:rPr>
          <w:rFonts w:ascii="Arial" w:hAnsi="Arial" w:cs="Arial"/>
          <w:b/>
          <w:sz w:val="21"/>
          <w:szCs w:val="21"/>
        </w:rPr>
      </w:pPr>
      <w:r w:rsidRPr="00893572">
        <w:rPr>
          <w:rFonts w:ascii="Arial" w:hAnsi="Arial" w:cs="Arial"/>
          <w:sz w:val="21"/>
          <w:szCs w:val="21"/>
        </w:rPr>
        <w:t xml:space="preserve">A declaração de inidoneidade para licitar ou contratar será aplicada ao responsável pelas infrações administrativas previstas nos incisos VIII, IX, X, XI e XII do </w:t>
      </w:r>
      <w:r w:rsidRPr="00893572">
        <w:rPr>
          <w:rFonts w:ascii="Arial" w:hAnsi="Arial" w:cs="Arial"/>
          <w:i/>
          <w:sz w:val="21"/>
          <w:szCs w:val="21"/>
        </w:rPr>
        <w:t>caput</w:t>
      </w:r>
      <w:r w:rsidRPr="00893572">
        <w:rPr>
          <w:rFonts w:ascii="Arial" w:hAnsi="Arial" w:cs="Arial"/>
          <w:sz w:val="21"/>
          <w:szCs w:val="21"/>
        </w:rPr>
        <w:t xml:space="preserve"> do art. 155 da Lei Federal 14.133, bem como pelas infrações administrativas previstas nos incisos II, III, IV, V, VI e VII do </w:t>
      </w:r>
      <w:r w:rsidRPr="00893572">
        <w:rPr>
          <w:rFonts w:ascii="Arial" w:hAnsi="Arial" w:cs="Arial"/>
          <w:i/>
          <w:sz w:val="21"/>
          <w:szCs w:val="21"/>
        </w:rPr>
        <w:t>caput</w:t>
      </w:r>
      <w:r w:rsidRPr="00893572">
        <w:rPr>
          <w:rFonts w:ascii="Arial" w:hAnsi="Arial" w:cs="Arial"/>
          <w:sz w:val="21"/>
          <w:szCs w:val="21"/>
        </w:rPr>
        <w:t xml:space="preserve"> do referido artigo que justifiquem a imposição de penalidade mais grave que a sanção referida no § 4º, e impedirá o responsável de licitar ou contratar no âmbito da Administração Pública direta e indireta de todos os entes federativos, pelo prazo mínimo de 3 anos e máximo de 6 anos.</w:t>
      </w:r>
    </w:p>
    <w:p w:rsidR="005A3526" w:rsidRPr="00893572" w:rsidRDefault="005A3526" w:rsidP="005A3526">
      <w:pPr>
        <w:pStyle w:val="Normal1"/>
        <w:widowControl w:val="0"/>
        <w:numPr>
          <w:ilvl w:val="1"/>
          <w:numId w:val="6"/>
        </w:numPr>
        <w:spacing w:after="0" w:line="360" w:lineRule="auto"/>
        <w:ind w:left="792" w:right="-1"/>
        <w:jc w:val="both"/>
        <w:rPr>
          <w:rFonts w:ascii="Arial" w:hAnsi="Arial" w:cs="Arial"/>
          <w:b/>
          <w:sz w:val="21"/>
          <w:szCs w:val="21"/>
        </w:rPr>
      </w:pPr>
      <w:r w:rsidRPr="00893572">
        <w:rPr>
          <w:rFonts w:ascii="Arial" w:hAnsi="Arial" w:cs="Arial"/>
          <w:sz w:val="21"/>
          <w:szCs w:val="21"/>
        </w:rPr>
        <w:t>As sanções de advertência, impedimento de licitar e contratar e declaração de inidoneidade para licitar ou contratar podem ser aplicadas cumulativamente com a multa.</w:t>
      </w:r>
    </w:p>
    <w:p w:rsidR="005A3526" w:rsidRPr="00893572" w:rsidRDefault="005A3526" w:rsidP="005A3526">
      <w:pPr>
        <w:pStyle w:val="Normal1"/>
        <w:widowControl w:val="0"/>
        <w:numPr>
          <w:ilvl w:val="1"/>
          <w:numId w:val="6"/>
        </w:numPr>
        <w:spacing w:after="0" w:line="360" w:lineRule="auto"/>
        <w:ind w:right="-1"/>
        <w:jc w:val="both"/>
        <w:rPr>
          <w:rFonts w:ascii="Arial" w:hAnsi="Arial" w:cs="Arial"/>
          <w:b/>
          <w:sz w:val="21"/>
          <w:szCs w:val="21"/>
        </w:rPr>
      </w:pPr>
      <w:r w:rsidRPr="00893572">
        <w:rPr>
          <w:rFonts w:ascii="Arial" w:hAnsi="Arial" w:cs="Arial"/>
          <w:sz w:val="21"/>
          <w:szCs w:val="21"/>
        </w:rPr>
        <w:t>Se a multa aplicada e as indenizações cabíveis forem superiores ao valor de pagamento devido pela Administração ao contratado, além da perda desse valor, a diferença será descontada da garantia prestada ou será cobrada judicialmente.</w:t>
      </w:r>
    </w:p>
    <w:p w:rsidR="005A3526" w:rsidRPr="00893572" w:rsidRDefault="005A3526" w:rsidP="005A3526">
      <w:pPr>
        <w:pStyle w:val="Normal1"/>
        <w:widowControl w:val="0"/>
        <w:numPr>
          <w:ilvl w:val="1"/>
          <w:numId w:val="6"/>
        </w:numPr>
        <w:spacing w:after="0" w:line="360" w:lineRule="auto"/>
        <w:ind w:right="-1"/>
        <w:jc w:val="both"/>
        <w:rPr>
          <w:rFonts w:ascii="Arial" w:hAnsi="Arial" w:cs="Arial"/>
          <w:b/>
          <w:sz w:val="21"/>
          <w:szCs w:val="21"/>
        </w:rPr>
      </w:pPr>
      <w:r w:rsidRPr="00893572">
        <w:rPr>
          <w:rFonts w:ascii="Arial" w:hAnsi="Arial" w:cs="Arial"/>
          <w:sz w:val="21"/>
          <w:szCs w:val="21"/>
        </w:rPr>
        <w:t xml:space="preserve">A aplicação da sanção de multa não exclui a obrigação de reparação integral do dano </w:t>
      </w:r>
      <w:r w:rsidRPr="00893572">
        <w:rPr>
          <w:rFonts w:ascii="Arial" w:hAnsi="Arial" w:cs="Arial"/>
          <w:sz w:val="21"/>
          <w:szCs w:val="21"/>
        </w:rPr>
        <w:lastRenderedPageBreak/>
        <w:t>causado à Administração Pública.</w:t>
      </w:r>
    </w:p>
    <w:p w:rsidR="005A3526" w:rsidRPr="00893572" w:rsidRDefault="005A3526" w:rsidP="005A3526">
      <w:pPr>
        <w:pStyle w:val="Normal1"/>
        <w:widowControl w:val="0"/>
        <w:numPr>
          <w:ilvl w:val="1"/>
          <w:numId w:val="6"/>
        </w:numPr>
        <w:spacing w:after="0" w:line="360" w:lineRule="auto"/>
        <w:ind w:right="-1"/>
        <w:jc w:val="both"/>
        <w:rPr>
          <w:rFonts w:ascii="Arial" w:hAnsi="Arial" w:cs="Arial"/>
          <w:b/>
          <w:sz w:val="21"/>
          <w:szCs w:val="21"/>
        </w:rPr>
      </w:pPr>
      <w:r w:rsidRPr="00893572">
        <w:rPr>
          <w:rFonts w:ascii="Arial" w:hAnsi="Arial" w:cs="Arial"/>
          <w:sz w:val="21"/>
          <w:szCs w:val="21"/>
        </w:rPr>
        <w:t xml:space="preserve">A extinção do contrato e a aplicação das sanções seguirá o procedimento previsto no Decreto Municipal </w:t>
      </w:r>
      <w:r w:rsidR="00EF4638">
        <w:rPr>
          <w:rFonts w:ascii="Arial" w:hAnsi="Arial" w:cs="Arial"/>
          <w:sz w:val="21"/>
          <w:szCs w:val="21"/>
        </w:rPr>
        <w:t>3.013</w:t>
      </w:r>
      <w:r w:rsidRPr="00893572">
        <w:rPr>
          <w:rFonts w:ascii="Arial" w:hAnsi="Arial" w:cs="Arial"/>
          <w:sz w:val="21"/>
          <w:szCs w:val="21"/>
        </w:rPr>
        <w:t xml:space="preserve"> de 2023.</w:t>
      </w:r>
    </w:p>
    <w:p w:rsidR="005A3526" w:rsidRPr="00893572" w:rsidRDefault="005A3526" w:rsidP="005A3526">
      <w:pPr>
        <w:pStyle w:val="Normal1"/>
        <w:widowControl w:val="0"/>
        <w:numPr>
          <w:ilvl w:val="1"/>
          <w:numId w:val="6"/>
        </w:numPr>
        <w:spacing w:after="0" w:line="360" w:lineRule="auto"/>
        <w:ind w:right="-1"/>
        <w:jc w:val="both"/>
        <w:rPr>
          <w:rFonts w:ascii="Arial" w:hAnsi="Arial" w:cs="Arial"/>
          <w:b/>
          <w:sz w:val="21"/>
          <w:szCs w:val="21"/>
        </w:rPr>
      </w:pPr>
      <w:r w:rsidRPr="00893572">
        <w:rPr>
          <w:rFonts w:ascii="Arial" w:hAnsi="Arial" w:cs="Arial"/>
          <w:sz w:val="21"/>
          <w:szCs w:val="21"/>
        </w:rPr>
        <w:t>As sanções previstas neste edital serão aplicadas sem prejuízo das sanções civis ou penais cabíveis ou de processo administrativo.</w:t>
      </w:r>
    </w:p>
    <w:p w:rsidR="005A3526" w:rsidRPr="00893572" w:rsidRDefault="005A3526" w:rsidP="005A3526">
      <w:pPr>
        <w:pStyle w:val="Normal1"/>
        <w:widowControl w:val="0"/>
        <w:numPr>
          <w:ilvl w:val="0"/>
          <w:numId w:val="6"/>
        </w:numPr>
        <w:spacing w:before="120" w:after="120" w:line="360" w:lineRule="auto"/>
        <w:ind w:left="0" w:right="-1" w:hanging="357"/>
        <w:jc w:val="both"/>
        <w:rPr>
          <w:rFonts w:ascii="Arial" w:hAnsi="Arial" w:cs="Arial"/>
          <w:b/>
          <w:sz w:val="21"/>
          <w:szCs w:val="21"/>
        </w:rPr>
      </w:pPr>
      <w:r w:rsidRPr="00893572">
        <w:rPr>
          <w:rFonts w:ascii="Arial" w:hAnsi="Arial" w:cs="Arial"/>
          <w:b/>
          <w:sz w:val="21"/>
          <w:szCs w:val="21"/>
        </w:rPr>
        <w:t xml:space="preserve">CLÁUSULA </w:t>
      </w:r>
      <w:r w:rsidRPr="00893572">
        <w:rPr>
          <w:rFonts w:ascii="Arial" w:hAnsi="Arial" w:cs="Arial"/>
          <w:b/>
          <w:sz w:val="21"/>
          <w:szCs w:val="21"/>
          <w:lang w:val="pt-PT"/>
        </w:rPr>
        <w:t>DÉCIMA</w:t>
      </w:r>
      <w:r w:rsidRPr="00893572">
        <w:rPr>
          <w:rFonts w:ascii="Arial" w:hAnsi="Arial" w:cs="Arial"/>
          <w:b/>
          <w:sz w:val="21"/>
          <w:szCs w:val="21"/>
        </w:rPr>
        <w:t xml:space="preserve"> TERCEIRA - DAS DISPOSIÇÕES COMPLEMENTARES</w:t>
      </w:r>
    </w:p>
    <w:p w:rsidR="005A3526" w:rsidRPr="00893572" w:rsidRDefault="005A3526" w:rsidP="005A3526">
      <w:pPr>
        <w:pStyle w:val="Normal1"/>
        <w:widowControl w:val="0"/>
        <w:numPr>
          <w:ilvl w:val="1"/>
          <w:numId w:val="6"/>
        </w:numPr>
        <w:spacing w:after="0" w:line="360" w:lineRule="auto"/>
        <w:ind w:right="-1"/>
        <w:jc w:val="both"/>
        <w:rPr>
          <w:rFonts w:ascii="Arial" w:hAnsi="Arial" w:cs="Arial"/>
          <w:b/>
          <w:sz w:val="21"/>
          <w:szCs w:val="21"/>
        </w:rPr>
      </w:pPr>
      <w:r w:rsidRPr="00893572">
        <w:rPr>
          <w:rFonts w:ascii="Arial" w:hAnsi="Arial" w:cs="Arial"/>
          <w:sz w:val="21"/>
          <w:szCs w:val="21"/>
        </w:rPr>
        <w:t>O presente termo não poderá ser objeto de cessão ou transferência, no todo ou em parte.</w:t>
      </w:r>
    </w:p>
    <w:p w:rsidR="005A3526" w:rsidRPr="00893572" w:rsidRDefault="005A3526" w:rsidP="005A3526">
      <w:pPr>
        <w:pStyle w:val="Normal1"/>
        <w:widowControl w:val="0"/>
        <w:numPr>
          <w:ilvl w:val="1"/>
          <w:numId w:val="6"/>
        </w:numPr>
        <w:pBdr>
          <w:top w:val="nil"/>
          <w:left w:val="nil"/>
          <w:bottom w:val="nil"/>
          <w:right w:val="nil"/>
          <w:between w:val="nil"/>
        </w:pBdr>
        <w:spacing w:after="0" w:line="360" w:lineRule="auto"/>
        <w:ind w:right="-1"/>
        <w:jc w:val="both"/>
        <w:rPr>
          <w:rFonts w:ascii="Arial" w:hAnsi="Arial" w:cs="Arial"/>
          <w:sz w:val="21"/>
          <w:szCs w:val="21"/>
        </w:rPr>
      </w:pPr>
      <w:r w:rsidRPr="00893572">
        <w:rPr>
          <w:rFonts w:ascii="Arial" w:hAnsi="Arial" w:cs="Arial"/>
          <w:sz w:val="21"/>
          <w:szCs w:val="21"/>
        </w:rPr>
        <w:t xml:space="preserve">Fica eleito o foro da Comarca de Ipumirim para dirimir os litígios decorrentes do contrato. </w:t>
      </w:r>
    </w:p>
    <w:p w:rsidR="005A3526" w:rsidRPr="00893572" w:rsidRDefault="005A3526" w:rsidP="005A3526">
      <w:pPr>
        <w:pStyle w:val="Normal1"/>
        <w:widowControl w:val="0"/>
        <w:numPr>
          <w:ilvl w:val="1"/>
          <w:numId w:val="6"/>
        </w:numPr>
        <w:spacing w:after="0" w:line="360" w:lineRule="auto"/>
        <w:ind w:right="-1"/>
        <w:jc w:val="both"/>
        <w:rPr>
          <w:rFonts w:ascii="Arial" w:hAnsi="Arial" w:cs="Arial"/>
          <w:b/>
          <w:sz w:val="21"/>
          <w:szCs w:val="21"/>
        </w:rPr>
      </w:pPr>
      <w:r w:rsidRPr="00893572">
        <w:rPr>
          <w:rFonts w:ascii="Arial" w:hAnsi="Arial" w:cs="Arial"/>
          <w:sz w:val="21"/>
          <w:szCs w:val="21"/>
        </w:rPr>
        <w:t>O presente termo foi lavrado em 03 vias de igual teor, que foi assinado pelas partes contratantes e por duas testemunhas.</w:t>
      </w:r>
    </w:p>
    <w:p w:rsidR="005A3526" w:rsidRPr="00893572" w:rsidRDefault="005A3526" w:rsidP="005A3526">
      <w:pPr>
        <w:spacing w:line="360" w:lineRule="auto"/>
        <w:ind w:right="-1"/>
        <w:rPr>
          <w:rFonts w:ascii="Arial" w:hAnsi="Arial" w:cs="Arial"/>
          <w:sz w:val="21"/>
          <w:szCs w:val="21"/>
        </w:rPr>
      </w:pPr>
    </w:p>
    <w:p w:rsidR="005A3526" w:rsidRPr="00893572" w:rsidRDefault="005A3526" w:rsidP="005A3526">
      <w:pPr>
        <w:spacing w:line="360" w:lineRule="auto"/>
        <w:ind w:right="-1"/>
        <w:jc w:val="center"/>
        <w:rPr>
          <w:rFonts w:ascii="Arial" w:hAnsi="Arial" w:cs="Arial"/>
          <w:b/>
          <w:sz w:val="21"/>
          <w:szCs w:val="21"/>
        </w:rPr>
      </w:pPr>
      <w:r w:rsidRPr="00893572">
        <w:rPr>
          <w:rFonts w:ascii="Arial" w:hAnsi="Arial" w:cs="Arial"/>
          <w:b/>
          <w:sz w:val="21"/>
          <w:szCs w:val="21"/>
        </w:rPr>
        <w:t xml:space="preserve">Ipumirim, SC, </w:t>
      </w:r>
      <w:r w:rsidRPr="00893572">
        <w:rPr>
          <w:rFonts w:ascii="Arial" w:hAnsi="Arial" w:cs="Arial"/>
          <w:b/>
          <w:sz w:val="21"/>
          <w:szCs w:val="21"/>
          <w:u w:val="single"/>
        </w:rPr>
        <w:tab/>
      </w:r>
      <w:r w:rsidRPr="00893572">
        <w:rPr>
          <w:rFonts w:ascii="Arial" w:hAnsi="Arial" w:cs="Arial"/>
          <w:b/>
          <w:sz w:val="21"/>
          <w:szCs w:val="21"/>
        </w:rPr>
        <w:t>de</w:t>
      </w:r>
      <w:r w:rsidRPr="00893572">
        <w:rPr>
          <w:rFonts w:ascii="Arial" w:hAnsi="Arial" w:cs="Arial"/>
          <w:b/>
          <w:sz w:val="21"/>
          <w:szCs w:val="21"/>
          <w:u w:val="single"/>
        </w:rPr>
        <w:t xml:space="preserve"> </w:t>
      </w:r>
      <w:r w:rsidRPr="00893572">
        <w:rPr>
          <w:rFonts w:ascii="Arial" w:hAnsi="Arial" w:cs="Arial"/>
          <w:b/>
          <w:sz w:val="21"/>
          <w:szCs w:val="21"/>
          <w:u w:val="single"/>
        </w:rPr>
        <w:tab/>
      </w:r>
      <w:proofErr w:type="spellStart"/>
      <w:r w:rsidR="00EF4638">
        <w:rPr>
          <w:rFonts w:ascii="Arial" w:hAnsi="Arial" w:cs="Arial"/>
          <w:b/>
          <w:sz w:val="21"/>
          <w:szCs w:val="21"/>
        </w:rPr>
        <w:t>de</w:t>
      </w:r>
      <w:proofErr w:type="spellEnd"/>
      <w:r w:rsidR="00EF4638">
        <w:rPr>
          <w:rFonts w:ascii="Arial" w:hAnsi="Arial" w:cs="Arial"/>
          <w:b/>
          <w:sz w:val="21"/>
          <w:szCs w:val="21"/>
        </w:rPr>
        <w:t xml:space="preserve"> 2026</w:t>
      </w:r>
      <w:r w:rsidRPr="00893572">
        <w:rPr>
          <w:rFonts w:ascii="Arial" w:hAnsi="Arial" w:cs="Arial"/>
          <w:b/>
          <w:sz w:val="21"/>
          <w:szCs w:val="21"/>
        </w:rPr>
        <w:t>.</w:t>
      </w:r>
    </w:p>
    <w:p w:rsidR="005A3526" w:rsidRPr="00893572" w:rsidRDefault="005A3526" w:rsidP="005A3526">
      <w:pPr>
        <w:spacing w:line="360" w:lineRule="auto"/>
        <w:ind w:right="-1"/>
        <w:rPr>
          <w:rFonts w:ascii="Arial" w:hAnsi="Arial" w:cs="Arial"/>
          <w:b/>
          <w:sz w:val="21"/>
          <w:szCs w:val="21"/>
        </w:rPr>
      </w:pPr>
    </w:p>
    <w:tbl>
      <w:tblPr>
        <w:tblW w:w="0" w:type="auto"/>
        <w:tblLook w:val="04A0" w:firstRow="1" w:lastRow="0" w:firstColumn="1" w:lastColumn="0" w:noHBand="0" w:noVBand="1"/>
      </w:tblPr>
      <w:tblGrid>
        <w:gridCol w:w="4259"/>
        <w:gridCol w:w="4245"/>
      </w:tblGrid>
      <w:tr w:rsidR="005A3526" w:rsidRPr="00893572" w:rsidTr="00615874">
        <w:tc>
          <w:tcPr>
            <w:tcW w:w="4580" w:type="dxa"/>
          </w:tcPr>
          <w:p w:rsidR="005A3526" w:rsidRPr="00893572" w:rsidRDefault="005A3526" w:rsidP="00615874">
            <w:pPr>
              <w:autoSpaceDE w:val="0"/>
              <w:autoSpaceDN w:val="0"/>
              <w:adjustRightInd w:val="0"/>
              <w:spacing w:line="360" w:lineRule="auto"/>
              <w:ind w:right="-1"/>
              <w:jc w:val="center"/>
              <w:rPr>
                <w:rFonts w:ascii="Arial" w:hAnsi="Arial" w:cs="Arial"/>
                <w:b/>
                <w:sz w:val="21"/>
                <w:szCs w:val="21"/>
              </w:rPr>
            </w:pPr>
            <w:r w:rsidRPr="00893572">
              <w:rPr>
                <w:rFonts w:ascii="Arial" w:hAnsi="Arial" w:cs="Arial"/>
                <w:b/>
                <w:sz w:val="21"/>
                <w:szCs w:val="21"/>
              </w:rPr>
              <w:t>VALDIR ZANELLA</w:t>
            </w:r>
          </w:p>
          <w:p w:rsidR="005A3526" w:rsidRPr="00893572" w:rsidRDefault="005A3526" w:rsidP="00615874">
            <w:pPr>
              <w:autoSpaceDE w:val="0"/>
              <w:autoSpaceDN w:val="0"/>
              <w:adjustRightInd w:val="0"/>
              <w:spacing w:line="360" w:lineRule="auto"/>
              <w:ind w:right="-1"/>
              <w:jc w:val="center"/>
              <w:rPr>
                <w:rFonts w:ascii="Arial" w:hAnsi="Arial" w:cs="Arial"/>
                <w:b/>
                <w:sz w:val="21"/>
                <w:szCs w:val="21"/>
              </w:rPr>
            </w:pPr>
            <w:r w:rsidRPr="00893572">
              <w:rPr>
                <w:rFonts w:ascii="Arial" w:hAnsi="Arial" w:cs="Arial"/>
                <w:b/>
                <w:sz w:val="21"/>
                <w:szCs w:val="21"/>
              </w:rPr>
              <w:t>PREFEITO MUNICIPAL</w:t>
            </w:r>
          </w:p>
          <w:p w:rsidR="005A3526" w:rsidRPr="00893572" w:rsidRDefault="005A3526" w:rsidP="00615874">
            <w:pPr>
              <w:autoSpaceDE w:val="0"/>
              <w:autoSpaceDN w:val="0"/>
              <w:adjustRightInd w:val="0"/>
              <w:spacing w:line="360" w:lineRule="auto"/>
              <w:ind w:right="-1"/>
              <w:jc w:val="center"/>
              <w:rPr>
                <w:rFonts w:ascii="Arial" w:hAnsi="Arial" w:cs="Arial"/>
                <w:b/>
                <w:sz w:val="21"/>
                <w:szCs w:val="21"/>
              </w:rPr>
            </w:pPr>
            <w:r w:rsidRPr="00893572">
              <w:rPr>
                <w:rFonts w:ascii="Arial" w:hAnsi="Arial" w:cs="Arial"/>
                <w:b/>
                <w:sz w:val="21"/>
                <w:szCs w:val="21"/>
              </w:rPr>
              <w:t>CONTRATANTE</w:t>
            </w:r>
          </w:p>
        </w:tc>
        <w:tc>
          <w:tcPr>
            <w:tcW w:w="4580" w:type="dxa"/>
          </w:tcPr>
          <w:p w:rsidR="005A3526" w:rsidRPr="00893572" w:rsidRDefault="005A3526" w:rsidP="00615874">
            <w:pPr>
              <w:autoSpaceDE w:val="0"/>
              <w:autoSpaceDN w:val="0"/>
              <w:adjustRightInd w:val="0"/>
              <w:spacing w:line="360" w:lineRule="auto"/>
              <w:ind w:right="-1"/>
              <w:jc w:val="center"/>
              <w:rPr>
                <w:rFonts w:ascii="Arial" w:hAnsi="Arial" w:cs="Arial"/>
                <w:b/>
                <w:sz w:val="21"/>
                <w:szCs w:val="21"/>
                <w:u w:val="single"/>
              </w:rPr>
            </w:pPr>
          </w:p>
          <w:p w:rsidR="005A3526" w:rsidRPr="00893572" w:rsidRDefault="005A3526" w:rsidP="00615874">
            <w:pPr>
              <w:autoSpaceDE w:val="0"/>
              <w:autoSpaceDN w:val="0"/>
              <w:adjustRightInd w:val="0"/>
              <w:spacing w:line="360" w:lineRule="auto"/>
              <w:ind w:right="-1"/>
              <w:jc w:val="center"/>
              <w:rPr>
                <w:rFonts w:ascii="Arial" w:hAnsi="Arial" w:cs="Arial"/>
                <w:b/>
                <w:sz w:val="21"/>
                <w:szCs w:val="21"/>
                <w:u w:val="single"/>
              </w:rPr>
            </w:pPr>
          </w:p>
          <w:p w:rsidR="005A3526" w:rsidRPr="00893572" w:rsidRDefault="005A3526" w:rsidP="00615874">
            <w:pPr>
              <w:autoSpaceDE w:val="0"/>
              <w:autoSpaceDN w:val="0"/>
              <w:adjustRightInd w:val="0"/>
              <w:spacing w:line="360" w:lineRule="auto"/>
              <w:ind w:right="-1"/>
              <w:jc w:val="center"/>
              <w:rPr>
                <w:rFonts w:ascii="Arial" w:hAnsi="Arial" w:cs="Arial"/>
                <w:b/>
                <w:sz w:val="21"/>
                <w:szCs w:val="21"/>
              </w:rPr>
            </w:pPr>
            <w:r w:rsidRPr="00893572">
              <w:rPr>
                <w:rFonts w:ascii="Arial" w:hAnsi="Arial" w:cs="Arial"/>
                <w:b/>
                <w:sz w:val="21"/>
                <w:szCs w:val="21"/>
              </w:rPr>
              <w:t>CONTRATADA</w:t>
            </w:r>
          </w:p>
        </w:tc>
      </w:tr>
    </w:tbl>
    <w:p w:rsidR="005A3526" w:rsidRPr="00893572" w:rsidRDefault="005A3526" w:rsidP="005A3526">
      <w:pPr>
        <w:pStyle w:val="NormalWeb"/>
        <w:ind w:left="-567" w:right="-1135"/>
        <w:jc w:val="both"/>
        <w:rPr>
          <w:rFonts w:ascii="Arial" w:hAnsi="Arial" w:cs="Arial"/>
          <w:sz w:val="21"/>
          <w:szCs w:val="21"/>
        </w:rPr>
      </w:pPr>
    </w:p>
    <w:p w:rsidR="00854613" w:rsidRPr="00893572" w:rsidRDefault="00854613" w:rsidP="00854613">
      <w:pPr>
        <w:jc w:val="center"/>
        <w:rPr>
          <w:rFonts w:ascii="Arial" w:eastAsia="Arial" w:hAnsi="Arial" w:cs="Arial"/>
          <w:b/>
          <w:sz w:val="21"/>
          <w:szCs w:val="21"/>
          <w:u w:val="single"/>
        </w:rPr>
      </w:pPr>
    </w:p>
    <w:p w:rsidR="00854613" w:rsidRPr="00893572" w:rsidRDefault="00854613" w:rsidP="00854613">
      <w:pPr>
        <w:jc w:val="center"/>
        <w:rPr>
          <w:rFonts w:ascii="Arial" w:eastAsia="Arial" w:hAnsi="Arial" w:cs="Arial"/>
          <w:b/>
          <w:sz w:val="21"/>
          <w:szCs w:val="21"/>
          <w:u w:val="single"/>
        </w:rPr>
      </w:pPr>
    </w:p>
    <w:p w:rsidR="00D052A4" w:rsidRPr="00893572" w:rsidRDefault="00D052A4" w:rsidP="00D052A4">
      <w:pPr>
        <w:widowControl w:val="0"/>
        <w:pBdr>
          <w:top w:val="nil"/>
          <w:left w:val="nil"/>
          <w:bottom w:val="nil"/>
          <w:right w:val="nil"/>
          <w:between w:val="nil"/>
        </w:pBdr>
        <w:rPr>
          <w:rFonts w:ascii="Arial" w:hAnsi="Arial" w:cs="Arial"/>
          <w:sz w:val="21"/>
          <w:szCs w:val="21"/>
        </w:rPr>
      </w:pPr>
    </w:p>
    <w:p w:rsidR="00D052A4" w:rsidRPr="00893572" w:rsidRDefault="00D052A4" w:rsidP="00D052A4">
      <w:pPr>
        <w:widowControl w:val="0"/>
        <w:pBdr>
          <w:top w:val="nil"/>
          <w:left w:val="nil"/>
          <w:bottom w:val="nil"/>
          <w:right w:val="nil"/>
          <w:between w:val="nil"/>
        </w:pBdr>
        <w:rPr>
          <w:rFonts w:ascii="Arial" w:hAnsi="Arial" w:cs="Arial"/>
          <w:sz w:val="21"/>
          <w:szCs w:val="21"/>
        </w:rPr>
      </w:pPr>
    </w:p>
    <w:p w:rsidR="00994619" w:rsidRPr="00893572" w:rsidRDefault="00994619" w:rsidP="001A3BC9">
      <w:pPr>
        <w:rPr>
          <w:rFonts w:ascii="Arial" w:hAnsi="Arial" w:cs="Arial"/>
          <w:sz w:val="21"/>
          <w:szCs w:val="21"/>
        </w:rPr>
      </w:pPr>
    </w:p>
    <w:sectPr w:rsidR="00994619" w:rsidRPr="00893572" w:rsidSect="00487631">
      <w:headerReference w:type="default" r:id="rId10"/>
      <w:footerReference w:type="default" r:id="rId11"/>
      <w:pgSz w:w="11906" w:h="16838"/>
      <w:pgMar w:top="1417" w:right="1701" w:bottom="1417" w:left="1701" w:header="45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65AE" w:rsidRDefault="001265AE" w:rsidP="00BA6DC9">
      <w:r>
        <w:separator/>
      </w:r>
    </w:p>
  </w:endnote>
  <w:endnote w:type="continuationSeparator" w:id="0">
    <w:p w:rsidR="001265AE" w:rsidRDefault="001265AE" w:rsidP="00BA6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DC9" w:rsidRDefault="00BA6DC9">
    <w:pPr>
      <w:pStyle w:val="Rodap"/>
    </w:pPr>
    <w:r>
      <w:rPr>
        <w:noProof/>
        <w:lang w:eastAsia="pt-BR"/>
      </w:rPr>
      <w:drawing>
        <wp:inline distT="0" distB="0" distL="0" distR="0">
          <wp:extent cx="4752975" cy="821040"/>
          <wp:effectExtent l="19050" t="0" r="9525" b="0"/>
          <wp:docPr id="2" name="Imagem 1"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
                  <a:stretch>
                    <a:fillRect/>
                  </a:stretch>
                </pic:blipFill>
                <pic:spPr>
                  <a:xfrm>
                    <a:off x="0" y="0"/>
                    <a:ext cx="4752416" cy="820943"/>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65AE" w:rsidRDefault="001265AE" w:rsidP="00BA6DC9">
      <w:r>
        <w:separator/>
      </w:r>
    </w:p>
  </w:footnote>
  <w:footnote w:type="continuationSeparator" w:id="0">
    <w:p w:rsidR="001265AE" w:rsidRDefault="001265AE" w:rsidP="00BA6D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C39" w:rsidRDefault="00A77C39">
    <w:pPr>
      <w:pStyle w:val="Cabealho"/>
    </w:pPr>
    <w:r>
      <w:rPr>
        <w:noProof/>
        <w:lang w:eastAsia="pt-BR"/>
      </w:rPr>
      <w:drawing>
        <wp:anchor distT="0" distB="0" distL="114300" distR="114300" simplePos="0" relativeHeight="251660288" behindDoc="0" locked="0" layoutInCell="1" allowOverlap="1" wp14:anchorId="3E838201" wp14:editId="561F2BAA">
          <wp:simplePos x="0" y="0"/>
          <wp:positionH relativeFrom="column">
            <wp:posOffset>23854</wp:posOffset>
          </wp:positionH>
          <wp:positionV relativeFrom="paragraph">
            <wp:posOffset>-159302</wp:posOffset>
          </wp:positionV>
          <wp:extent cx="3200400" cy="751840"/>
          <wp:effectExtent l="19050" t="0" r="0" b="0"/>
          <wp:wrapSquare wrapText="bothSides"/>
          <wp:docPr id="9" name="Imagem 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stretch>
                    <a:fillRect/>
                  </a:stretch>
                </pic:blipFill>
                <pic:spPr>
                  <a:xfrm>
                    <a:off x="0" y="0"/>
                    <a:ext cx="3200400" cy="75184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DC9" w:rsidRDefault="00BA6DC9">
    <w:pPr>
      <w:pStyle w:val="Cabealho"/>
    </w:pPr>
    <w:r>
      <w:rPr>
        <w:noProof/>
        <w:lang w:eastAsia="pt-BR"/>
      </w:rPr>
      <w:drawing>
        <wp:anchor distT="0" distB="0" distL="114300" distR="114300" simplePos="0" relativeHeight="251658240" behindDoc="0" locked="0" layoutInCell="1" allowOverlap="1">
          <wp:simplePos x="0" y="0"/>
          <wp:positionH relativeFrom="column">
            <wp:posOffset>-832485</wp:posOffset>
          </wp:positionH>
          <wp:positionV relativeFrom="paragraph">
            <wp:posOffset>-193040</wp:posOffset>
          </wp:positionV>
          <wp:extent cx="3200400" cy="751840"/>
          <wp:effectExtent l="19050" t="0" r="0" b="0"/>
          <wp:wrapSquare wrapText="bothSides"/>
          <wp:docPr id="1" name="Imagem 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stretch>
                    <a:fillRect/>
                  </a:stretch>
                </pic:blipFill>
                <pic:spPr>
                  <a:xfrm>
                    <a:off x="0" y="0"/>
                    <a:ext cx="3200400" cy="75184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A"/>
      </v:shape>
    </w:pict>
  </w:numPicBullet>
  <w:abstractNum w:abstractNumId="0" w15:restartNumberingAfterBreak="0">
    <w:nsid w:val="00AF6C44"/>
    <w:multiLevelType w:val="hybridMultilevel"/>
    <w:tmpl w:val="AF02786E"/>
    <w:lvl w:ilvl="0" w:tplc="04160017">
      <w:start w:val="1"/>
      <w:numFmt w:val="lowerLetter"/>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 w15:restartNumberingAfterBreak="0">
    <w:nsid w:val="16AB4FBC"/>
    <w:multiLevelType w:val="multilevel"/>
    <w:tmpl w:val="1A462E5E"/>
    <w:lvl w:ilvl="0">
      <w:start w:val="12"/>
      <w:numFmt w:val="decimal"/>
      <w:lvlText w:val="%1"/>
      <w:lvlJc w:val="left"/>
      <w:pPr>
        <w:ind w:left="987" w:hanging="451"/>
      </w:pPr>
      <w:rPr>
        <w:rFonts w:hint="default"/>
        <w:lang w:val="pt-PT" w:eastAsia="en-US" w:bidi="ar-SA"/>
      </w:rPr>
    </w:lvl>
    <w:lvl w:ilvl="1">
      <w:start w:val="1"/>
      <w:numFmt w:val="decimal"/>
      <w:lvlText w:val="%1.%2."/>
      <w:lvlJc w:val="left"/>
      <w:pPr>
        <w:ind w:left="987" w:hanging="451"/>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3050" w:hanging="451"/>
      </w:pPr>
      <w:rPr>
        <w:rFonts w:hint="default"/>
        <w:lang w:val="pt-PT" w:eastAsia="en-US" w:bidi="ar-SA"/>
      </w:rPr>
    </w:lvl>
    <w:lvl w:ilvl="3">
      <w:numFmt w:val="bullet"/>
      <w:lvlText w:val="•"/>
      <w:lvlJc w:val="left"/>
      <w:pPr>
        <w:ind w:left="4086" w:hanging="451"/>
      </w:pPr>
      <w:rPr>
        <w:rFonts w:hint="default"/>
        <w:lang w:val="pt-PT" w:eastAsia="en-US" w:bidi="ar-SA"/>
      </w:rPr>
    </w:lvl>
    <w:lvl w:ilvl="4">
      <w:numFmt w:val="bullet"/>
      <w:lvlText w:val="•"/>
      <w:lvlJc w:val="left"/>
      <w:pPr>
        <w:ind w:left="5121" w:hanging="451"/>
      </w:pPr>
      <w:rPr>
        <w:rFonts w:hint="default"/>
        <w:lang w:val="pt-PT" w:eastAsia="en-US" w:bidi="ar-SA"/>
      </w:rPr>
    </w:lvl>
    <w:lvl w:ilvl="5">
      <w:numFmt w:val="bullet"/>
      <w:lvlText w:val="•"/>
      <w:lvlJc w:val="left"/>
      <w:pPr>
        <w:ind w:left="6157" w:hanging="451"/>
      </w:pPr>
      <w:rPr>
        <w:rFonts w:hint="default"/>
        <w:lang w:val="pt-PT" w:eastAsia="en-US" w:bidi="ar-SA"/>
      </w:rPr>
    </w:lvl>
    <w:lvl w:ilvl="6">
      <w:numFmt w:val="bullet"/>
      <w:lvlText w:val="•"/>
      <w:lvlJc w:val="left"/>
      <w:pPr>
        <w:ind w:left="7192" w:hanging="451"/>
      </w:pPr>
      <w:rPr>
        <w:rFonts w:hint="default"/>
        <w:lang w:val="pt-PT" w:eastAsia="en-US" w:bidi="ar-SA"/>
      </w:rPr>
    </w:lvl>
    <w:lvl w:ilvl="7">
      <w:numFmt w:val="bullet"/>
      <w:lvlText w:val="•"/>
      <w:lvlJc w:val="left"/>
      <w:pPr>
        <w:ind w:left="8227" w:hanging="451"/>
      </w:pPr>
      <w:rPr>
        <w:rFonts w:hint="default"/>
        <w:lang w:val="pt-PT" w:eastAsia="en-US" w:bidi="ar-SA"/>
      </w:rPr>
    </w:lvl>
    <w:lvl w:ilvl="8">
      <w:numFmt w:val="bullet"/>
      <w:lvlText w:val="•"/>
      <w:lvlJc w:val="left"/>
      <w:pPr>
        <w:ind w:left="9263" w:hanging="451"/>
      </w:pPr>
      <w:rPr>
        <w:rFonts w:hint="default"/>
        <w:lang w:val="pt-PT" w:eastAsia="en-US" w:bidi="ar-SA"/>
      </w:rPr>
    </w:lvl>
  </w:abstractNum>
  <w:abstractNum w:abstractNumId="2" w15:restartNumberingAfterBreak="0">
    <w:nsid w:val="18EC41FF"/>
    <w:multiLevelType w:val="multilevel"/>
    <w:tmpl w:val="4C862752"/>
    <w:lvl w:ilvl="0">
      <w:start w:val="7"/>
      <w:numFmt w:val="decimal"/>
      <w:lvlText w:val="%1"/>
      <w:lvlJc w:val="left"/>
      <w:pPr>
        <w:ind w:left="137" w:hanging="381"/>
      </w:pPr>
      <w:rPr>
        <w:rFonts w:hint="default"/>
        <w:lang w:val="pt-PT" w:eastAsia="en-US" w:bidi="ar-SA"/>
      </w:rPr>
    </w:lvl>
    <w:lvl w:ilvl="1">
      <w:start w:val="1"/>
      <w:numFmt w:val="decimal"/>
      <w:lvlText w:val="%1.%2."/>
      <w:lvlJc w:val="left"/>
      <w:pPr>
        <w:ind w:left="137" w:hanging="381"/>
      </w:pPr>
      <w:rPr>
        <w:rFonts w:ascii="Arial MT" w:eastAsia="Arial MT" w:hAnsi="Arial MT" w:cs="Arial MT" w:hint="default"/>
        <w:b w:val="0"/>
        <w:bCs w:val="0"/>
        <w:i w:val="0"/>
        <w:iCs w:val="0"/>
        <w:spacing w:val="-1"/>
        <w:w w:val="100"/>
        <w:sz w:val="18"/>
        <w:szCs w:val="18"/>
        <w:lang w:val="pt-PT" w:eastAsia="en-US" w:bidi="ar-SA"/>
      </w:rPr>
    </w:lvl>
    <w:lvl w:ilvl="2">
      <w:start w:val="1"/>
      <w:numFmt w:val="decimal"/>
      <w:lvlText w:val="%1.%2.%3."/>
      <w:lvlJc w:val="left"/>
      <w:pPr>
        <w:ind w:left="137" w:hanging="538"/>
      </w:pPr>
      <w:rPr>
        <w:rFonts w:ascii="Arial MT" w:eastAsia="Arial MT" w:hAnsi="Arial MT" w:cs="Arial MT" w:hint="default"/>
        <w:b w:val="0"/>
        <w:bCs w:val="0"/>
        <w:i w:val="0"/>
        <w:iCs w:val="0"/>
        <w:spacing w:val="-1"/>
        <w:w w:val="100"/>
        <w:sz w:val="18"/>
        <w:szCs w:val="18"/>
        <w:lang w:val="pt-PT" w:eastAsia="en-US" w:bidi="ar-SA"/>
      </w:rPr>
    </w:lvl>
    <w:lvl w:ilvl="3">
      <w:numFmt w:val="bullet"/>
      <w:lvlText w:val="•"/>
      <w:lvlJc w:val="left"/>
      <w:pPr>
        <w:ind w:left="3498" w:hanging="538"/>
      </w:pPr>
      <w:rPr>
        <w:rFonts w:hint="default"/>
        <w:lang w:val="pt-PT" w:eastAsia="en-US" w:bidi="ar-SA"/>
      </w:rPr>
    </w:lvl>
    <w:lvl w:ilvl="4">
      <w:numFmt w:val="bullet"/>
      <w:lvlText w:val="•"/>
      <w:lvlJc w:val="left"/>
      <w:pPr>
        <w:ind w:left="4617" w:hanging="538"/>
      </w:pPr>
      <w:rPr>
        <w:rFonts w:hint="default"/>
        <w:lang w:val="pt-PT" w:eastAsia="en-US" w:bidi="ar-SA"/>
      </w:rPr>
    </w:lvl>
    <w:lvl w:ilvl="5">
      <w:numFmt w:val="bullet"/>
      <w:lvlText w:val="•"/>
      <w:lvlJc w:val="left"/>
      <w:pPr>
        <w:ind w:left="5737" w:hanging="538"/>
      </w:pPr>
      <w:rPr>
        <w:rFonts w:hint="default"/>
        <w:lang w:val="pt-PT" w:eastAsia="en-US" w:bidi="ar-SA"/>
      </w:rPr>
    </w:lvl>
    <w:lvl w:ilvl="6">
      <w:numFmt w:val="bullet"/>
      <w:lvlText w:val="•"/>
      <w:lvlJc w:val="left"/>
      <w:pPr>
        <w:ind w:left="6856" w:hanging="538"/>
      </w:pPr>
      <w:rPr>
        <w:rFonts w:hint="default"/>
        <w:lang w:val="pt-PT" w:eastAsia="en-US" w:bidi="ar-SA"/>
      </w:rPr>
    </w:lvl>
    <w:lvl w:ilvl="7">
      <w:numFmt w:val="bullet"/>
      <w:lvlText w:val="•"/>
      <w:lvlJc w:val="left"/>
      <w:pPr>
        <w:ind w:left="7975" w:hanging="538"/>
      </w:pPr>
      <w:rPr>
        <w:rFonts w:hint="default"/>
        <w:lang w:val="pt-PT" w:eastAsia="en-US" w:bidi="ar-SA"/>
      </w:rPr>
    </w:lvl>
    <w:lvl w:ilvl="8">
      <w:numFmt w:val="bullet"/>
      <w:lvlText w:val="•"/>
      <w:lvlJc w:val="left"/>
      <w:pPr>
        <w:ind w:left="9095" w:hanging="538"/>
      </w:pPr>
      <w:rPr>
        <w:rFonts w:hint="default"/>
        <w:lang w:val="pt-PT" w:eastAsia="en-US" w:bidi="ar-SA"/>
      </w:rPr>
    </w:lvl>
  </w:abstractNum>
  <w:abstractNum w:abstractNumId="3" w15:restartNumberingAfterBreak="0">
    <w:nsid w:val="199E098A"/>
    <w:multiLevelType w:val="multilevel"/>
    <w:tmpl w:val="08DA13AC"/>
    <w:lvl w:ilvl="0">
      <w:start w:val="6"/>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463679"/>
    <w:multiLevelType w:val="multilevel"/>
    <w:tmpl w:val="E44E3704"/>
    <w:lvl w:ilvl="0">
      <w:start w:val="2"/>
      <w:numFmt w:val="decimal"/>
      <w:lvlText w:val="%1"/>
      <w:lvlJc w:val="left"/>
      <w:pPr>
        <w:ind w:left="137" w:hanging="357"/>
      </w:pPr>
      <w:rPr>
        <w:rFonts w:hint="default"/>
        <w:lang w:val="pt-PT" w:eastAsia="en-US" w:bidi="ar-SA"/>
      </w:rPr>
    </w:lvl>
    <w:lvl w:ilvl="1">
      <w:start w:val="1"/>
      <w:numFmt w:val="decimal"/>
      <w:lvlText w:val="%1.%2."/>
      <w:lvlJc w:val="left"/>
      <w:pPr>
        <w:ind w:left="137" w:hanging="357"/>
      </w:pPr>
      <w:rPr>
        <w:rFonts w:ascii="Arial MT" w:eastAsia="Arial MT" w:hAnsi="Arial MT" w:cs="Arial MT" w:hint="default"/>
        <w:b w:val="0"/>
        <w:bCs w:val="0"/>
        <w:i w:val="0"/>
        <w:iCs w:val="0"/>
        <w:spacing w:val="-1"/>
        <w:w w:val="100"/>
        <w:sz w:val="18"/>
        <w:szCs w:val="18"/>
        <w:lang w:val="pt-PT" w:eastAsia="en-US" w:bidi="ar-SA"/>
      </w:rPr>
    </w:lvl>
    <w:lvl w:ilvl="2">
      <w:start w:val="1"/>
      <w:numFmt w:val="decimal"/>
      <w:lvlText w:val="%1.%2.%3."/>
      <w:lvlJc w:val="left"/>
      <w:pPr>
        <w:ind w:left="137" w:hanging="529"/>
      </w:pPr>
      <w:rPr>
        <w:rFonts w:ascii="Arial MT" w:eastAsia="Arial MT" w:hAnsi="Arial MT" w:cs="Arial MT" w:hint="default"/>
        <w:b w:val="0"/>
        <w:bCs w:val="0"/>
        <w:i w:val="0"/>
        <w:iCs w:val="0"/>
        <w:spacing w:val="-1"/>
        <w:w w:val="100"/>
        <w:sz w:val="18"/>
        <w:szCs w:val="18"/>
        <w:lang w:val="pt-PT" w:eastAsia="en-US" w:bidi="ar-SA"/>
      </w:rPr>
    </w:lvl>
    <w:lvl w:ilvl="3">
      <w:numFmt w:val="bullet"/>
      <w:lvlText w:val="•"/>
      <w:lvlJc w:val="left"/>
      <w:pPr>
        <w:ind w:left="3498" w:hanging="529"/>
      </w:pPr>
      <w:rPr>
        <w:rFonts w:hint="default"/>
        <w:lang w:val="pt-PT" w:eastAsia="en-US" w:bidi="ar-SA"/>
      </w:rPr>
    </w:lvl>
    <w:lvl w:ilvl="4">
      <w:numFmt w:val="bullet"/>
      <w:lvlText w:val="•"/>
      <w:lvlJc w:val="left"/>
      <w:pPr>
        <w:ind w:left="4617" w:hanging="529"/>
      </w:pPr>
      <w:rPr>
        <w:rFonts w:hint="default"/>
        <w:lang w:val="pt-PT" w:eastAsia="en-US" w:bidi="ar-SA"/>
      </w:rPr>
    </w:lvl>
    <w:lvl w:ilvl="5">
      <w:numFmt w:val="bullet"/>
      <w:lvlText w:val="•"/>
      <w:lvlJc w:val="left"/>
      <w:pPr>
        <w:ind w:left="5737" w:hanging="529"/>
      </w:pPr>
      <w:rPr>
        <w:rFonts w:hint="default"/>
        <w:lang w:val="pt-PT" w:eastAsia="en-US" w:bidi="ar-SA"/>
      </w:rPr>
    </w:lvl>
    <w:lvl w:ilvl="6">
      <w:numFmt w:val="bullet"/>
      <w:lvlText w:val="•"/>
      <w:lvlJc w:val="left"/>
      <w:pPr>
        <w:ind w:left="6856" w:hanging="529"/>
      </w:pPr>
      <w:rPr>
        <w:rFonts w:hint="default"/>
        <w:lang w:val="pt-PT" w:eastAsia="en-US" w:bidi="ar-SA"/>
      </w:rPr>
    </w:lvl>
    <w:lvl w:ilvl="7">
      <w:numFmt w:val="bullet"/>
      <w:lvlText w:val="•"/>
      <w:lvlJc w:val="left"/>
      <w:pPr>
        <w:ind w:left="7975" w:hanging="529"/>
      </w:pPr>
      <w:rPr>
        <w:rFonts w:hint="default"/>
        <w:lang w:val="pt-PT" w:eastAsia="en-US" w:bidi="ar-SA"/>
      </w:rPr>
    </w:lvl>
    <w:lvl w:ilvl="8">
      <w:numFmt w:val="bullet"/>
      <w:lvlText w:val="•"/>
      <w:lvlJc w:val="left"/>
      <w:pPr>
        <w:ind w:left="9095" w:hanging="529"/>
      </w:pPr>
      <w:rPr>
        <w:rFonts w:hint="default"/>
        <w:lang w:val="pt-PT" w:eastAsia="en-US" w:bidi="ar-SA"/>
      </w:rPr>
    </w:lvl>
  </w:abstractNum>
  <w:abstractNum w:abstractNumId="5" w15:restartNumberingAfterBreak="0">
    <w:nsid w:val="21AB5609"/>
    <w:multiLevelType w:val="multilevel"/>
    <w:tmpl w:val="0B70454E"/>
    <w:lvl w:ilvl="0">
      <w:start w:val="5"/>
      <w:numFmt w:val="decimal"/>
      <w:lvlText w:val="%1"/>
      <w:lvlJc w:val="left"/>
      <w:pPr>
        <w:ind w:left="892" w:hanging="355"/>
      </w:pPr>
      <w:rPr>
        <w:rFonts w:hint="default"/>
        <w:lang w:val="pt-PT" w:eastAsia="en-US" w:bidi="ar-SA"/>
      </w:rPr>
    </w:lvl>
    <w:lvl w:ilvl="1">
      <w:start w:val="1"/>
      <w:numFmt w:val="decimal"/>
      <w:lvlText w:val="%1.%2."/>
      <w:lvlJc w:val="left"/>
      <w:pPr>
        <w:ind w:left="892" w:hanging="355"/>
      </w:pPr>
      <w:rPr>
        <w:rFonts w:ascii="Arial MT" w:eastAsia="Arial MT" w:hAnsi="Arial MT" w:cs="Arial MT" w:hint="default"/>
        <w:b w:val="0"/>
        <w:bCs w:val="0"/>
        <w:i w:val="0"/>
        <w:iCs w:val="0"/>
        <w:spacing w:val="-1"/>
        <w:w w:val="100"/>
        <w:sz w:val="18"/>
        <w:szCs w:val="18"/>
        <w:lang w:val="pt-PT" w:eastAsia="en-US" w:bidi="ar-SA"/>
      </w:rPr>
    </w:lvl>
    <w:lvl w:ilvl="2">
      <w:start w:val="1"/>
      <w:numFmt w:val="decimal"/>
      <w:lvlText w:val="%1.%2.%3."/>
      <w:lvlJc w:val="left"/>
      <w:pPr>
        <w:ind w:left="137" w:hanging="533"/>
      </w:pPr>
      <w:rPr>
        <w:rFonts w:ascii="Arial MT" w:eastAsia="Arial MT" w:hAnsi="Arial MT" w:cs="Arial MT" w:hint="default"/>
        <w:b w:val="0"/>
        <w:bCs w:val="0"/>
        <w:i w:val="0"/>
        <w:iCs w:val="0"/>
        <w:spacing w:val="-1"/>
        <w:w w:val="100"/>
        <w:sz w:val="18"/>
        <w:szCs w:val="18"/>
        <w:lang w:val="pt-PT" w:eastAsia="en-US" w:bidi="ar-SA"/>
      </w:rPr>
    </w:lvl>
    <w:lvl w:ilvl="3">
      <w:start w:val="1"/>
      <w:numFmt w:val="decimal"/>
      <w:lvlText w:val="%1.%2.%3.%4."/>
      <w:lvlJc w:val="left"/>
      <w:pPr>
        <w:ind w:left="137" w:hanging="662"/>
      </w:pPr>
      <w:rPr>
        <w:rFonts w:ascii="Arial MT" w:eastAsia="Arial MT" w:hAnsi="Arial MT" w:cs="Arial MT" w:hint="default"/>
        <w:b w:val="0"/>
        <w:bCs w:val="0"/>
        <w:i w:val="0"/>
        <w:iCs w:val="0"/>
        <w:spacing w:val="-1"/>
        <w:w w:val="100"/>
        <w:sz w:val="18"/>
        <w:szCs w:val="18"/>
        <w:lang w:val="pt-PT" w:eastAsia="en-US" w:bidi="ar-SA"/>
      </w:rPr>
    </w:lvl>
    <w:lvl w:ilvl="4">
      <w:numFmt w:val="bullet"/>
      <w:lvlText w:val="•"/>
      <w:lvlJc w:val="left"/>
      <w:pPr>
        <w:ind w:left="4378" w:hanging="662"/>
      </w:pPr>
      <w:rPr>
        <w:rFonts w:hint="default"/>
        <w:lang w:val="pt-PT" w:eastAsia="en-US" w:bidi="ar-SA"/>
      </w:rPr>
    </w:lvl>
    <w:lvl w:ilvl="5">
      <w:numFmt w:val="bullet"/>
      <w:lvlText w:val="•"/>
      <w:lvlJc w:val="left"/>
      <w:pPr>
        <w:ind w:left="5537" w:hanging="662"/>
      </w:pPr>
      <w:rPr>
        <w:rFonts w:hint="default"/>
        <w:lang w:val="pt-PT" w:eastAsia="en-US" w:bidi="ar-SA"/>
      </w:rPr>
    </w:lvl>
    <w:lvl w:ilvl="6">
      <w:numFmt w:val="bullet"/>
      <w:lvlText w:val="•"/>
      <w:lvlJc w:val="left"/>
      <w:pPr>
        <w:ind w:left="6696" w:hanging="662"/>
      </w:pPr>
      <w:rPr>
        <w:rFonts w:hint="default"/>
        <w:lang w:val="pt-PT" w:eastAsia="en-US" w:bidi="ar-SA"/>
      </w:rPr>
    </w:lvl>
    <w:lvl w:ilvl="7">
      <w:numFmt w:val="bullet"/>
      <w:lvlText w:val="•"/>
      <w:lvlJc w:val="left"/>
      <w:pPr>
        <w:ind w:left="7856" w:hanging="662"/>
      </w:pPr>
      <w:rPr>
        <w:rFonts w:hint="default"/>
        <w:lang w:val="pt-PT" w:eastAsia="en-US" w:bidi="ar-SA"/>
      </w:rPr>
    </w:lvl>
    <w:lvl w:ilvl="8">
      <w:numFmt w:val="bullet"/>
      <w:lvlText w:val="•"/>
      <w:lvlJc w:val="left"/>
      <w:pPr>
        <w:ind w:left="9015" w:hanging="662"/>
      </w:pPr>
      <w:rPr>
        <w:rFonts w:hint="default"/>
        <w:lang w:val="pt-PT" w:eastAsia="en-US" w:bidi="ar-SA"/>
      </w:rPr>
    </w:lvl>
  </w:abstractNum>
  <w:abstractNum w:abstractNumId="6" w15:restartNumberingAfterBreak="0">
    <w:nsid w:val="2B4E1205"/>
    <w:multiLevelType w:val="multilevel"/>
    <w:tmpl w:val="7FCE902E"/>
    <w:lvl w:ilvl="0">
      <w:start w:val="6"/>
      <w:numFmt w:val="decimal"/>
      <w:lvlText w:val="%1"/>
      <w:lvlJc w:val="left"/>
      <w:pPr>
        <w:ind w:left="137" w:hanging="382"/>
      </w:pPr>
      <w:rPr>
        <w:rFonts w:hint="default"/>
        <w:lang w:val="pt-PT" w:eastAsia="en-US" w:bidi="ar-SA"/>
      </w:rPr>
    </w:lvl>
    <w:lvl w:ilvl="1">
      <w:start w:val="1"/>
      <w:numFmt w:val="decimal"/>
      <w:lvlText w:val="%1.%2."/>
      <w:lvlJc w:val="left"/>
      <w:pPr>
        <w:ind w:left="137" w:hanging="382"/>
      </w:pPr>
      <w:rPr>
        <w:rFonts w:ascii="Arial" w:eastAsia="Arial MT" w:hAnsi="Arial" w:cs="Arial" w:hint="default"/>
        <w:b w:val="0"/>
        <w:bCs w:val="0"/>
        <w:i w:val="0"/>
        <w:iCs w:val="0"/>
        <w:spacing w:val="-1"/>
        <w:w w:val="100"/>
        <w:sz w:val="18"/>
        <w:szCs w:val="18"/>
        <w:lang w:val="pt-PT" w:eastAsia="en-US" w:bidi="ar-SA"/>
      </w:rPr>
    </w:lvl>
    <w:lvl w:ilvl="2">
      <w:start w:val="1"/>
      <w:numFmt w:val="decimal"/>
      <w:lvlText w:val="%1.%2.%3."/>
      <w:lvlJc w:val="left"/>
      <w:pPr>
        <w:ind w:left="1044" w:hanging="507"/>
      </w:pPr>
      <w:rPr>
        <w:rFonts w:ascii="Arial MT" w:eastAsia="Arial MT" w:hAnsi="Arial MT" w:cs="Arial MT" w:hint="default"/>
        <w:b w:val="0"/>
        <w:bCs w:val="0"/>
        <w:i w:val="0"/>
        <w:iCs w:val="0"/>
        <w:spacing w:val="-1"/>
        <w:w w:val="100"/>
        <w:sz w:val="18"/>
        <w:szCs w:val="18"/>
        <w:lang w:val="pt-PT" w:eastAsia="en-US" w:bidi="ar-SA"/>
      </w:rPr>
    </w:lvl>
    <w:lvl w:ilvl="3">
      <w:numFmt w:val="bullet"/>
      <w:lvlText w:val="•"/>
      <w:lvlJc w:val="left"/>
      <w:pPr>
        <w:ind w:left="3327" w:hanging="507"/>
      </w:pPr>
      <w:rPr>
        <w:rFonts w:hint="default"/>
        <w:lang w:val="pt-PT" w:eastAsia="en-US" w:bidi="ar-SA"/>
      </w:rPr>
    </w:lvl>
    <w:lvl w:ilvl="4">
      <w:numFmt w:val="bullet"/>
      <w:lvlText w:val="•"/>
      <w:lvlJc w:val="left"/>
      <w:pPr>
        <w:ind w:left="4471" w:hanging="507"/>
      </w:pPr>
      <w:rPr>
        <w:rFonts w:hint="default"/>
        <w:lang w:val="pt-PT" w:eastAsia="en-US" w:bidi="ar-SA"/>
      </w:rPr>
    </w:lvl>
    <w:lvl w:ilvl="5">
      <w:numFmt w:val="bullet"/>
      <w:lvlText w:val="•"/>
      <w:lvlJc w:val="left"/>
      <w:pPr>
        <w:ind w:left="5615" w:hanging="507"/>
      </w:pPr>
      <w:rPr>
        <w:rFonts w:hint="default"/>
        <w:lang w:val="pt-PT" w:eastAsia="en-US" w:bidi="ar-SA"/>
      </w:rPr>
    </w:lvl>
    <w:lvl w:ilvl="6">
      <w:numFmt w:val="bullet"/>
      <w:lvlText w:val="•"/>
      <w:lvlJc w:val="left"/>
      <w:pPr>
        <w:ind w:left="6758" w:hanging="507"/>
      </w:pPr>
      <w:rPr>
        <w:rFonts w:hint="default"/>
        <w:lang w:val="pt-PT" w:eastAsia="en-US" w:bidi="ar-SA"/>
      </w:rPr>
    </w:lvl>
    <w:lvl w:ilvl="7">
      <w:numFmt w:val="bullet"/>
      <w:lvlText w:val="•"/>
      <w:lvlJc w:val="left"/>
      <w:pPr>
        <w:ind w:left="7902" w:hanging="507"/>
      </w:pPr>
      <w:rPr>
        <w:rFonts w:hint="default"/>
        <w:lang w:val="pt-PT" w:eastAsia="en-US" w:bidi="ar-SA"/>
      </w:rPr>
    </w:lvl>
    <w:lvl w:ilvl="8">
      <w:numFmt w:val="bullet"/>
      <w:lvlText w:val="•"/>
      <w:lvlJc w:val="left"/>
      <w:pPr>
        <w:ind w:left="9046" w:hanging="507"/>
      </w:pPr>
      <w:rPr>
        <w:rFonts w:hint="default"/>
        <w:lang w:val="pt-PT" w:eastAsia="en-US" w:bidi="ar-SA"/>
      </w:rPr>
    </w:lvl>
  </w:abstractNum>
  <w:abstractNum w:abstractNumId="7" w15:restartNumberingAfterBreak="0">
    <w:nsid w:val="2C160B96"/>
    <w:multiLevelType w:val="multilevel"/>
    <w:tmpl w:val="54FA6268"/>
    <w:lvl w:ilvl="0">
      <w:start w:val="10"/>
      <w:numFmt w:val="decimal"/>
      <w:lvlText w:val="%1."/>
      <w:lvlJc w:val="left"/>
      <w:pPr>
        <w:ind w:left="480" w:hanging="48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37BB2DB1"/>
    <w:multiLevelType w:val="hybridMultilevel"/>
    <w:tmpl w:val="2348DDDC"/>
    <w:lvl w:ilvl="0" w:tplc="DF60220A">
      <w:start w:val="1"/>
      <w:numFmt w:val="lowerLetter"/>
      <w:lvlText w:val="%1)"/>
      <w:lvlJc w:val="left"/>
      <w:pPr>
        <w:ind w:left="748" w:hanging="212"/>
      </w:pPr>
      <w:rPr>
        <w:rFonts w:ascii="Arial MT" w:eastAsia="Arial MT" w:hAnsi="Arial MT" w:cs="Arial MT" w:hint="default"/>
        <w:b w:val="0"/>
        <w:bCs w:val="0"/>
        <w:i w:val="0"/>
        <w:iCs w:val="0"/>
        <w:spacing w:val="0"/>
        <w:w w:val="100"/>
        <w:sz w:val="18"/>
        <w:szCs w:val="18"/>
        <w:lang w:val="pt-PT" w:eastAsia="en-US" w:bidi="ar-SA"/>
      </w:rPr>
    </w:lvl>
    <w:lvl w:ilvl="1" w:tplc="2138B560">
      <w:numFmt w:val="bullet"/>
      <w:lvlText w:val="•"/>
      <w:lvlJc w:val="left"/>
      <w:pPr>
        <w:ind w:left="1799" w:hanging="212"/>
      </w:pPr>
      <w:rPr>
        <w:rFonts w:hint="default"/>
        <w:lang w:val="pt-PT" w:eastAsia="en-US" w:bidi="ar-SA"/>
      </w:rPr>
    </w:lvl>
    <w:lvl w:ilvl="2" w:tplc="9FF046AA">
      <w:numFmt w:val="bullet"/>
      <w:lvlText w:val="•"/>
      <w:lvlJc w:val="left"/>
      <w:pPr>
        <w:ind w:left="2858" w:hanging="212"/>
      </w:pPr>
      <w:rPr>
        <w:rFonts w:hint="default"/>
        <w:lang w:val="pt-PT" w:eastAsia="en-US" w:bidi="ar-SA"/>
      </w:rPr>
    </w:lvl>
    <w:lvl w:ilvl="3" w:tplc="6180D08C">
      <w:numFmt w:val="bullet"/>
      <w:lvlText w:val="•"/>
      <w:lvlJc w:val="left"/>
      <w:pPr>
        <w:ind w:left="3918" w:hanging="212"/>
      </w:pPr>
      <w:rPr>
        <w:rFonts w:hint="default"/>
        <w:lang w:val="pt-PT" w:eastAsia="en-US" w:bidi="ar-SA"/>
      </w:rPr>
    </w:lvl>
    <w:lvl w:ilvl="4" w:tplc="185C0576">
      <w:numFmt w:val="bullet"/>
      <w:lvlText w:val="•"/>
      <w:lvlJc w:val="left"/>
      <w:pPr>
        <w:ind w:left="4977" w:hanging="212"/>
      </w:pPr>
      <w:rPr>
        <w:rFonts w:hint="default"/>
        <w:lang w:val="pt-PT" w:eastAsia="en-US" w:bidi="ar-SA"/>
      </w:rPr>
    </w:lvl>
    <w:lvl w:ilvl="5" w:tplc="C178BDEA">
      <w:numFmt w:val="bullet"/>
      <w:lvlText w:val="•"/>
      <w:lvlJc w:val="left"/>
      <w:pPr>
        <w:ind w:left="6037" w:hanging="212"/>
      </w:pPr>
      <w:rPr>
        <w:rFonts w:hint="default"/>
        <w:lang w:val="pt-PT" w:eastAsia="en-US" w:bidi="ar-SA"/>
      </w:rPr>
    </w:lvl>
    <w:lvl w:ilvl="6" w:tplc="4BD80CB4">
      <w:numFmt w:val="bullet"/>
      <w:lvlText w:val="•"/>
      <w:lvlJc w:val="left"/>
      <w:pPr>
        <w:ind w:left="7096" w:hanging="212"/>
      </w:pPr>
      <w:rPr>
        <w:rFonts w:hint="default"/>
        <w:lang w:val="pt-PT" w:eastAsia="en-US" w:bidi="ar-SA"/>
      </w:rPr>
    </w:lvl>
    <w:lvl w:ilvl="7" w:tplc="CA0E1136">
      <w:numFmt w:val="bullet"/>
      <w:lvlText w:val="•"/>
      <w:lvlJc w:val="left"/>
      <w:pPr>
        <w:ind w:left="8155" w:hanging="212"/>
      </w:pPr>
      <w:rPr>
        <w:rFonts w:hint="default"/>
        <w:lang w:val="pt-PT" w:eastAsia="en-US" w:bidi="ar-SA"/>
      </w:rPr>
    </w:lvl>
    <w:lvl w:ilvl="8" w:tplc="A57644A8">
      <w:numFmt w:val="bullet"/>
      <w:lvlText w:val="•"/>
      <w:lvlJc w:val="left"/>
      <w:pPr>
        <w:ind w:left="9215" w:hanging="212"/>
      </w:pPr>
      <w:rPr>
        <w:rFonts w:hint="default"/>
        <w:lang w:val="pt-PT" w:eastAsia="en-US" w:bidi="ar-SA"/>
      </w:rPr>
    </w:lvl>
  </w:abstractNum>
  <w:abstractNum w:abstractNumId="9" w15:restartNumberingAfterBreak="0">
    <w:nsid w:val="3804403D"/>
    <w:multiLevelType w:val="multilevel"/>
    <w:tmpl w:val="4B9E4C4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D290AA3"/>
    <w:multiLevelType w:val="multilevel"/>
    <w:tmpl w:val="059C8B18"/>
    <w:lvl w:ilvl="0">
      <w:start w:val="1"/>
      <w:numFmt w:val="decimal"/>
      <w:lvlText w:val="%1"/>
      <w:lvlJc w:val="left"/>
      <w:pPr>
        <w:ind w:left="137" w:hanging="375"/>
      </w:pPr>
      <w:rPr>
        <w:rFonts w:hint="default"/>
        <w:lang w:val="pt-PT" w:eastAsia="en-US" w:bidi="ar-SA"/>
      </w:rPr>
    </w:lvl>
    <w:lvl w:ilvl="1">
      <w:start w:val="1"/>
      <w:numFmt w:val="decimal"/>
      <w:lvlText w:val="%1.%2."/>
      <w:lvlJc w:val="left"/>
      <w:pPr>
        <w:ind w:left="137" w:hanging="375"/>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375"/>
      </w:pPr>
      <w:rPr>
        <w:rFonts w:hint="default"/>
        <w:lang w:val="pt-PT" w:eastAsia="en-US" w:bidi="ar-SA"/>
      </w:rPr>
    </w:lvl>
    <w:lvl w:ilvl="3">
      <w:numFmt w:val="bullet"/>
      <w:lvlText w:val="•"/>
      <w:lvlJc w:val="left"/>
      <w:pPr>
        <w:ind w:left="3498" w:hanging="375"/>
      </w:pPr>
      <w:rPr>
        <w:rFonts w:hint="default"/>
        <w:lang w:val="pt-PT" w:eastAsia="en-US" w:bidi="ar-SA"/>
      </w:rPr>
    </w:lvl>
    <w:lvl w:ilvl="4">
      <w:numFmt w:val="bullet"/>
      <w:lvlText w:val="•"/>
      <w:lvlJc w:val="left"/>
      <w:pPr>
        <w:ind w:left="4617" w:hanging="375"/>
      </w:pPr>
      <w:rPr>
        <w:rFonts w:hint="default"/>
        <w:lang w:val="pt-PT" w:eastAsia="en-US" w:bidi="ar-SA"/>
      </w:rPr>
    </w:lvl>
    <w:lvl w:ilvl="5">
      <w:numFmt w:val="bullet"/>
      <w:lvlText w:val="•"/>
      <w:lvlJc w:val="left"/>
      <w:pPr>
        <w:ind w:left="5737" w:hanging="375"/>
      </w:pPr>
      <w:rPr>
        <w:rFonts w:hint="default"/>
        <w:lang w:val="pt-PT" w:eastAsia="en-US" w:bidi="ar-SA"/>
      </w:rPr>
    </w:lvl>
    <w:lvl w:ilvl="6">
      <w:numFmt w:val="bullet"/>
      <w:lvlText w:val="•"/>
      <w:lvlJc w:val="left"/>
      <w:pPr>
        <w:ind w:left="6856" w:hanging="375"/>
      </w:pPr>
      <w:rPr>
        <w:rFonts w:hint="default"/>
        <w:lang w:val="pt-PT" w:eastAsia="en-US" w:bidi="ar-SA"/>
      </w:rPr>
    </w:lvl>
    <w:lvl w:ilvl="7">
      <w:numFmt w:val="bullet"/>
      <w:lvlText w:val="•"/>
      <w:lvlJc w:val="left"/>
      <w:pPr>
        <w:ind w:left="7975" w:hanging="375"/>
      </w:pPr>
      <w:rPr>
        <w:rFonts w:hint="default"/>
        <w:lang w:val="pt-PT" w:eastAsia="en-US" w:bidi="ar-SA"/>
      </w:rPr>
    </w:lvl>
    <w:lvl w:ilvl="8">
      <w:numFmt w:val="bullet"/>
      <w:lvlText w:val="•"/>
      <w:lvlJc w:val="left"/>
      <w:pPr>
        <w:ind w:left="9095" w:hanging="375"/>
      </w:pPr>
      <w:rPr>
        <w:rFonts w:hint="default"/>
        <w:lang w:val="pt-PT" w:eastAsia="en-US" w:bidi="ar-SA"/>
      </w:rPr>
    </w:lvl>
  </w:abstractNum>
  <w:abstractNum w:abstractNumId="11" w15:restartNumberingAfterBreak="0">
    <w:nsid w:val="465C7FBC"/>
    <w:multiLevelType w:val="multilevel"/>
    <w:tmpl w:val="B742EC9E"/>
    <w:lvl w:ilvl="0">
      <w:start w:val="11"/>
      <w:numFmt w:val="decimal"/>
      <w:lvlText w:val="%1"/>
      <w:lvlJc w:val="left"/>
      <w:pPr>
        <w:ind w:left="137" w:hanging="462"/>
      </w:pPr>
      <w:rPr>
        <w:rFonts w:hint="default"/>
        <w:lang w:val="pt-PT" w:eastAsia="en-US" w:bidi="ar-SA"/>
      </w:rPr>
    </w:lvl>
    <w:lvl w:ilvl="1">
      <w:start w:val="1"/>
      <w:numFmt w:val="decimal"/>
      <w:lvlText w:val="%1.%2."/>
      <w:lvlJc w:val="left"/>
      <w:pPr>
        <w:ind w:left="137" w:hanging="462"/>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462"/>
      </w:pPr>
      <w:rPr>
        <w:rFonts w:hint="default"/>
        <w:lang w:val="pt-PT" w:eastAsia="en-US" w:bidi="ar-SA"/>
      </w:rPr>
    </w:lvl>
    <w:lvl w:ilvl="3">
      <w:numFmt w:val="bullet"/>
      <w:lvlText w:val="•"/>
      <w:lvlJc w:val="left"/>
      <w:pPr>
        <w:ind w:left="3498" w:hanging="462"/>
      </w:pPr>
      <w:rPr>
        <w:rFonts w:hint="default"/>
        <w:lang w:val="pt-PT" w:eastAsia="en-US" w:bidi="ar-SA"/>
      </w:rPr>
    </w:lvl>
    <w:lvl w:ilvl="4">
      <w:numFmt w:val="bullet"/>
      <w:lvlText w:val="•"/>
      <w:lvlJc w:val="left"/>
      <w:pPr>
        <w:ind w:left="4617" w:hanging="462"/>
      </w:pPr>
      <w:rPr>
        <w:rFonts w:hint="default"/>
        <w:lang w:val="pt-PT" w:eastAsia="en-US" w:bidi="ar-SA"/>
      </w:rPr>
    </w:lvl>
    <w:lvl w:ilvl="5">
      <w:numFmt w:val="bullet"/>
      <w:lvlText w:val="•"/>
      <w:lvlJc w:val="left"/>
      <w:pPr>
        <w:ind w:left="5737" w:hanging="462"/>
      </w:pPr>
      <w:rPr>
        <w:rFonts w:hint="default"/>
        <w:lang w:val="pt-PT" w:eastAsia="en-US" w:bidi="ar-SA"/>
      </w:rPr>
    </w:lvl>
    <w:lvl w:ilvl="6">
      <w:numFmt w:val="bullet"/>
      <w:lvlText w:val="•"/>
      <w:lvlJc w:val="left"/>
      <w:pPr>
        <w:ind w:left="6856" w:hanging="462"/>
      </w:pPr>
      <w:rPr>
        <w:rFonts w:hint="default"/>
        <w:lang w:val="pt-PT" w:eastAsia="en-US" w:bidi="ar-SA"/>
      </w:rPr>
    </w:lvl>
    <w:lvl w:ilvl="7">
      <w:numFmt w:val="bullet"/>
      <w:lvlText w:val="•"/>
      <w:lvlJc w:val="left"/>
      <w:pPr>
        <w:ind w:left="7975" w:hanging="462"/>
      </w:pPr>
      <w:rPr>
        <w:rFonts w:hint="default"/>
        <w:lang w:val="pt-PT" w:eastAsia="en-US" w:bidi="ar-SA"/>
      </w:rPr>
    </w:lvl>
    <w:lvl w:ilvl="8">
      <w:numFmt w:val="bullet"/>
      <w:lvlText w:val="•"/>
      <w:lvlJc w:val="left"/>
      <w:pPr>
        <w:ind w:left="9095" w:hanging="462"/>
      </w:pPr>
      <w:rPr>
        <w:rFonts w:hint="default"/>
        <w:lang w:val="pt-PT" w:eastAsia="en-US" w:bidi="ar-SA"/>
      </w:rPr>
    </w:lvl>
  </w:abstractNum>
  <w:abstractNum w:abstractNumId="12" w15:restartNumberingAfterBreak="0">
    <w:nsid w:val="46C66C60"/>
    <w:multiLevelType w:val="hybridMultilevel"/>
    <w:tmpl w:val="ED7EA6C6"/>
    <w:lvl w:ilvl="0" w:tplc="7068AF40">
      <w:start w:val="1"/>
      <w:numFmt w:val="lowerLetter"/>
      <w:lvlText w:val="%1)"/>
      <w:lvlJc w:val="left"/>
      <w:pPr>
        <w:ind w:left="800" w:hanging="264"/>
      </w:pPr>
      <w:rPr>
        <w:rFonts w:ascii="Arial MT" w:eastAsia="Arial MT" w:hAnsi="Arial MT" w:cs="Arial MT" w:hint="default"/>
        <w:b w:val="0"/>
        <w:bCs w:val="0"/>
        <w:i w:val="0"/>
        <w:iCs w:val="0"/>
        <w:spacing w:val="0"/>
        <w:w w:val="100"/>
        <w:sz w:val="18"/>
        <w:szCs w:val="18"/>
        <w:lang w:val="pt-PT" w:eastAsia="en-US" w:bidi="ar-SA"/>
      </w:rPr>
    </w:lvl>
    <w:lvl w:ilvl="1" w:tplc="C0B0D4BA">
      <w:numFmt w:val="bullet"/>
      <w:lvlText w:val="•"/>
      <w:lvlJc w:val="left"/>
      <w:pPr>
        <w:ind w:left="1853" w:hanging="264"/>
      </w:pPr>
      <w:rPr>
        <w:rFonts w:hint="default"/>
        <w:lang w:val="pt-PT" w:eastAsia="en-US" w:bidi="ar-SA"/>
      </w:rPr>
    </w:lvl>
    <w:lvl w:ilvl="2" w:tplc="7AB039C4">
      <w:numFmt w:val="bullet"/>
      <w:lvlText w:val="•"/>
      <w:lvlJc w:val="left"/>
      <w:pPr>
        <w:ind w:left="2906" w:hanging="264"/>
      </w:pPr>
      <w:rPr>
        <w:rFonts w:hint="default"/>
        <w:lang w:val="pt-PT" w:eastAsia="en-US" w:bidi="ar-SA"/>
      </w:rPr>
    </w:lvl>
    <w:lvl w:ilvl="3" w:tplc="8CA03AF0">
      <w:numFmt w:val="bullet"/>
      <w:lvlText w:val="•"/>
      <w:lvlJc w:val="left"/>
      <w:pPr>
        <w:ind w:left="3960" w:hanging="264"/>
      </w:pPr>
      <w:rPr>
        <w:rFonts w:hint="default"/>
        <w:lang w:val="pt-PT" w:eastAsia="en-US" w:bidi="ar-SA"/>
      </w:rPr>
    </w:lvl>
    <w:lvl w:ilvl="4" w:tplc="7F8E05A8">
      <w:numFmt w:val="bullet"/>
      <w:lvlText w:val="•"/>
      <w:lvlJc w:val="left"/>
      <w:pPr>
        <w:ind w:left="5013" w:hanging="264"/>
      </w:pPr>
      <w:rPr>
        <w:rFonts w:hint="default"/>
        <w:lang w:val="pt-PT" w:eastAsia="en-US" w:bidi="ar-SA"/>
      </w:rPr>
    </w:lvl>
    <w:lvl w:ilvl="5" w:tplc="4B74201A">
      <w:numFmt w:val="bullet"/>
      <w:lvlText w:val="•"/>
      <w:lvlJc w:val="left"/>
      <w:pPr>
        <w:ind w:left="6067" w:hanging="264"/>
      </w:pPr>
      <w:rPr>
        <w:rFonts w:hint="default"/>
        <w:lang w:val="pt-PT" w:eastAsia="en-US" w:bidi="ar-SA"/>
      </w:rPr>
    </w:lvl>
    <w:lvl w:ilvl="6" w:tplc="EBB4F6FA">
      <w:numFmt w:val="bullet"/>
      <w:lvlText w:val="•"/>
      <w:lvlJc w:val="left"/>
      <w:pPr>
        <w:ind w:left="7120" w:hanging="264"/>
      </w:pPr>
      <w:rPr>
        <w:rFonts w:hint="default"/>
        <w:lang w:val="pt-PT" w:eastAsia="en-US" w:bidi="ar-SA"/>
      </w:rPr>
    </w:lvl>
    <w:lvl w:ilvl="7" w:tplc="72A81F14">
      <w:numFmt w:val="bullet"/>
      <w:lvlText w:val="•"/>
      <w:lvlJc w:val="left"/>
      <w:pPr>
        <w:ind w:left="8173" w:hanging="264"/>
      </w:pPr>
      <w:rPr>
        <w:rFonts w:hint="default"/>
        <w:lang w:val="pt-PT" w:eastAsia="en-US" w:bidi="ar-SA"/>
      </w:rPr>
    </w:lvl>
    <w:lvl w:ilvl="8" w:tplc="B232D8C8">
      <w:numFmt w:val="bullet"/>
      <w:lvlText w:val="•"/>
      <w:lvlJc w:val="left"/>
      <w:pPr>
        <w:ind w:left="9227" w:hanging="264"/>
      </w:pPr>
      <w:rPr>
        <w:rFonts w:hint="default"/>
        <w:lang w:val="pt-PT" w:eastAsia="en-US" w:bidi="ar-SA"/>
      </w:rPr>
    </w:lvl>
  </w:abstractNum>
  <w:abstractNum w:abstractNumId="13" w15:restartNumberingAfterBreak="0">
    <w:nsid w:val="4722385E"/>
    <w:multiLevelType w:val="multilevel"/>
    <w:tmpl w:val="69DEC43C"/>
    <w:lvl w:ilvl="0">
      <w:start w:val="10"/>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49B02927"/>
    <w:multiLevelType w:val="multilevel"/>
    <w:tmpl w:val="E86C2F5C"/>
    <w:lvl w:ilvl="0">
      <w:start w:val="4"/>
      <w:numFmt w:val="decimal"/>
      <w:lvlText w:val="%1"/>
      <w:lvlJc w:val="left"/>
      <w:pPr>
        <w:ind w:left="137" w:hanging="364"/>
      </w:pPr>
      <w:rPr>
        <w:rFonts w:hint="default"/>
        <w:lang w:val="pt-PT" w:eastAsia="en-US" w:bidi="ar-SA"/>
      </w:rPr>
    </w:lvl>
    <w:lvl w:ilvl="1">
      <w:start w:val="1"/>
      <w:numFmt w:val="decimal"/>
      <w:lvlText w:val="%1.%2."/>
      <w:lvlJc w:val="left"/>
      <w:pPr>
        <w:ind w:left="137" w:hanging="364"/>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364"/>
      </w:pPr>
      <w:rPr>
        <w:rFonts w:hint="default"/>
        <w:lang w:val="pt-PT" w:eastAsia="en-US" w:bidi="ar-SA"/>
      </w:rPr>
    </w:lvl>
    <w:lvl w:ilvl="3">
      <w:numFmt w:val="bullet"/>
      <w:lvlText w:val="•"/>
      <w:lvlJc w:val="left"/>
      <w:pPr>
        <w:ind w:left="3498" w:hanging="364"/>
      </w:pPr>
      <w:rPr>
        <w:rFonts w:hint="default"/>
        <w:lang w:val="pt-PT" w:eastAsia="en-US" w:bidi="ar-SA"/>
      </w:rPr>
    </w:lvl>
    <w:lvl w:ilvl="4">
      <w:numFmt w:val="bullet"/>
      <w:lvlText w:val="•"/>
      <w:lvlJc w:val="left"/>
      <w:pPr>
        <w:ind w:left="4617" w:hanging="364"/>
      </w:pPr>
      <w:rPr>
        <w:rFonts w:hint="default"/>
        <w:lang w:val="pt-PT" w:eastAsia="en-US" w:bidi="ar-SA"/>
      </w:rPr>
    </w:lvl>
    <w:lvl w:ilvl="5">
      <w:numFmt w:val="bullet"/>
      <w:lvlText w:val="•"/>
      <w:lvlJc w:val="left"/>
      <w:pPr>
        <w:ind w:left="5737" w:hanging="364"/>
      </w:pPr>
      <w:rPr>
        <w:rFonts w:hint="default"/>
        <w:lang w:val="pt-PT" w:eastAsia="en-US" w:bidi="ar-SA"/>
      </w:rPr>
    </w:lvl>
    <w:lvl w:ilvl="6">
      <w:numFmt w:val="bullet"/>
      <w:lvlText w:val="•"/>
      <w:lvlJc w:val="left"/>
      <w:pPr>
        <w:ind w:left="6856" w:hanging="364"/>
      </w:pPr>
      <w:rPr>
        <w:rFonts w:hint="default"/>
        <w:lang w:val="pt-PT" w:eastAsia="en-US" w:bidi="ar-SA"/>
      </w:rPr>
    </w:lvl>
    <w:lvl w:ilvl="7">
      <w:numFmt w:val="bullet"/>
      <w:lvlText w:val="•"/>
      <w:lvlJc w:val="left"/>
      <w:pPr>
        <w:ind w:left="7975" w:hanging="364"/>
      </w:pPr>
      <w:rPr>
        <w:rFonts w:hint="default"/>
        <w:lang w:val="pt-PT" w:eastAsia="en-US" w:bidi="ar-SA"/>
      </w:rPr>
    </w:lvl>
    <w:lvl w:ilvl="8">
      <w:numFmt w:val="bullet"/>
      <w:lvlText w:val="•"/>
      <w:lvlJc w:val="left"/>
      <w:pPr>
        <w:ind w:left="9095" w:hanging="364"/>
      </w:pPr>
      <w:rPr>
        <w:rFonts w:hint="default"/>
        <w:lang w:val="pt-PT" w:eastAsia="en-US" w:bidi="ar-SA"/>
      </w:rPr>
    </w:lvl>
  </w:abstractNum>
  <w:abstractNum w:abstractNumId="15" w15:restartNumberingAfterBreak="0">
    <w:nsid w:val="50A761FD"/>
    <w:multiLevelType w:val="multilevel"/>
    <w:tmpl w:val="2F285932"/>
    <w:lvl w:ilvl="0">
      <w:start w:val="8"/>
      <w:numFmt w:val="decimal"/>
      <w:lvlText w:val="%1"/>
      <w:lvlJc w:val="left"/>
      <w:pPr>
        <w:ind w:left="901" w:hanging="365"/>
      </w:pPr>
      <w:rPr>
        <w:rFonts w:hint="default"/>
        <w:lang w:val="pt-PT" w:eastAsia="en-US" w:bidi="ar-SA"/>
      </w:rPr>
    </w:lvl>
    <w:lvl w:ilvl="1">
      <w:start w:val="1"/>
      <w:numFmt w:val="decimal"/>
      <w:lvlText w:val="%1.%2."/>
      <w:lvlJc w:val="left"/>
      <w:pPr>
        <w:ind w:left="901" w:hanging="365"/>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986" w:hanging="365"/>
      </w:pPr>
      <w:rPr>
        <w:rFonts w:hint="default"/>
        <w:lang w:val="pt-PT" w:eastAsia="en-US" w:bidi="ar-SA"/>
      </w:rPr>
    </w:lvl>
    <w:lvl w:ilvl="3">
      <w:numFmt w:val="bullet"/>
      <w:lvlText w:val="•"/>
      <w:lvlJc w:val="left"/>
      <w:pPr>
        <w:ind w:left="4030" w:hanging="365"/>
      </w:pPr>
      <w:rPr>
        <w:rFonts w:hint="default"/>
        <w:lang w:val="pt-PT" w:eastAsia="en-US" w:bidi="ar-SA"/>
      </w:rPr>
    </w:lvl>
    <w:lvl w:ilvl="4">
      <w:numFmt w:val="bullet"/>
      <w:lvlText w:val="•"/>
      <w:lvlJc w:val="left"/>
      <w:pPr>
        <w:ind w:left="5073" w:hanging="365"/>
      </w:pPr>
      <w:rPr>
        <w:rFonts w:hint="default"/>
        <w:lang w:val="pt-PT" w:eastAsia="en-US" w:bidi="ar-SA"/>
      </w:rPr>
    </w:lvl>
    <w:lvl w:ilvl="5">
      <w:numFmt w:val="bullet"/>
      <w:lvlText w:val="•"/>
      <w:lvlJc w:val="left"/>
      <w:pPr>
        <w:ind w:left="6117" w:hanging="365"/>
      </w:pPr>
      <w:rPr>
        <w:rFonts w:hint="default"/>
        <w:lang w:val="pt-PT" w:eastAsia="en-US" w:bidi="ar-SA"/>
      </w:rPr>
    </w:lvl>
    <w:lvl w:ilvl="6">
      <w:numFmt w:val="bullet"/>
      <w:lvlText w:val="•"/>
      <w:lvlJc w:val="left"/>
      <w:pPr>
        <w:ind w:left="7160" w:hanging="365"/>
      </w:pPr>
      <w:rPr>
        <w:rFonts w:hint="default"/>
        <w:lang w:val="pt-PT" w:eastAsia="en-US" w:bidi="ar-SA"/>
      </w:rPr>
    </w:lvl>
    <w:lvl w:ilvl="7">
      <w:numFmt w:val="bullet"/>
      <w:lvlText w:val="•"/>
      <w:lvlJc w:val="left"/>
      <w:pPr>
        <w:ind w:left="8203" w:hanging="365"/>
      </w:pPr>
      <w:rPr>
        <w:rFonts w:hint="default"/>
        <w:lang w:val="pt-PT" w:eastAsia="en-US" w:bidi="ar-SA"/>
      </w:rPr>
    </w:lvl>
    <w:lvl w:ilvl="8">
      <w:numFmt w:val="bullet"/>
      <w:lvlText w:val="•"/>
      <w:lvlJc w:val="left"/>
      <w:pPr>
        <w:ind w:left="9247" w:hanging="365"/>
      </w:pPr>
      <w:rPr>
        <w:rFonts w:hint="default"/>
        <w:lang w:val="pt-PT" w:eastAsia="en-US" w:bidi="ar-SA"/>
      </w:rPr>
    </w:lvl>
  </w:abstractNum>
  <w:abstractNum w:abstractNumId="16" w15:restartNumberingAfterBreak="0">
    <w:nsid w:val="5D9E3C17"/>
    <w:multiLevelType w:val="multilevel"/>
    <w:tmpl w:val="51C0BAEA"/>
    <w:lvl w:ilvl="0">
      <w:start w:val="3"/>
      <w:numFmt w:val="decimal"/>
      <w:lvlText w:val="%1"/>
      <w:lvlJc w:val="left"/>
      <w:pPr>
        <w:ind w:left="137" w:hanging="364"/>
      </w:pPr>
      <w:rPr>
        <w:rFonts w:hint="default"/>
        <w:lang w:val="pt-PT" w:eastAsia="en-US" w:bidi="ar-SA"/>
      </w:rPr>
    </w:lvl>
    <w:lvl w:ilvl="1">
      <w:start w:val="1"/>
      <w:numFmt w:val="decimal"/>
      <w:lvlText w:val="%1.%2."/>
      <w:lvlJc w:val="left"/>
      <w:pPr>
        <w:ind w:left="137" w:hanging="364"/>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364"/>
      </w:pPr>
      <w:rPr>
        <w:rFonts w:hint="default"/>
        <w:lang w:val="pt-PT" w:eastAsia="en-US" w:bidi="ar-SA"/>
      </w:rPr>
    </w:lvl>
    <w:lvl w:ilvl="3">
      <w:numFmt w:val="bullet"/>
      <w:lvlText w:val="•"/>
      <w:lvlJc w:val="left"/>
      <w:pPr>
        <w:ind w:left="3498" w:hanging="364"/>
      </w:pPr>
      <w:rPr>
        <w:rFonts w:hint="default"/>
        <w:lang w:val="pt-PT" w:eastAsia="en-US" w:bidi="ar-SA"/>
      </w:rPr>
    </w:lvl>
    <w:lvl w:ilvl="4">
      <w:numFmt w:val="bullet"/>
      <w:lvlText w:val="•"/>
      <w:lvlJc w:val="left"/>
      <w:pPr>
        <w:ind w:left="4617" w:hanging="364"/>
      </w:pPr>
      <w:rPr>
        <w:rFonts w:hint="default"/>
        <w:lang w:val="pt-PT" w:eastAsia="en-US" w:bidi="ar-SA"/>
      </w:rPr>
    </w:lvl>
    <w:lvl w:ilvl="5">
      <w:numFmt w:val="bullet"/>
      <w:lvlText w:val="•"/>
      <w:lvlJc w:val="left"/>
      <w:pPr>
        <w:ind w:left="5737" w:hanging="364"/>
      </w:pPr>
      <w:rPr>
        <w:rFonts w:hint="default"/>
        <w:lang w:val="pt-PT" w:eastAsia="en-US" w:bidi="ar-SA"/>
      </w:rPr>
    </w:lvl>
    <w:lvl w:ilvl="6">
      <w:numFmt w:val="bullet"/>
      <w:lvlText w:val="•"/>
      <w:lvlJc w:val="left"/>
      <w:pPr>
        <w:ind w:left="6856" w:hanging="364"/>
      </w:pPr>
      <w:rPr>
        <w:rFonts w:hint="default"/>
        <w:lang w:val="pt-PT" w:eastAsia="en-US" w:bidi="ar-SA"/>
      </w:rPr>
    </w:lvl>
    <w:lvl w:ilvl="7">
      <w:numFmt w:val="bullet"/>
      <w:lvlText w:val="•"/>
      <w:lvlJc w:val="left"/>
      <w:pPr>
        <w:ind w:left="7975" w:hanging="364"/>
      </w:pPr>
      <w:rPr>
        <w:rFonts w:hint="default"/>
        <w:lang w:val="pt-PT" w:eastAsia="en-US" w:bidi="ar-SA"/>
      </w:rPr>
    </w:lvl>
    <w:lvl w:ilvl="8">
      <w:numFmt w:val="bullet"/>
      <w:lvlText w:val="•"/>
      <w:lvlJc w:val="left"/>
      <w:pPr>
        <w:ind w:left="9095" w:hanging="364"/>
      </w:pPr>
      <w:rPr>
        <w:rFonts w:hint="default"/>
        <w:lang w:val="pt-PT" w:eastAsia="en-US" w:bidi="ar-SA"/>
      </w:rPr>
    </w:lvl>
  </w:abstractNum>
  <w:abstractNum w:abstractNumId="17" w15:restartNumberingAfterBreak="0">
    <w:nsid w:val="630B63DC"/>
    <w:multiLevelType w:val="hybridMultilevel"/>
    <w:tmpl w:val="99A02C30"/>
    <w:lvl w:ilvl="0" w:tplc="04160007">
      <w:start w:val="1"/>
      <w:numFmt w:val="bullet"/>
      <w:lvlText w:val=""/>
      <w:lvlPicBulletId w:val="0"/>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18" w15:restartNumberingAfterBreak="0">
    <w:nsid w:val="64780A20"/>
    <w:multiLevelType w:val="hybridMultilevel"/>
    <w:tmpl w:val="2A66DE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6B2240B6"/>
    <w:multiLevelType w:val="multilevel"/>
    <w:tmpl w:val="95A2EFA2"/>
    <w:lvl w:ilvl="0">
      <w:start w:val="11"/>
      <w:numFmt w:val="decimal"/>
      <w:lvlText w:val="%1"/>
      <w:lvlJc w:val="left"/>
      <w:pPr>
        <w:ind w:left="540" w:hanging="540"/>
      </w:pPr>
      <w:rPr>
        <w:rFonts w:hint="default"/>
        <w:b w:val="0"/>
        <w:color w:val="000000"/>
      </w:rPr>
    </w:lvl>
    <w:lvl w:ilvl="1">
      <w:start w:val="11"/>
      <w:numFmt w:val="decimal"/>
      <w:lvlText w:val="%1.%2"/>
      <w:lvlJc w:val="left"/>
      <w:pPr>
        <w:ind w:left="540" w:hanging="540"/>
      </w:pPr>
      <w:rPr>
        <w:rFonts w:hint="default"/>
        <w:b w:val="0"/>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080" w:hanging="108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440" w:hanging="1440"/>
      </w:pPr>
      <w:rPr>
        <w:rFonts w:hint="default"/>
        <w:b w:val="0"/>
        <w:color w:val="000000"/>
      </w:rPr>
    </w:lvl>
    <w:lvl w:ilvl="8">
      <w:start w:val="1"/>
      <w:numFmt w:val="decimal"/>
      <w:lvlText w:val="%1.%2.%3.%4.%5.%6.%7.%8.%9"/>
      <w:lvlJc w:val="left"/>
      <w:pPr>
        <w:ind w:left="1800" w:hanging="1800"/>
      </w:pPr>
      <w:rPr>
        <w:rFonts w:hint="default"/>
        <w:b w:val="0"/>
        <w:color w:val="000000"/>
      </w:rPr>
    </w:lvl>
  </w:abstractNum>
  <w:abstractNum w:abstractNumId="20" w15:restartNumberingAfterBreak="0">
    <w:nsid w:val="6CBC2D2A"/>
    <w:multiLevelType w:val="multilevel"/>
    <w:tmpl w:val="AD88E430"/>
    <w:lvl w:ilvl="0">
      <w:start w:val="1"/>
      <w:numFmt w:val="decimal"/>
      <w:lvlText w:val="%1."/>
      <w:lvlJc w:val="left"/>
      <w:pPr>
        <w:ind w:left="360" w:hanging="360"/>
      </w:pPr>
      <w:rPr>
        <w:rFonts w:hint="default"/>
        <w:b/>
        <w:color w:val="FFFFFF"/>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b/>
        <w:lang w:val="pt-BR"/>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none"/>
      <w:lvlText w:val="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1" w15:restartNumberingAfterBreak="0">
    <w:nsid w:val="74361DEC"/>
    <w:multiLevelType w:val="multilevel"/>
    <w:tmpl w:val="5F9C562C"/>
    <w:lvl w:ilvl="0">
      <w:start w:val="10"/>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767400A3"/>
    <w:multiLevelType w:val="hybridMultilevel"/>
    <w:tmpl w:val="511AE9EE"/>
    <w:lvl w:ilvl="0" w:tplc="D7B6DC80">
      <w:start w:val="1"/>
      <w:numFmt w:val="lowerLetter"/>
      <w:lvlText w:val="%1)"/>
      <w:lvlJc w:val="left"/>
      <w:pPr>
        <w:ind w:left="137" w:hanging="283"/>
      </w:pPr>
      <w:rPr>
        <w:rFonts w:ascii="Arial MT" w:eastAsia="Arial MT" w:hAnsi="Arial MT" w:cs="Arial MT" w:hint="default"/>
        <w:b w:val="0"/>
        <w:bCs w:val="0"/>
        <w:i w:val="0"/>
        <w:iCs w:val="0"/>
        <w:spacing w:val="0"/>
        <w:w w:val="100"/>
        <w:sz w:val="18"/>
        <w:szCs w:val="18"/>
        <w:lang w:val="pt-PT" w:eastAsia="en-US" w:bidi="ar-SA"/>
      </w:rPr>
    </w:lvl>
    <w:lvl w:ilvl="1" w:tplc="B2864418">
      <w:numFmt w:val="bullet"/>
      <w:lvlText w:val="•"/>
      <w:lvlJc w:val="left"/>
      <w:pPr>
        <w:ind w:left="1259" w:hanging="283"/>
      </w:pPr>
      <w:rPr>
        <w:rFonts w:hint="default"/>
        <w:lang w:val="pt-PT" w:eastAsia="en-US" w:bidi="ar-SA"/>
      </w:rPr>
    </w:lvl>
    <w:lvl w:ilvl="2" w:tplc="A59E365A">
      <w:numFmt w:val="bullet"/>
      <w:lvlText w:val="•"/>
      <w:lvlJc w:val="left"/>
      <w:pPr>
        <w:ind w:left="2378" w:hanging="283"/>
      </w:pPr>
      <w:rPr>
        <w:rFonts w:hint="default"/>
        <w:lang w:val="pt-PT" w:eastAsia="en-US" w:bidi="ar-SA"/>
      </w:rPr>
    </w:lvl>
    <w:lvl w:ilvl="3" w:tplc="AD1ED678">
      <w:numFmt w:val="bullet"/>
      <w:lvlText w:val="•"/>
      <w:lvlJc w:val="left"/>
      <w:pPr>
        <w:ind w:left="3498" w:hanging="283"/>
      </w:pPr>
      <w:rPr>
        <w:rFonts w:hint="default"/>
        <w:lang w:val="pt-PT" w:eastAsia="en-US" w:bidi="ar-SA"/>
      </w:rPr>
    </w:lvl>
    <w:lvl w:ilvl="4" w:tplc="3E049080">
      <w:numFmt w:val="bullet"/>
      <w:lvlText w:val="•"/>
      <w:lvlJc w:val="left"/>
      <w:pPr>
        <w:ind w:left="4617" w:hanging="283"/>
      </w:pPr>
      <w:rPr>
        <w:rFonts w:hint="default"/>
        <w:lang w:val="pt-PT" w:eastAsia="en-US" w:bidi="ar-SA"/>
      </w:rPr>
    </w:lvl>
    <w:lvl w:ilvl="5" w:tplc="05D4D7B0">
      <w:numFmt w:val="bullet"/>
      <w:lvlText w:val="•"/>
      <w:lvlJc w:val="left"/>
      <w:pPr>
        <w:ind w:left="5737" w:hanging="283"/>
      </w:pPr>
      <w:rPr>
        <w:rFonts w:hint="default"/>
        <w:lang w:val="pt-PT" w:eastAsia="en-US" w:bidi="ar-SA"/>
      </w:rPr>
    </w:lvl>
    <w:lvl w:ilvl="6" w:tplc="3B720B16">
      <w:numFmt w:val="bullet"/>
      <w:lvlText w:val="•"/>
      <w:lvlJc w:val="left"/>
      <w:pPr>
        <w:ind w:left="6856" w:hanging="283"/>
      </w:pPr>
      <w:rPr>
        <w:rFonts w:hint="default"/>
        <w:lang w:val="pt-PT" w:eastAsia="en-US" w:bidi="ar-SA"/>
      </w:rPr>
    </w:lvl>
    <w:lvl w:ilvl="7" w:tplc="A9F005B2">
      <w:numFmt w:val="bullet"/>
      <w:lvlText w:val="•"/>
      <w:lvlJc w:val="left"/>
      <w:pPr>
        <w:ind w:left="7975" w:hanging="283"/>
      </w:pPr>
      <w:rPr>
        <w:rFonts w:hint="default"/>
        <w:lang w:val="pt-PT" w:eastAsia="en-US" w:bidi="ar-SA"/>
      </w:rPr>
    </w:lvl>
    <w:lvl w:ilvl="8" w:tplc="BE5C899A">
      <w:numFmt w:val="bullet"/>
      <w:lvlText w:val="•"/>
      <w:lvlJc w:val="left"/>
      <w:pPr>
        <w:ind w:left="9095" w:hanging="283"/>
      </w:pPr>
      <w:rPr>
        <w:rFonts w:hint="default"/>
        <w:lang w:val="pt-PT" w:eastAsia="en-US" w:bidi="ar-SA"/>
      </w:rPr>
    </w:lvl>
  </w:abstractNum>
  <w:abstractNum w:abstractNumId="23" w15:restartNumberingAfterBreak="0">
    <w:nsid w:val="7AF97229"/>
    <w:multiLevelType w:val="multilevel"/>
    <w:tmpl w:val="37A4EB88"/>
    <w:lvl w:ilvl="0">
      <w:start w:val="9"/>
      <w:numFmt w:val="decimal"/>
      <w:lvlText w:val="%1"/>
      <w:lvlJc w:val="left"/>
      <w:pPr>
        <w:ind w:left="137" w:hanging="371"/>
      </w:pPr>
      <w:rPr>
        <w:rFonts w:hint="default"/>
        <w:lang w:val="pt-PT" w:eastAsia="en-US" w:bidi="ar-SA"/>
      </w:rPr>
    </w:lvl>
    <w:lvl w:ilvl="1">
      <w:start w:val="1"/>
      <w:numFmt w:val="decimal"/>
      <w:lvlText w:val="%1.%2."/>
      <w:lvlJc w:val="left"/>
      <w:pPr>
        <w:ind w:left="137" w:hanging="371"/>
      </w:pPr>
      <w:rPr>
        <w:rFonts w:ascii="Arial MT" w:eastAsia="Arial MT" w:hAnsi="Arial MT" w:cs="Arial MT" w:hint="default"/>
        <w:b w:val="0"/>
        <w:bCs w:val="0"/>
        <w:i w:val="0"/>
        <w:iCs w:val="0"/>
        <w:spacing w:val="-1"/>
        <w:w w:val="100"/>
        <w:sz w:val="18"/>
        <w:szCs w:val="18"/>
        <w:lang w:val="pt-PT" w:eastAsia="en-US" w:bidi="ar-SA"/>
      </w:rPr>
    </w:lvl>
    <w:lvl w:ilvl="2">
      <w:numFmt w:val="bullet"/>
      <w:lvlText w:val="•"/>
      <w:lvlJc w:val="left"/>
      <w:pPr>
        <w:ind w:left="2378" w:hanging="371"/>
      </w:pPr>
      <w:rPr>
        <w:rFonts w:hint="default"/>
        <w:lang w:val="pt-PT" w:eastAsia="en-US" w:bidi="ar-SA"/>
      </w:rPr>
    </w:lvl>
    <w:lvl w:ilvl="3">
      <w:numFmt w:val="bullet"/>
      <w:lvlText w:val="•"/>
      <w:lvlJc w:val="left"/>
      <w:pPr>
        <w:ind w:left="3498" w:hanging="371"/>
      </w:pPr>
      <w:rPr>
        <w:rFonts w:hint="default"/>
        <w:lang w:val="pt-PT" w:eastAsia="en-US" w:bidi="ar-SA"/>
      </w:rPr>
    </w:lvl>
    <w:lvl w:ilvl="4">
      <w:numFmt w:val="bullet"/>
      <w:lvlText w:val="•"/>
      <w:lvlJc w:val="left"/>
      <w:pPr>
        <w:ind w:left="4617" w:hanging="371"/>
      </w:pPr>
      <w:rPr>
        <w:rFonts w:hint="default"/>
        <w:lang w:val="pt-PT" w:eastAsia="en-US" w:bidi="ar-SA"/>
      </w:rPr>
    </w:lvl>
    <w:lvl w:ilvl="5">
      <w:numFmt w:val="bullet"/>
      <w:lvlText w:val="•"/>
      <w:lvlJc w:val="left"/>
      <w:pPr>
        <w:ind w:left="5737" w:hanging="371"/>
      </w:pPr>
      <w:rPr>
        <w:rFonts w:hint="default"/>
        <w:lang w:val="pt-PT" w:eastAsia="en-US" w:bidi="ar-SA"/>
      </w:rPr>
    </w:lvl>
    <w:lvl w:ilvl="6">
      <w:numFmt w:val="bullet"/>
      <w:lvlText w:val="•"/>
      <w:lvlJc w:val="left"/>
      <w:pPr>
        <w:ind w:left="6856" w:hanging="371"/>
      </w:pPr>
      <w:rPr>
        <w:rFonts w:hint="default"/>
        <w:lang w:val="pt-PT" w:eastAsia="en-US" w:bidi="ar-SA"/>
      </w:rPr>
    </w:lvl>
    <w:lvl w:ilvl="7">
      <w:numFmt w:val="bullet"/>
      <w:lvlText w:val="•"/>
      <w:lvlJc w:val="left"/>
      <w:pPr>
        <w:ind w:left="7975" w:hanging="371"/>
      </w:pPr>
      <w:rPr>
        <w:rFonts w:hint="default"/>
        <w:lang w:val="pt-PT" w:eastAsia="en-US" w:bidi="ar-SA"/>
      </w:rPr>
    </w:lvl>
    <w:lvl w:ilvl="8">
      <w:numFmt w:val="bullet"/>
      <w:lvlText w:val="•"/>
      <w:lvlJc w:val="left"/>
      <w:pPr>
        <w:ind w:left="9095" w:hanging="371"/>
      </w:pPr>
      <w:rPr>
        <w:rFonts w:hint="default"/>
        <w:lang w:val="pt-PT" w:eastAsia="en-US" w:bidi="ar-SA"/>
      </w:rPr>
    </w:lvl>
  </w:abstractNum>
  <w:num w:numId="1">
    <w:abstractNumId w:val="17"/>
  </w:num>
  <w:num w:numId="2">
    <w:abstractNumId w:val="18"/>
  </w:num>
  <w:num w:numId="3">
    <w:abstractNumId w:val="0"/>
  </w:num>
  <w:num w:numId="4">
    <w:abstractNumId w:val="20"/>
  </w:num>
  <w:num w:numId="5">
    <w:abstractNumId w:val="9"/>
  </w:num>
  <w:num w:numId="6">
    <w:abstractNumId w:val="19"/>
  </w:num>
  <w:num w:numId="7">
    <w:abstractNumId w:val="3"/>
  </w:num>
  <w:num w:numId="8">
    <w:abstractNumId w:val="21"/>
  </w:num>
  <w:num w:numId="9">
    <w:abstractNumId w:val="13"/>
  </w:num>
  <w:num w:numId="10">
    <w:abstractNumId w:val="7"/>
  </w:num>
  <w:num w:numId="11">
    <w:abstractNumId w:val="4"/>
  </w:num>
  <w:num w:numId="12">
    <w:abstractNumId w:val="10"/>
  </w:num>
  <w:num w:numId="13">
    <w:abstractNumId w:val="12"/>
  </w:num>
  <w:num w:numId="14">
    <w:abstractNumId w:val="22"/>
  </w:num>
  <w:num w:numId="15">
    <w:abstractNumId w:val="16"/>
  </w:num>
  <w:num w:numId="16">
    <w:abstractNumId w:val="14"/>
  </w:num>
  <w:num w:numId="17">
    <w:abstractNumId w:val="5"/>
  </w:num>
  <w:num w:numId="18">
    <w:abstractNumId w:val="8"/>
  </w:num>
  <w:num w:numId="19">
    <w:abstractNumId w:val="6"/>
  </w:num>
  <w:num w:numId="20">
    <w:abstractNumId w:val="2"/>
  </w:num>
  <w:num w:numId="21">
    <w:abstractNumId w:val="15"/>
  </w:num>
  <w:num w:numId="22">
    <w:abstractNumId w:val="23"/>
  </w:num>
  <w:num w:numId="23">
    <w:abstractNumId w:val="11"/>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DC9"/>
    <w:rsid w:val="00000DE2"/>
    <w:rsid w:val="00061F8B"/>
    <w:rsid w:val="00090B08"/>
    <w:rsid w:val="000B548D"/>
    <w:rsid w:val="001265AE"/>
    <w:rsid w:val="001734BF"/>
    <w:rsid w:val="001A3BC9"/>
    <w:rsid w:val="00236314"/>
    <w:rsid w:val="00250F35"/>
    <w:rsid w:val="002737B4"/>
    <w:rsid w:val="00274613"/>
    <w:rsid w:val="00277655"/>
    <w:rsid w:val="00284A45"/>
    <w:rsid w:val="00293858"/>
    <w:rsid w:val="002A1003"/>
    <w:rsid w:val="002C4949"/>
    <w:rsid w:val="0031234C"/>
    <w:rsid w:val="003262DD"/>
    <w:rsid w:val="00327451"/>
    <w:rsid w:val="00347ADD"/>
    <w:rsid w:val="00386C90"/>
    <w:rsid w:val="003C5BCB"/>
    <w:rsid w:val="003C7612"/>
    <w:rsid w:val="003E0413"/>
    <w:rsid w:val="003E503B"/>
    <w:rsid w:val="00424ED4"/>
    <w:rsid w:val="00487631"/>
    <w:rsid w:val="00497EFF"/>
    <w:rsid w:val="004A631C"/>
    <w:rsid w:val="00527814"/>
    <w:rsid w:val="00553623"/>
    <w:rsid w:val="005745FF"/>
    <w:rsid w:val="005A3526"/>
    <w:rsid w:val="005C5D3D"/>
    <w:rsid w:val="00601672"/>
    <w:rsid w:val="00612A01"/>
    <w:rsid w:val="006218C3"/>
    <w:rsid w:val="006A6561"/>
    <w:rsid w:val="006F4F1B"/>
    <w:rsid w:val="006F6B70"/>
    <w:rsid w:val="006F6F03"/>
    <w:rsid w:val="007162A0"/>
    <w:rsid w:val="0074729E"/>
    <w:rsid w:val="00751BBE"/>
    <w:rsid w:val="00784B91"/>
    <w:rsid w:val="007A4419"/>
    <w:rsid w:val="007B4A8E"/>
    <w:rsid w:val="007E3781"/>
    <w:rsid w:val="007F45A0"/>
    <w:rsid w:val="008277BF"/>
    <w:rsid w:val="00834C88"/>
    <w:rsid w:val="00853546"/>
    <w:rsid w:val="00854613"/>
    <w:rsid w:val="00866DC6"/>
    <w:rsid w:val="00866FB5"/>
    <w:rsid w:val="00867EA7"/>
    <w:rsid w:val="00891520"/>
    <w:rsid w:val="00893572"/>
    <w:rsid w:val="00896D9F"/>
    <w:rsid w:val="00896FF5"/>
    <w:rsid w:val="008A1275"/>
    <w:rsid w:val="008A63A0"/>
    <w:rsid w:val="008A78C5"/>
    <w:rsid w:val="008B6C55"/>
    <w:rsid w:val="008E5182"/>
    <w:rsid w:val="008F574D"/>
    <w:rsid w:val="00904412"/>
    <w:rsid w:val="0092294F"/>
    <w:rsid w:val="009756C6"/>
    <w:rsid w:val="00994619"/>
    <w:rsid w:val="009B1D6A"/>
    <w:rsid w:val="009B64AA"/>
    <w:rsid w:val="009F586C"/>
    <w:rsid w:val="00A276FA"/>
    <w:rsid w:val="00A33296"/>
    <w:rsid w:val="00A33428"/>
    <w:rsid w:val="00A77C39"/>
    <w:rsid w:val="00AA0347"/>
    <w:rsid w:val="00AC50CD"/>
    <w:rsid w:val="00B066CA"/>
    <w:rsid w:val="00B25CCF"/>
    <w:rsid w:val="00B4063B"/>
    <w:rsid w:val="00B56D4B"/>
    <w:rsid w:val="00B57DDA"/>
    <w:rsid w:val="00B77E4B"/>
    <w:rsid w:val="00B949F7"/>
    <w:rsid w:val="00BA6DC9"/>
    <w:rsid w:val="00BF2E27"/>
    <w:rsid w:val="00C040EB"/>
    <w:rsid w:val="00C065B2"/>
    <w:rsid w:val="00C1098D"/>
    <w:rsid w:val="00C22762"/>
    <w:rsid w:val="00C75ACB"/>
    <w:rsid w:val="00C811E3"/>
    <w:rsid w:val="00CA3307"/>
    <w:rsid w:val="00D052A4"/>
    <w:rsid w:val="00D1621A"/>
    <w:rsid w:val="00D35199"/>
    <w:rsid w:val="00DA25DD"/>
    <w:rsid w:val="00E14933"/>
    <w:rsid w:val="00E47289"/>
    <w:rsid w:val="00E6010F"/>
    <w:rsid w:val="00E64716"/>
    <w:rsid w:val="00E87ACD"/>
    <w:rsid w:val="00EA0669"/>
    <w:rsid w:val="00ED2753"/>
    <w:rsid w:val="00EE5283"/>
    <w:rsid w:val="00EF4638"/>
    <w:rsid w:val="00F126B0"/>
    <w:rsid w:val="00F50C66"/>
    <w:rsid w:val="00F76C56"/>
    <w:rsid w:val="00FA1B3D"/>
    <w:rsid w:val="00FE63D2"/>
    <w:rsid w:val="00FF3D1A"/>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A18534-5F79-4583-8763-18814A8EC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314"/>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854613"/>
    <w:pPr>
      <w:keepNext/>
      <w:overflowPunct w:val="0"/>
      <w:autoSpaceDE w:val="0"/>
      <w:autoSpaceDN w:val="0"/>
      <w:adjustRightInd w:val="0"/>
      <w:jc w:val="center"/>
      <w:textAlignment w:val="baseline"/>
      <w:outlineLvl w:val="0"/>
    </w:pPr>
    <w:rPr>
      <w:b/>
      <w:sz w:val="24"/>
      <w:u w:val="singl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A6DC9"/>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BA6DC9"/>
  </w:style>
  <w:style w:type="paragraph" w:styleId="Rodap">
    <w:name w:val="footer"/>
    <w:basedOn w:val="Normal"/>
    <w:link w:val="RodapChar"/>
    <w:uiPriority w:val="99"/>
    <w:semiHidden/>
    <w:unhideWhenUsed/>
    <w:rsid w:val="00BA6DC9"/>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semiHidden/>
    <w:rsid w:val="00BA6DC9"/>
  </w:style>
  <w:style w:type="paragraph" w:styleId="Textodebalo">
    <w:name w:val="Balloon Text"/>
    <w:basedOn w:val="Normal"/>
    <w:link w:val="TextodebaloChar"/>
    <w:uiPriority w:val="99"/>
    <w:semiHidden/>
    <w:unhideWhenUsed/>
    <w:rsid w:val="00BA6DC9"/>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BA6DC9"/>
    <w:rPr>
      <w:rFonts w:ascii="Tahoma" w:hAnsi="Tahoma" w:cs="Tahoma"/>
      <w:sz w:val="16"/>
      <w:szCs w:val="16"/>
    </w:rPr>
  </w:style>
  <w:style w:type="paragraph" w:styleId="NormalWeb">
    <w:name w:val="Normal (Web)"/>
    <w:basedOn w:val="Normal"/>
    <w:uiPriority w:val="99"/>
    <w:qFormat/>
    <w:rsid w:val="00A33296"/>
    <w:pPr>
      <w:spacing w:before="100" w:beforeAutospacing="1" w:after="100" w:afterAutospacing="1"/>
    </w:pPr>
    <w:rPr>
      <w:sz w:val="24"/>
      <w:szCs w:val="24"/>
    </w:rPr>
  </w:style>
  <w:style w:type="paragraph" w:styleId="Ttulo">
    <w:name w:val="Title"/>
    <w:basedOn w:val="Normal"/>
    <w:link w:val="TtuloChar"/>
    <w:qFormat/>
    <w:rsid w:val="00A33296"/>
    <w:pPr>
      <w:jc w:val="center"/>
    </w:pPr>
    <w:rPr>
      <w:rFonts w:ascii="Arial" w:hAnsi="Arial"/>
      <w:b/>
      <w:sz w:val="24"/>
    </w:rPr>
  </w:style>
  <w:style w:type="character" w:customStyle="1" w:styleId="TtuloChar">
    <w:name w:val="Título Char"/>
    <w:basedOn w:val="Fontepargpadro"/>
    <w:link w:val="Ttulo"/>
    <w:rsid w:val="00A33296"/>
    <w:rPr>
      <w:rFonts w:ascii="Arial" w:eastAsia="Times New Roman" w:hAnsi="Arial" w:cs="Times New Roman"/>
      <w:b/>
      <w:sz w:val="24"/>
      <w:szCs w:val="20"/>
      <w:lang w:eastAsia="pt-BR"/>
    </w:rPr>
  </w:style>
  <w:style w:type="paragraph" w:customStyle="1" w:styleId="Normal1">
    <w:name w:val="Normal1"/>
    <w:qFormat/>
    <w:rsid w:val="00A33296"/>
    <w:rPr>
      <w:rFonts w:ascii="Calibri" w:eastAsia="Calibri" w:hAnsi="Calibri" w:cs="Calibri"/>
      <w:lang w:eastAsia="pt-BR"/>
    </w:rPr>
  </w:style>
  <w:style w:type="paragraph" w:styleId="Corpodetexto">
    <w:name w:val="Body Text"/>
    <w:basedOn w:val="Normal"/>
    <w:link w:val="CorpodetextoChar"/>
    <w:uiPriority w:val="99"/>
    <w:unhideWhenUsed/>
    <w:rsid w:val="00FE63D2"/>
    <w:pPr>
      <w:spacing w:after="120"/>
    </w:pPr>
    <w:rPr>
      <w:sz w:val="24"/>
      <w:szCs w:val="24"/>
    </w:rPr>
  </w:style>
  <w:style w:type="character" w:customStyle="1" w:styleId="CorpodetextoChar">
    <w:name w:val="Corpo de texto Char"/>
    <w:basedOn w:val="Fontepargpadro"/>
    <w:link w:val="Corpodetexto"/>
    <w:uiPriority w:val="99"/>
    <w:rsid w:val="00FE63D2"/>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uiPriority w:val="99"/>
    <w:semiHidden/>
    <w:unhideWhenUsed/>
    <w:rsid w:val="00FE63D2"/>
    <w:pPr>
      <w:spacing w:after="120"/>
      <w:ind w:left="283"/>
    </w:pPr>
    <w:rPr>
      <w:sz w:val="24"/>
      <w:szCs w:val="24"/>
    </w:rPr>
  </w:style>
  <w:style w:type="character" w:customStyle="1" w:styleId="RecuodecorpodetextoChar">
    <w:name w:val="Recuo de corpo de texto Char"/>
    <w:basedOn w:val="Fontepargpadro"/>
    <w:link w:val="Recuodecorpodetexto"/>
    <w:uiPriority w:val="99"/>
    <w:semiHidden/>
    <w:rsid w:val="00FE63D2"/>
    <w:rPr>
      <w:rFonts w:ascii="Times New Roman" w:eastAsia="Times New Roman" w:hAnsi="Times New Roman" w:cs="Times New Roman"/>
      <w:sz w:val="24"/>
      <w:szCs w:val="24"/>
      <w:lang w:eastAsia="pt-BR"/>
    </w:rPr>
  </w:style>
  <w:style w:type="paragraph" w:styleId="SemEspaamento">
    <w:name w:val="No Spacing"/>
    <w:uiPriority w:val="1"/>
    <w:qFormat/>
    <w:rsid w:val="00EE5283"/>
    <w:pPr>
      <w:spacing w:after="0" w:line="240" w:lineRule="auto"/>
    </w:pPr>
    <w:rPr>
      <w:rFonts w:ascii="Times New Roman" w:eastAsia="Times New Roman" w:hAnsi="Times New Roman" w:cs="Times New Roman"/>
      <w:sz w:val="20"/>
      <w:szCs w:val="20"/>
      <w:lang w:eastAsia="pt-BR"/>
    </w:rPr>
  </w:style>
  <w:style w:type="paragraph" w:customStyle="1" w:styleId="Default">
    <w:name w:val="Default"/>
    <w:rsid w:val="00AA0347"/>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aliases w:val="List I Paragraph"/>
    <w:basedOn w:val="Normal"/>
    <w:link w:val="PargrafodaListaChar"/>
    <w:uiPriority w:val="34"/>
    <w:qFormat/>
    <w:rsid w:val="00994619"/>
    <w:pPr>
      <w:ind w:left="720"/>
      <w:contextualSpacing/>
    </w:pPr>
  </w:style>
  <w:style w:type="character" w:customStyle="1" w:styleId="Ttulo1Char">
    <w:name w:val="Título 1 Char"/>
    <w:basedOn w:val="Fontepargpadro"/>
    <w:link w:val="Ttulo1"/>
    <w:rsid w:val="00854613"/>
    <w:rPr>
      <w:rFonts w:ascii="Times New Roman" w:eastAsia="Times New Roman" w:hAnsi="Times New Roman" w:cs="Times New Roman"/>
      <w:b/>
      <w:sz w:val="24"/>
      <w:szCs w:val="20"/>
      <w:u w:val="single"/>
      <w:lang w:eastAsia="pt-BR"/>
    </w:rPr>
  </w:style>
  <w:style w:type="table" w:customStyle="1" w:styleId="TabeladeGrade4-nfase61">
    <w:name w:val="Tabela de Grade 4 - Ênfase 61"/>
    <w:basedOn w:val="Tabelanormal"/>
    <w:uiPriority w:val="49"/>
    <w:rsid w:val="001A3B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styleId="Hyperlink">
    <w:name w:val="Hyperlink"/>
    <w:uiPriority w:val="99"/>
    <w:rsid w:val="005A3526"/>
    <w:rPr>
      <w:rFonts w:cs="Times New Roman"/>
      <w:color w:val="0000FF"/>
      <w:u w:val="single"/>
    </w:rPr>
  </w:style>
  <w:style w:type="character" w:customStyle="1" w:styleId="PargrafodaListaChar">
    <w:name w:val="Parágrafo da Lista Char"/>
    <w:aliases w:val="List I Paragraph Char"/>
    <w:link w:val="PargrafodaLista"/>
    <w:uiPriority w:val="34"/>
    <w:locked/>
    <w:rsid w:val="005A3526"/>
    <w:rPr>
      <w:rFonts w:ascii="Times New Roman" w:eastAsia="Times New Roman" w:hAnsi="Times New Roman" w:cs="Times New Roman"/>
      <w:sz w:val="20"/>
      <w:szCs w:val="20"/>
      <w:lang w:eastAsia="pt-BR"/>
    </w:rPr>
  </w:style>
  <w:style w:type="character" w:styleId="Forte">
    <w:name w:val="Strong"/>
    <w:basedOn w:val="Fontepargpadro"/>
    <w:uiPriority w:val="22"/>
    <w:qFormat/>
    <w:rsid w:val="002737B4"/>
    <w:rPr>
      <w:b/>
      <w:bCs/>
    </w:rPr>
  </w:style>
  <w:style w:type="table" w:styleId="Tabelacomgrade">
    <w:name w:val="Table Grid"/>
    <w:basedOn w:val="Tabelanormal"/>
    <w:uiPriority w:val="59"/>
    <w:rsid w:val="007B4A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301780">
      <w:bodyDiv w:val="1"/>
      <w:marLeft w:val="0"/>
      <w:marRight w:val="0"/>
      <w:marTop w:val="0"/>
      <w:marBottom w:val="0"/>
      <w:divBdr>
        <w:top w:val="none" w:sz="0" w:space="0" w:color="auto"/>
        <w:left w:val="none" w:sz="0" w:space="0" w:color="auto"/>
        <w:bottom w:val="none" w:sz="0" w:space="0" w:color="auto"/>
        <w:right w:val="none" w:sz="0" w:space="0" w:color="auto"/>
      </w:divBdr>
    </w:div>
    <w:div w:id="548033447">
      <w:bodyDiv w:val="1"/>
      <w:marLeft w:val="0"/>
      <w:marRight w:val="0"/>
      <w:marTop w:val="0"/>
      <w:marBottom w:val="0"/>
      <w:divBdr>
        <w:top w:val="none" w:sz="0" w:space="0" w:color="auto"/>
        <w:left w:val="none" w:sz="0" w:space="0" w:color="auto"/>
        <w:bottom w:val="none" w:sz="0" w:space="0" w:color="auto"/>
        <w:right w:val="none" w:sz="0" w:space="0" w:color="auto"/>
      </w:divBdr>
    </w:div>
    <w:div w:id="1288659911">
      <w:bodyDiv w:val="1"/>
      <w:marLeft w:val="0"/>
      <w:marRight w:val="0"/>
      <w:marTop w:val="0"/>
      <w:marBottom w:val="0"/>
      <w:divBdr>
        <w:top w:val="none" w:sz="0" w:space="0" w:color="auto"/>
        <w:left w:val="none" w:sz="0" w:space="0" w:color="auto"/>
        <w:bottom w:val="none" w:sz="0" w:space="0" w:color="auto"/>
        <w:right w:val="none" w:sz="0" w:space="0" w:color="auto"/>
      </w:divBdr>
    </w:div>
    <w:div w:id="2114158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planalto.gov.br/ccivil_03/_ato2019-2022/2021/lei/l14133.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2F03A-6ACD-4E3D-BF8F-653B50B73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15</Pages>
  <Words>5130</Words>
  <Characters>27706</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PMI034</dc:creator>
  <cp:lastModifiedBy>PMI660</cp:lastModifiedBy>
  <cp:revision>9</cp:revision>
  <cp:lastPrinted>2023-01-30T13:02:00Z</cp:lastPrinted>
  <dcterms:created xsi:type="dcterms:W3CDTF">2026-03-05T13:35:00Z</dcterms:created>
  <dcterms:modified xsi:type="dcterms:W3CDTF">2026-07-29T18:55:00Z</dcterms:modified>
</cp:coreProperties>
</file>