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 xml:space="preserve">DISPENSA ELETRÔNICA </w:t>
      </w:r>
      <w:r w:rsidR="003B5E90">
        <w:rPr>
          <w:rFonts w:ascii="Verdana" w:hAnsi="Verdana"/>
          <w:b/>
          <w:sz w:val="20"/>
          <w:szCs w:val="20"/>
        </w:rPr>
        <w:t>15</w:t>
      </w:r>
      <w:r w:rsidRPr="00B2195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 xml:space="preserve">PROCESSO DE LICITAÇÃO </w:t>
      </w:r>
      <w:r w:rsidR="003B5E90">
        <w:rPr>
          <w:rFonts w:ascii="Verdana" w:hAnsi="Verdana"/>
          <w:b/>
          <w:sz w:val="20"/>
          <w:szCs w:val="20"/>
        </w:rPr>
        <w:t>158</w:t>
      </w:r>
      <w:r w:rsidRPr="00B2195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 xml:space="preserve">O Município de Ipumirim, pessoa jurídica de direito público interno, situada à Av. Dom Pedro II, 230, Centro, Ipumirim, SC, através de seu Prefeito Municipal Senhor HILÁRIO REFFATTI, torna público, para conhecimento dos interessados, que realizará licitação na modalidade DISPENSA, sob a forma ELETRÔNICA, </w:t>
      </w:r>
      <w:r w:rsidR="0018238A">
        <w:rPr>
          <w:rFonts w:ascii="Verdana" w:hAnsi="Verdana"/>
          <w:sz w:val="20"/>
          <w:szCs w:val="20"/>
        </w:rPr>
        <w:t>com entrega das propostas das 08h30min, do dia 17</w:t>
      </w:r>
      <w:r w:rsidR="0018238A" w:rsidRPr="0018238A">
        <w:rPr>
          <w:rFonts w:ascii="Verdana" w:hAnsi="Verdana"/>
          <w:sz w:val="20"/>
          <w:szCs w:val="20"/>
        </w:rPr>
        <w:t>/09/</w:t>
      </w:r>
      <w:r w:rsidR="0018238A">
        <w:rPr>
          <w:rFonts w:ascii="Verdana" w:hAnsi="Verdana"/>
          <w:sz w:val="20"/>
          <w:szCs w:val="20"/>
        </w:rPr>
        <w:t>2024 às 08h30min do dia 20/09/2024, e lances das 08h31min às 14h3</w:t>
      </w:r>
      <w:r w:rsidR="00F83CF1">
        <w:rPr>
          <w:rFonts w:ascii="Verdana" w:hAnsi="Verdana"/>
          <w:sz w:val="20"/>
          <w:szCs w:val="20"/>
        </w:rPr>
        <w:t>1</w:t>
      </w:r>
      <w:r w:rsidR="0018238A">
        <w:rPr>
          <w:rFonts w:ascii="Verdana" w:hAnsi="Verdana"/>
          <w:sz w:val="20"/>
          <w:szCs w:val="20"/>
        </w:rPr>
        <w:t>min</w:t>
      </w:r>
      <w:r w:rsidR="00A72DC9" w:rsidRPr="00A72DC9">
        <w:rPr>
          <w:rFonts w:ascii="Verdana" w:hAnsi="Verdana"/>
          <w:sz w:val="20"/>
          <w:szCs w:val="20"/>
        </w:rPr>
        <w:t xml:space="preserve"> </w:t>
      </w:r>
      <w:r w:rsidR="00A72DC9">
        <w:rPr>
          <w:rFonts w:ascii="Verdana" w:hAnsi="Verdana"/>
          <w:sz w:val="20"/>
          <w:szCs w:val="20"/>
        </w:rPr>
        <w:t>do dia 20/09/2024</w:t>
      </w:r>
      <w:r w:rsidR="0018238A">
        <w:rPr>
          <w:rFonts w:ascii="Verdana" w:hAnsi="Verdana"/>
          <w:sz w:val="20"/>
          <w:szCs w:val="20"/>
        </w:rPr>
        <w:t xml:space="preserve">, </w:t>
      </w:r>
      <w:r w:rsidRPr="00B21957">
        <w:rPr>
          <w:rFonts w:ascii="Verdana" w:hAnsi="Verdana"/>
          <w:sz w:val="20"/>
          <w:szCs w:val="20"/>
        </w:rPr>
        <w:t xml:space="preserve">através do site </w:t>
      </w:r>
      <w:r w:rsidR="006B77C5">
        <w:fldChar w:fldCharType="begin"/>
      </w:r>
      <w:r w:rsidR="006B77C5">
        <w:instrText>HYPERLINK "http://www.portaldecompraspublicas.com.br"</w:instrText>
      </w:r>
      <w:r w:rsidR="006B77C5">
        <w:fldChar w:fldCharType="separate"/>
      </w:r>
      <w:r w:rsidRPr="00B21957">
        <w:rPr>
          <w:rStyle w:val="Hyperlink"/>
          <w:rFonts w:ascii="Verdana" w:hAnsi="Verdana"/>
          <w:sz w:val="20"/>
          <w:szCs w:val="20"/>
          <w:u w:val="none"/>
        </w:rPr>
        <w:t>www.portaldecompraspublicas.com.br</w:t>
      </w:r>
      <w:r w:rsidR="006B77C5">
        <w:fldChar w:fldCharType="end"/>
      </w:r>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060EDE"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A presente tem por ob</w:t>
      </w:r>
      <w:r w:rsidR="003232E9" w:rsidRPr="00060EDE">
        <w:rPr>
          <w:rFonts w:ascii="Verdana" w:hAnsi="Verdana" w:cs="Arial"/>
          <w:sz w:val="20"/>
          <w:szCs w:val="20"/>
        </w:rPr>
        <w:t>jeto</w:t>
      </w:r>
      <w:r w:rsidR="00265D4D">
        <w:rPr>
          <w:rFonts w:ascii="Verdana" w:hAnsi="Verdana" w:cs="Arial"/>
          <w:sz w:val="20"/>
          <w:szCs w:val="20"/>
        </w:rPr>
        <w:t xml:space="preserve"> a</w:t>
      </w:r>
      <w:r w:rsidR="003232E9" w:rsidRPr="00060EDE">
        <w:rPr>
          <w:rFonts w:ascii="Verdana" w:hAnsi="Verdana" w:cs="Arial"/>
          <w:sz w:val="20"/>
          <w:szCs w:val="20"/>
        </w:rPr>
        <w:t xml:space="preserve"> </w:t>
      </w:r>
      <w:r w:rsidR="00060EDE" w:rsidRPr="00060EDE">
        <w:rPr>
          <w:rFonts w:ascii="Verdana" w:hAnsi="Verdana" w:cs="Arial"/>
          <w:sz w:val="20"/>
          <w:szCs w:val="20"/>
        </w:rPr>
        <w:t>Aquisição de camisetas e mascotes para o PROERD.</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O</w:t>
      </w:r>
      <w:r w:rsidR="003232E9" w:rsidRPr="00060EDE">
        <w:rPr>
          <w:rFonts w:ascii="Verdana" w:hAnsi="Verdana" w:cs="Arial"/>
          <w:sz w:val="20"/>
          <w:szCs w:val="20"/>
        </w:rPr>
        <w:t>s itens</w:t>
      </w:r>
      <w:r w:rsidRPr="00060EDE">
        <w:rPr>
          <w:rFonts w:ascii="Verdana" w:hAnsi="Verdana" w:cs="Arial"/>
          <w:sz w:val="20"/>
          <w:szCs w:val="20"/>
        </w:rPr>
        <w:t xml:space="preserve"> encontra</w:t>
      </w:r>
      <w:r w:rsidR="003232E9" w:rsidRPr="00060EDE">
        <w:rPr>
          <w:rFonts w:ascii="Verdana" w:hAnsi="Verdana" w:cs="Arial"/>
          <w:sz w:val="20"/>
          <w:szCs w:val="20"/>
        </w:rPr>
        <w:t>m</w:t>
      </w:r>
      <w:r w:rsidRPr="00060EDE">
        <w:rPr>
          <w:rFonts w:ascii="Verdana" w:hAnsi="Verdana" w:cs="Arial"/>
          <w:sz w:val="20"/>
          <w:szCs w:val="20"/>
        </w:rPr>
        <w:t>-se devidamente quantificado</w:t>
      </w:r>
      <w:r w:rsidR="003232E9" w:rsidRPr="00060EDE">
        <w:rPr>
          <w:rFonts w:ascii="Verdana" w:hAnsi="Verdana" w:cs="Arial"/>
          <w:sz w:val="20"/>
          <w:szCs w:val="20"/>
        </w:rPr>
        <w:t>s</w:t>
      </w:r>
      <w:r w:rsidRPr="00060EDE">
        <w:rPr>
          <w:rFonts w:ascii="Verdana" w:hAnsi="Verdana" w:cs="Arial"/>
          <w:sz w:val="20"/>
          <w:szCs w:val="20"/>
        </w:rPr>
        <w:t xml:space="preserve"> e especificado</w:t>
      </w:r>
      <w:r w:rsidR="003232E9" w:rsidRPr="00060EDE">
        <w:rPr>
          <w:rFonts w:ascii="Verdana" w:hAnsi="Verdana" w:cs="Arial"/>
          <w:sz w:val="20"/>
          <w:szCs w:val="20"/>
        </w:rPr>
        <w:t>s</w:t>
      </w:r>
      <w:r w:rsidRPr="00060EDE">
        <w:rPr>
          <w:rFonts w:ascii="Verdana" w:hAnsi="Verdana" w:cs="Arial"/>
          <w:sz w:val="20"/>
          <w:szCs w:val="20"/>
        </w:rPr>
        <w:t xml:space="preserve"> no quadro abaixo. Em caso de divergência existente entre a especificação dos itens que compõem o objeto descrito no site do Portal de Compras Públicas e a especificação constante deste Termo, prevalecerão as últimas.</w:t>
      </w:r>
    </w:p>
    <w:p w:rsidR="00060EDE" w:rsidRPr="00060EDE" w:rsidRDefault="00060EDE" w:rsidP="00060EDE">
      <w:pPr>
        <w:pStyle w:val="Corpodetexto"/>
        <w:spacing w:before="3" w:line="276" w:lineRule="auto"/>
        <w:ind w:left="720"/>
        <w:jc w:val="both"/>
        <w:rPr>
          <w:rFonts w:ascii="Verdana" w:hAnsi="Verdana" w:cs="Arial"/>
          <w:sz w:val="20"/>
          <w:szCs w:val="20"/>
        </w:rPr>
      </w:pPr>
    </w:p>
    <w:p w:rsidR="00060EDE" w:rsidRPr="00060EDE" w:rsidRDefault="00060EDE" w:rsidP="00060EDE">
      <w:pPr>
        <w:jc w:val="both"/>
        <w:rPr>
          <w:rFonts w:cstheme="minorHAnsi"/>
          <w:sz w:val="20"/>
          <w:szCs w:val="20"/>
        </w:rPr>
      </w:pPr>
      <w:r w:rsidRPr="00060EDE">
        <w:rPr>
          <w:rFonts w:cstheme="minorHAnsi"/>
          <w:sz w:val="20"/>
          <w:szCs w:val="20"/>
        </w:rPr>
        <w:t xml:space="preserve">Descrições e quantidades </w:t>
      </w:r>
    </w:p>
    <w:tbl>
      <w:tblPr>
        <w:tblStyle w:val="GridTable4Accent6"/>
        <w:tblW w:w="9498" w:type="dxa"/>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908"/>
        <w:gridCol w:w="5188"/>
        <w:gridCol w:w="1559"/>
        <w:gridCol w:w="1843"/>
      </w:tblGrid>
      <w:tr w:rsidR="00060EDE" w:rsidRPr="00060EDE" w:rsidTr="00A72DC9">
        <w:trPr>
          <w:trHeight w:val="732"/>
        </w:trPr>
        <w:tc>
          <w:tcPr>
            <w:tcW w:w="908" w:type="dxa"/>
            <w:shd w:val="clear" w:color="auto" w:fill="auto"/>
          </w:tcPr>
          <w:p w:rsidR="00060EDE" w:rsidRPr="00060EDE" w:rsidRDefault="00060EDE" w:rsidP="00060EDE">
            <w:pPr>
              <w:jc w:val="center"/>
              <w:rPr>
                <w:rFonts w:cstheme="minorHAnsi"/>
                <w:sz w:val="20"/>
                <w:szCs w:val="20"/>
              </w:rPr>
            </w:pPr>
            <w:r w:rsidRPr="00060EDE">
              <w:rPr>
                <w:rFonts w:cstheme="minorHAnsi"/>
                <w:sz w:val="20"/>
                <w:szCs w:val="20"/>
              </w:rPr>
              <w:t>Item</w:t>
            </w:r>
          </w:p>
        </w:tc>
        <w:tc>
          <w:tcPr>
            <w:tcW w:w="5188" w:type="dxa"/>
            <w:shd w:val="clear" w:color="auto" w:fill="auto"/>
          </w:tcPr>
          <w:p w:rsidR="00060EDE" w:rsidRPr="00060EDE" w:rsidRDefault="00060EDE" w:rsidP="00060EDE">
            <w:pPr>
              <w:jc w:val="center"/>
              <w:rPr>
                <w:rFonts w:cstheme="minorHAnsi"/>
                <w:sz w:val="20"/>
                <w:szCs w:val="20"/>
              </w:rPr>
            </w:pPr>
            <w:r w:rsidRPr="00060EDE">
              <w:rPr>
                <w:rFonts w:cstheme="minorHAnsi"/>
                <w:sz w:val="20"/>
                <w:szCs w:val="20"/>
              </w:rPr>
              <w:t>DESCRIÇÃO/</w:t>
            </w:r>
          </w:p>
          <w:p w:rsidR="00060EDE" w:rsidRPr="00060EDE" w:rsidRDefault="00060EDE" w:rsidP="00060EDE">
            <w:pPr>
              <w:widowControl w:val="0"/>
              <w:jc w:val="center"/>
              <w:rPr>
                <w:rFonts w:cstheme="minorHAnsi"/>
                <w:sz w:val="20"/>
                <w:szCs w:val="20"/>
              </w:rPr>
            </w:pPr>
            <w:r w:rsidRPr="00060EDE">
              <w:rPr>
                <w:rFonts w:cstheme="minorHAnsi"/>
                <w:sz w:val="20"/>
                <w:szCs w:val="20"/>
              </w:rPr>
              <w:t>ESPECIFICAÇÃO</w:t>
            </w:r>
          </w:p>
        </w:tc>
        <w:tc>
          <w:tcPr>
            <w:tcW w:w="1559" w:type="dxa"/>
            <w:shd w:val="clear" w:color="auto" w:fill="auto"/>
          </w:tcPr>
          <w:p w:rsidR="00060EDE" w:rsidRPr="00060EDE" w:rsidRDefault="00060EDE" w:rsidP="00060EDE">
            <w:pPr>
              <w:widowControl w:val="0"/>
              <w:jc w:val="center"/>
              <w:rPr>
                <w:rFonts w:cstheme="minorHAnsi"/>
                <w:sz w:val="20"/>
                <w:szCs w:val="20"/>
              </w:rPr>
            </w:pPr>
            <w:r w:rsidRPr="00060EDE">
              <w:rPr>
                <w:rFonts w:cstheme="minorHAnsi"/>
                <w:sz w:val="20"/>
                <w:szCs w:val="20"/>
              </w:rPr>
              <w:t>UNIDADE DE MEDIDA</w:t>
            </w:r>
          </w:p>
        </w:tc>
        <w:tc>
          <w:tcPr>
            <w:tcW w:w="1843" w:type="dxa"/>
            <w:shd w:val="clear" w:color="auto" w:fill="auto"/>
          </w:tcPr>
          <w:p w:rsidR="00060EDE" w:rsidRPr="00060EDE" w:rsidRDefault="00060EDE" w:rsidP="00060EDE">
            <w:pPr>
              <w:widowControl w:val="0"/>
              <w:jc w:val="center"/>
              <w:rPr>
                <w:rFonts w:cstheme="minorHAnsi"/>
                <w:sz w:val="20"/>
                <w:szCs w:val="20"/>
              </w:rPr>
            </w:pPr>
            <w:r w:rsidRPr="00060EDE">
              <w:rPr>
                <w:rFonts w:cstheme="minorHAnsi"/>
                <w:sz w:val="20"/>
                <w:szCs w:val="20"/>
              </w:rPr>
              <w:t>QUANTIDADE</w:t>
            </w:r>
          </w:p>
        </w:tc>
      </w:tr>
      <w:tr w:rsidR="00060EDE" w:rsidRPr="00060EDE" w:rsidTr="00A72DC9">
        <w:trPr>
          <w:trHeight w:val="285"/>
        </w:trPr>
        <w:tc>
          <w:tcPr>
            <w:tcW w:w="908" w:type="dxa"/>
            <w:shd w:val="clear" w:color="auto" w:fill="auto"/>
          </w:tcPr>
          <w:p w:rsidR="00060EDE" w:rsidRPr="00060EDE" w:rsidRDefault="00060EDE" w:rsidP="00060EDE">
            <w:pPr>
              <w:jc w:val="center"/>
              <w:rPr>
                <w:rFonts w:cstheme="minorHAnsi"/>
                <w:sz w:val="20"/>
                <w:szCs w:val="20"/>
              </w:rPr>
            </w:pPr>
            <w:r w:rsidRPr="00060EDE">
              <w:rPr>
                <w:rFonts w:cstheme="minorHAnsi"/>
                <w:sz w:val="20"/>
                <w:szCs w:val="20"/>
              </w:rPr>
              <w:t>01</w:t>
            </w:r>
          </w:p>
        </w:tc>
        <w:tc>
          <w:tcPr>
            <w:tcW w:w="5188" w:type="dxa"/>
            <w:shd w:val="clear" w:color="auto" w:fill="auto"/>
          </w:tcPr>
          <w:p w:rsidR="00060EDE" w:rsidRDefault="00A72DC9" w:rsidP="00060EDE">
            <w:pPr>
              <w:ind w:left="280"/>
              <w:jc w:val="both"/>
              <w:rPr>
                <w:rFonts w:cstheme="minorHAnsi"/>
                <w:sz w:val="20"/>
                <w:szCs w:val="20"/>
              </w:rPr>
            </w:pPr>
            <w:r w:rsidRPr="00A72DC9">
              <w:rPr>
                <w:rFonts w:cstheme="minorHAnsi"/>
                <w:sz w:val="20"/>
                <w:szCs w:val="20"/>
              </w:rPr>
              <w:t>Camiseta em malha poliviscose pv premium, composição 65% poliéster e 35% viscose, na cor branca com estampas do Proerd, frontal com tamanho mínimo de 20 cm, conforme imagem a seguir:</w:t>
            </w:r>
          </w:p>
          <w:p w:rsidR="00A72DC9" w:rsidRPr="00060EDE" w:rsidRDefault="00A72DC9" w:rsidP="00A72DC9">
            <w:pPr>
              <w:ind w:left="280"/>
              <w:jc w:val="center"/>
              <w:rPr>
                <w:rFonts w:cstheme="minorHAnsi"/>
                <w:sz w:val="20"/>
                <w:szCs w:val="20"/>
              </w:rPr>
            </w:pPr>
            <w:r w:rsidRPr="00A72DC9">
              <w:rPr>
                <w:rFonts w:cstheme="minorHAnsi"/>
                <w:sz w:val="20"/>
                <w:szCs w:val="20"/>
              </w:rPr>
              <w:drawing>
                <wp:inline distT="0" distB="0" distL="0" distR="0">
                  <wp:extent cx="1524000" cy="857250"/>
                  <wp:effectExtent l="19050" t="0" r="0" b="0"/>
                  <wp:docPr id="10" name="Imagem 2" descr="Proerd celebra 25 anos de atuação no Rio Grande do S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erd celebra 25 anos de atuação no Rio Grande do Sul ..."/>
                          <pic:cNvPicPr>
                            <a:picLocks noChangeAspect="1" noChangeArrowheads="1"/>
                          </pic:cNvPicPr>
                        </pic:nvPicPr>
                        <pic:blipFill>
                          <a:blip r:embed="rId8" cstate="print"/>
                          <a:srcRect/>
                          <a:stretch>
                            <a:fillRect/>
                          </a:stretch>
                        </pic:blipFill>
                        <pic:spPr bwMode="auto">
                          <a:xfrm>
                            <a:off x="0" y="0"/>
                            <a:ext cx="1527664" cy="859311"/>
                          </a:xfrm>
                          <a:prstGeom prst="rect">
                            <a:avLst/>
                          </a:prstGeom>
                          <a:noFill/>
                          <a:ln w="9525">
                            <a:noFill/>
                            <a:miter lim="800000"/>
                            <a:headEnd/>
                            <a:tailEnd/>
                          </a:ln>
                        </pic:spPr>
                      </pic:pic>
                    </a:graphicData>
                  </a:graphic>
                </wp:inline>
              </w:drawing>
            </w:r>
          </w:p>
        </w:tc>
        <w:tc>
          <w:tcPr>
            <w:tcW w:w="1559" w:type="dxa"/>
            <w:shd w:val="clear" w:color="auto" w:fill="auto"/>
          </w:tcPr>
          <w:p w:rsidR="00060EDE" w:rsidRPr="00060EDE" w:rsidRDefault="00060EDE" w:rsidP="00060EDE">
            <w:pPr>
              <w:ind w:left="280"/>
              <w:jc w:val="center"/>
              <w:rPr>
                <w:rFonts w:cstheme="minorHAnsi"/>
                <w:sz w:val="20"/>
                <w:szCs w:val="20"/>
              </w:rPr>
            </w:pPr>
            <w:r w:rsidRPr="00060EDE">
              <w:rPr>
                <w:rFonts w:cstheme="minorHAnsi"/>
                <w:sz w:val="20"/>
                <w:szCs w:val="20"/>
              </w:rPr>
              <w:t>unidade</w:t>
            </w:r>
          </w:p>
        </w:tc>
        <w:tc>
          <w:tcPr>
            <w:tcW w:w="1843" w:type="dxa"/>
            <w:shd w:val="clear" w:color="auto" w:fill="auto"/>
          </w:tcPr>
          <w:p w:rsidR="00060EDE" w:rsidRPr="00060EDE" w:rsidRDefault="00060EDE" w:rsidP="00060EDE">
            <w:pPr>
              <w:ind w:left="280"/>
              <w:jc w:val="center"/>
              <w:rPr>
                <w:rFonts w:cstheme="minorHAnsi"/>
                <w:sz w:val="20"/>
                <w:szCs w:val="20"/>
              </w:rPr>
            </w:pPr>
            <w:r w:rsidRPr="00060EDE">
              <w:rPr>
                <w:rFonts w:cstheme="minorHAnsi"/>
                <w:sz w:val="20"/>
                <w:szCs w:val="20"/>
              </w:rPr>
              <w:t>120</w:t>
            </w:r>
          </w:p>
        </w:tc>
      </w:tr>
      <w:tr w:rsidR="00060EDE" w:rsidRPr="00060EDE" w:rsidTr="00A72DC9">
        <w:trPr>
          <w:trHeight w:val="285"/>
        </w:trPr>
        <w:tc>
          <w:tcPr>
            <w:tcW w:w="908" w:type="dxa"/>
            <w:shd w:val="clear" w:color="auto" w:fill="auto"/>
          </w:tcPr>
          <w:p w:rsidR="00060EDE" w:rsidRPr="00060EDE" w:rsidRDefault="00060EDE" w:rsidP="00060EDE">
            <w:pPr>
              <w:jc w:val="center"/>
              <w:rPr>
                <w:rFonts w:cstheme="minorHAnsi"/>
                <w:sz w:val="20"/>
                <w:szCs w:val="20"/>
              </w:rPr>
            </w:pPr>
            <w:r w:rsidRPr="00060EDE">
              <w:rPr>
                <w:rFonts w:cstheme="minorHAnsi"/>
                <w:sz w:val="20"/>
                <w:szCs w:val="20"/>
              </w:rPr>
              <w:t>02</w:t>
            </w:r>
          </w:p>
        </w:tc>
        <w:tc>
          <w:tcPr>
            <w:tcW w:w="5188" w:type="dxa"/>
            <w:shd w:val="clear" w:color="auto" w:fill="auto"/>
          </w:tcPr>
          <w:p w:rsidR="00060EDE" w:rsidRPr="00060EDE" w:rsidRDefault="00060EDE" w:rsidP="00060EDE">
            <w:pPr>
              <w:ind w:left="280"/>
              <w:jc w:val="both"/>
              <w:rPr>
                <w:rFonts w:cstheme="minorHAnsi"/>
                <w:sz w:val="20"/>
                <w:szCs w:val="20"/>
              </w:rPr>
            </w:pPr>
            <w:r w:rsidRPr="00060EDE">
              <w:rPr>
                <w:rFonts w:cstheme="minorHAnsi"/>
                <w:sz w:val="20"/>
                <w:szCs w:val="20"/>
              </w:rPr>
              <w:t>Leão mascote Proerd. Tam P com 22 cm de altura com camiseta preta estampada na frente com a logo do Proerd confeccionado em tecido 100% poliéster.</w:t>
            </w:r>
          </w:p>
        </w:tc>
        <w:tc>
          <w:tcPr>
            <w:tcW w:w="1559" w:type="dxa"/>
            <w:shd w:val="clear" w:color="auto" w:fill="auto"/>
          </w:tcPr>
          <w:p w:rsidR="00060EDE" w:rsidRPr="00060EDE" w:rsidRDefault="00060EDE" w:rsidP="00060EDE">
            <w:pPr>
              <w:ind w:left="280"/>
              <w:jc w:val="center"/>
              <w:rPr>
                <w:rFonts w:cstheme="minorHAnsi"/>
                <w:sz w:val="20"/>
                <w:szCs w:val="20"/>
              </w:rPr>
            </w:pPr>
            <w:r w:rsidRPr="00060EDE">
              <w:rPr>
                <w:rFonts w:cstheme="minorHAnsi"/>
                <w:sz w:val="20"/>
                <w:szCs w:val="20"/>
              </w:rPr>
              <w:t>unidade</w:t>
            </w:r>
          </w:p>
        </w:tc>
        <w:tc>
          <w:tcPr>
            <w:tcW w:w="1843" w:type="dxa"/>
            <w:shd w:val="clear" w:color="auto" w:fill="auto"/>
          </w:tcPr>
          <w:p w:rsidR="00060EDE" w:rsidRPr="00060EDE" w:rsidRDefault="00060EDE" w:rsidP="00060EDE">
            <w:pPr>
              <w:ind w:left="280"/>
              <w:jc w:val="center"/>
              <w:rPr>
                <w:rFonts w:cstheme="minorHAnsi"/>
                <w:sz w:val="20"/>
                <w:szCs w:val="20"/>
              </w:rPr>
            </w:pPr>
            <w:r w:rsidRPr="00060EDE">
              <w:rPr>
                <w:rFonts w:cstheme="minorHAnsi"/>
                <w:sz w:val="20"/>
                <w:szCs w:val="20"/>
              </w:rPr>
              <w:t>110</w:t>
            </w:r>
          </w:p>
        </w:tc>
      </w:tr>
    </w:tbl>
    <w:p w:rsidR="003232E9" w:rsidRPr="003232E9" w:rsidRDefault="003232E9" w:rsidP="003232E9">
      <w:pPr>
        <w:pStyle w:val="PargrafodaLista"/>
        <w:ind w:left="525"/>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lastRenderedPageBreak/>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Pr="002231A9"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747B17" w:rsidRPr="00B21957" w:rsidRDefault="00747B1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Pr="00B21957" w:rsidRDefault="00747B17" w:rsidP="00B21957">
      <w:pPr>
        <w:pStyle w:val="PargrafodaLista"/>
        <w:spacing w:line="276" w:lineRule="auto"/>
        <w:rPr>
          <w:rFonts w:ascii="Verdana" w:hAnsi="Verdana"/>
          <w:sz w:val="20"/>
          <w:szCs w:val="20"/>
        </w:rPr>
      </w:pP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B21957" w:rsidRDefault="00747B17" w:rsidP="00B21957">
      <w:pPr>
        <w:spacing w:line="276" w:lineRule="auto"/>
        <w:jc w:val="both"/>
        <w:rPr>
          <w:rFonts w:ascii="Verdana" w:hAnsi="Verdana" w:cs="Arial"/>
          <w:sz w:val="20"/>
          <w:szCs w:val="20"/>
        </w:rPr>
      </w:pP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304BD2" w:rsidRDefault="00F634D8" w:rsidP="00B21957">
      <w:pPr>
        <w:spacing w:line="276" w:lineRule="auto"/>
        <w:jc w:val="both"/>
        <w:rPr>
          <w:rFonts w:ascii="Verdana" w:hAnsi="Verdana"/>
          <w:b/>
          <w:sz w:val="20"/>
          <w:szCs w:val="20"/>
        </w:rPr>
      </w:pPr>
    </w:p>
    <w:p w:rsidR="00304BD2" w:rsidRPr="00304BD2" w:rsidRDefault="00304BD2" w:rsidP="00304BD2">
      <w:pPr>
        <w:widowControl/>
        <w:numPr>
          <w:ilvl w:val="0"/>
          <w:numId w:val="1"/>
        </w:numPr>
        <w:autoSpaceDE/>
        <w:autoSpaceDN/>
        <w:jc w:val="both"/>
        <w:rPr>
          <w:rFonts w:ascii="Verdana" w:hAnsi="Verdana" w:cs="Arial"/>
          <w:b/>
          <w:sz w:val="21"/>
          <w:szCs w:val="21"/>
        </w:rPr>
      </w:pPr>
      <w:r w:rsidRPr="00304BD2">
        <w:rPr>
          <w:rFonts w:ascii="Verdana" w:hAnsi="Verdana" w:cs="Arial"/>
          <w:b/>
          <w:sz w:val="21"/>
          <w:szCs w:val="21"/>
        </w:rPr>
        <w:t>DO PAGAMENTO</w:t>
      </w:r>
    </w:p>
    <w:p w:rsidR="00304BD2" w:rsidRPr="00BE741D" w:rsidRDefault="00304BD2" w:rsidP="00304BD2">
      <w:pPr>
        <w:ind w:left="360"/>
        <w:jc w:val="both"/>
        <w:rPr>
          <w:rFonts w:ascii="Arial" w:hAnsi="Arial" w:cs="Arial"/>
          <w:sz w:val="21"/>
          <w:szCs w:val="21"/>
        </w:rPr>
      </w:pPr>
    </w:p>
    <w:p w:rsidR="00304BD2" w:rsidRPr="00946F5B" w:rsidRDefault="00304BD2" w:rsidP="00304BD2">
      <w:pPr>
        <w:ind w:firstLine="360"/>
        <w:jc w:val="both"/>
        <w:rPr>
          <w:rFonts w:ascii="Arial" w:hAnsi="Arial" w:cs="Arial"/>
          <w:sz w:val="21"/>
          <w:szCs w:val="21"/>
        </w:rPr>
      </w:pPr>
      <w:r w:rsidRPr="00BE741D">
        <w:rPr>
          <w:rFonts w:ascii="Arial" w:hAnsi="Arial" w:cs="Arial"/>
          <w:sz w:val="21"/>
          <w:szCs w:val="21"/>
        </w:rPr>
        <w:t>O pagamento será efetuado em até 30(trinta) dias após a certificação da nota fiscal, devidamente atestada pelos servidores responsáveis pelo recebimento.</w:t>
      </w:r>
    </w:p>
    <w:p w:rsidR="00304BD2" w:rsidRDefault="00304BD2" w:rsidP="00304BD2">
      <w:pPr>
        <w:widowControl/>
        <w:autoSpaceDE/>
        <w:autoSpaceDN/>
        <w:spacing w:line="276" w:lineRule="auto"/>
        <w:ind w:left="1065"/>
        <w:jc w:val="both"/>
        <w:rPr>
          <w:rFonts w:ascii="Verdana" w:hAnsi="Verdana"/>
          <w:b/>
          <w:sz w:val="20"/>
          <w:szCs w:val="20"/>
        </w:rPr>
      </w:pPr>
    </w:p>
    <w:p w:rsidR="00F634D8" w:rsidRPr="009441BF" w:rsidRDefault="00F634D8" w:rsidP="00304BD2">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1139B" w:rsidRDefault="00F634D8" w:rsidP="00B1139B">
      <w:pPr>
        <w:pStyle w:val="PargrafodaLista"/>
        <w:widowControl/>
        <w:numPr>
          <w:ilvl w:val="1"/>
          <w:numId w:val="21"/>
        </w:numPr>
        <w:autoSpaceDE/>
        <w:autoSpaceDN/>
        <w:spacing w:line="276" w:lineRule="auto"/>
        <w:rPr>
          <w:rFonts w:ascii="Verdana" w:hAnsi="Verdana"/>
          <w:sz w:val="20"/>
          <w:szCs w:val="20"/>
        </w:rPr>
      </w:pPr>
      <w:r w:rsidRPr="00B1139B">
        <w:rPr>
          <w:rFonts w:ascii="Verdana" w:hAnsi="Verdana"/>
          <w:sz w:val="20"/>
          <w:szCs w:val="20"/>
        </w:rPr>
        <w:t>Integram o presente os seguintes anexos:</w:t>
      </w:r>
    </w:p>
    <w:p w:rsidR="00F634D8" w:rsidRPr="00B21957" w:rsidRDefault="00F634D8" w:rsidP="00B21957">
      <w:pPr>
        <w:spacing w:line="276" w:lineRule="auto"/>
        <w:jc w:val="both"/>
        <w:rPr>
          <w:rFonts w:ascii="Verdana" w:hAnsi="Verdana"/>
          <w:sz w:val="20"/>
          <w:szCs w:val="20"/>
        </w:rPr>
      </w:pPr>
    </w:p>
    <w:p w:rsidR="001F3A02" w:rsidRDefault="00060EDE" w:rsidP="0068463E">
      <w:pPr>
        <w:widowControl/>
        <w:numPr>
          <w:ilvl w:val="0"/>
          <w:numId w:val="3"/>
        </w:numPr>
        <w:autoSpaceDE/>
        <w:autoSpaceDN/>
        <w:spacing w:line="276" w:lineRule="auto"/>
        <w:jc w:val="both"/>
        <w:rPr>
          <w:rFonts w:ascii="Verdana" w:hAnsi="Verdana"/>
          <w:sz w:val="20"/>
          <w:szCs w:val="20"/>
        </w:rPr>
      </w:pPr>
      <w:r>
        <w:rPr>
          <w:rFonts w:ascii="Verdana" w:hAnsi="Verdana"/>
          <w:sz w:val="20"/>
          <w:szCs w:val="20"/>
        </w:rPr>
        <w:t>Anexo “I</w:t>
      </w:r>
      <w:r w:rsidR="006318C6">
        <w:rPr>
          <w:rFonts w:ascii="Verdana" w:hAnsi="Verdana"/>
          <w:sz w:val="20"/>
          <w:szCs w:val="20"/>
        </w:rPr>
        <w:t xml:space="preserve">” – </w:t>
      </w:r>
      <w:r w:rsidR="001F3A02">
        <w:rPr>
          <w:rFonts w:ascii="Verdana" w:hAnsi="Verdana"/>
          <w:sz w:val="20"/>
          <w:szCs w:val="20"/>
        </w:rPr>
        <w:t xml:space="preserve">DFD </w:t>
      </w:r>
    </w:p>
    <w:p w:rsidR="0068463E" w:rsidRDefault="001F3A02" w:rsidP="0068463E">
      <w:pPr>
        <w:widowControl/>
        <w:numPr>
          <w:ilvl w:val="0"/>
          <w:numId w:val="3"/>
        </w:numPr>
        <w:autoSpaceDE/>
        <w:autoSpaceDN/>
        <w:spacing w:line="276" w:lineRule="auto"/>
        <w:jc w:val="both"/>
        <w:rPr>
          <w:rFonts w:ascii="Verdana" w:hAnsi="Verdana"/>
          <w:sz w:val="20"/>
          <w:szCs w:val="20"/>
        </w:rPr>
      </w:pPr>
      <w:r>
        <w:rPr>
          <w:rFonts w:ascii="Verdana" w:hAnsi="Verdana"/>
          <w:sz w:val="20"/>
          <w:szCs w:val="20"/>
        </w:rPr>
        <w:t xml:space="preserve">Anexo “II” - </w:t>
      </w:r>
      <w:r w:rsidR="0068463E">
        <w:rPr>
          <w:rFonts w:ascii="Verdana" w:hAnsi="Verdana"/>
          <w:sz w:val="20"/>
          <w:szCs w:val="20"/>
        </w:rPr>
        <w:t>Estudo Técnico Preliminar</w:t>
      </w:r>
    </w:p>
    <w:p w:rsidR="0068463E" w:rsidRDefault="00060EDE" w:rsidP="0068463E">
      <w:pPr>
        <w:widowControl/>
        <w:numPr>
          <w:ilvl w:val="0"/>
          <w:numId w:val="3"/>
        </w:numPr>
        <w:autoSpaceDE/>
        <w:autoSpaceDN/>
        <w:spacing w:line="276" w:lineRule="auto"/>
        <w:jc w:val="both"/>
        <w:rPr>
          <w:rFonts w:ascii="Verdana" w:hAnsi="Verdana"/>
          <w:sz w:val="20"/>
          <w:szCs w:val="20"/>
        </w:rPr>
      </w:pPr>
      <w:r>
        <w:rPr>
          <w:rFonts w:ascii="Verdana" w:hAnsi="Verdana"/>
          <w:sz w:val="20"/>
          <w:szCs w:val="20"/>
        </w:rPr>
        <w:t>Anexo “II</w:t>
      </w:r>
      <w:r w:rsidR="001F3A02">
        <w:rPr>
          <w:rFonts w:ascii="Verdana" w:hAnsi="Verdana"/>
          <w:sz w:val="20"/>
          <w:szCs w:val="20"/>
        </w:rPr>
        <w:t>I</w:t>
      </w:r>
      <w:r w:rsidR="0068463E">
        <w:rPr>
          <w:rFonts w:ascii="Verdana" w:hAnsi="Verdana"/>
          <w:sz w:val="20"/>
          <w:szCs w:val="20"/>
        </w:rPr>
        <w:t xml:space="preserve">” </w:t>
      </w:r>
      <w:r w:rsidR="006318C6">
        <w:rPr>
          <w:rFonts w:ascii="Verdana" w:hAnsi="Verdana"/>
          <w:sz w:val="20"/>
          <w:szCs w:val="20"/>
        </w:rPr>
        <w:t>Termo de Referênci</w:t>
      </w:r>
      <w:r w:rsidR="0068463E">
        <w:rPr>
          <w:rFonts w:ascii="Verdana" w:hAnsi="Verdana"/>
          <w:sz w:val="20"/>
          <w:szCs w:val="20"/>
        </w:rPr>
        <w:t>a</w:t>
      </w:r>
    </w:p>
    <w:p w:rsidR="00DE3DAC" w:rsidRDefault="00DE3DAC" w:rsidP="00B21957">
      <w:pPr>
        <w:spacing w:line="276" w:lineRule="auto"/>
        <w:jc w:val="center"/>
        <w:rPr>
          <w:rFonts w:ascii="Verdana" w:hAnsi="Verdana"/>
          <w:sz w:val="20"/>
          <w:szCs w:val="20"/>
        </w:rPr>
      </w:pPr>
    </w:p>
    <w:p w:rsidR="00DE3DAC" w:rsidRDefault="00DE3DAC" w:rsidP="00DE3DAC">
      <w:pPr>
        <w:spacing w:line="276" w:lineRule="auto"/>
        <w:jc w:val="right"/>
        <w:rPr>
          <w:rFonts w:ascii="Verdana" w:hAnsi="Verdana"/>
          <w:sz w:val="20"/>
          <w:szCs w:val="20"/>
        </w:rPr>
      </w:pPr>
    </w:p>
    <w:p w:rsidR="00F634D8" w:rsidRPr="00B21957" w:rsidRDefault="00F634D8" w:rsidP="00DE3DAC">
      <w:pPr>
        <w:spacing w:line="276" w:lineRule="auto"/>
        <w:jc w:val="right"/>
        <w:rPr>
          <w:rFonts w:ascii="Verdana" w:hAnsi="Verdana"/>
          <w:sz w:val="20"/>
          <w:szCs w:val="20"/>
        </w:rPr>
      </w:pPr>
      <w:r w:rsidRPr="00B21957">
        <w:rPr>
          <w:rFonts w:ascii="Verdana" w:hAnsi="Verdana"/>
          <w:sz w:val="20"/>
          <w:szCs w:val="20"/>
        </w:rPr>
        <w:t xml:space="preserve">Ipumirim, </w:t>
      </w:r>
      <w:r w:rsidR="00635BAE">
        <w:rPr>
          <w:rFonts w:ascii="Verdana" w:hAnsi="Verdana"/>
          <w:sz w:val="20"/>
          <w:szCs w:val="20"/>
        </w:rPr>
        <w:t>16</w:t>
      </w:r>
      <w:r w:rsidRPr="00B21957">
        <w:rPr>
          <w:rFonts w:ascii="Verdana" w:hAnsi="Verdana"/>
          <w:sz w:val="20"/>
          <w:szCs w:val="20"/>
        </w:rPr>
        <w:t xml:space="preserve"> de </w:t>
      </w:r>
      <w:r w:rsidR="006318C6">
        <w:rPr>
          <w:rFonts w:ascii="Verdana" w:hAnsi="Verdana"/>
          <w:sz w:val="20"/>
          <w:szCs w:val="20"/>
        </w:rPr>
        <w:t>Setembro</w:t>
      </w:r>
      <w:r w:rsidRPr="00B21957">
        <w:rPr>
          <w:rFonts w:ascii="Verdana" w:hAnsi="Verdana"/>
          <w:sz w:val="20"/>
          <w:szCs w:val="20"/>
        </w:rPr>
        <w:t xml:space="preserve"> de 2024</w:t>
      </w:r>
    </w:p>
    <w:p w:rsidR="00F634D8" w:rsidRPr="00B21957" w:rsidRDefault="00F634D8" w:rsidP="00B21957">
      <w:pPr>
        <w:spacing w:line="276" w:lineRule="auto"/>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3B5E90" w:rsidRPr="00B21957" w:rsidRDefault="003B5E90" w:rsidP="003B5E90">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Pr>
          <w:rFonts w:ascii="Verdana" w:hAnsi="Verdana"/>
          <w:b/>
          <w:sz w:val="20"/>
          <w:szCs w:val="20"/>
        </w:rPr>
        <w:t>15</w:t>
      </w:r>
      <w:r w:rsidRPr="00B21957">
        <w:rPr>
          <w:rFonts w:ascii="Verdana" w:hAnsi="Verdana"/>
          <w:b/>
          <w:sz w:val="20"/>
          <w:szCs w:val="20"/>
        </w:rPr>
        <w:t>/2024</w:t>
      </w:r>
    </w:p>
    <w:p w:rsidR="003B5E90" w:rsidRPr="00B21957" w:rsidRDefault="003B5E90" w:rsidP="003B5E9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158</w:t>
      </w:r>
      <w:r w:rsidRPr="00B21957">
        <w:rPr>
          <w:rFonts w:ascii="Verdana" w:hAnsi="Verdana"/>
          <w:b/>
          <w:sz w:val="20"/>
          <w:szCs w:val="20"/>
        </w:rPr>
        <w:t>/2024</w:t>
      </w:r>
    </w:p>
    <w:p w:rsidR="00DE3DAC" w:rsidRDefault="00DE3DAC" w:rsidP="00DE3DAC">
      <w:pPr>
        <w:spacing w:line="276" w:lineRule="auto"/>
        <w:jc w:val="center"/>
        <w:rPr>
          <w:rFonts w:ascii="Verdana" w:hAnsi="Verdana" w:cs="Arial"/>
          <w:spacing w:val="2"/>
          <w:sz w:val="20"/>
          <w:szCs w:val="20"/>
        </w:rPr>
      </w:pPr>
    </w:p>
    <w:p w:rsidR="00973E35" w:rsidRDefault="00973E35" w:rsidP="00DE3DAC">
      <w:pPr>
        <w:spacing w:line="276" w:lineRule="auto"/>
        <w:jc w:val="center"/>
        <w:rPr>
          <w:rFonts w:ascii="Verdana" w:hAnsi="Verdana" w:cs="Arial"/>
          <w:b/>
          <w:spacing w:val="2"/>
          <w:sz w:val="20"/>
          <w:szCs w:val="20"/>
        </w:rPr>
      </w:pPr>
      <w:r w:rsidRPr="00973E35">
        <w:rPr>
          <w:rFonts w:ascii="Verdana" w:hAnsi="Verdana" w:cs="Arial"/>
          <w:b/>
          <w:spacing w:val="2"/>
          <w:sz w:val="20"/>
          <w:szCs w:val="20"/>
        </w:rPr>
        <w:t>ANEXO I</w:t>
      </w:r>
    </w:p>
    <w:p w:rsidR="00E52CFF" w:rsidRDefault="00E52CFF" w:rsidP="00DE3DAC">
      <w:pPr>
        <w:spacing w:line="276" w:lineRule="auto"/>
        <w:jc w:val="center"/>
        <w:rPr>
          <w:rFonts w:ascii="Verdana" w:hAnsi="Verdana" w:cs="Arial"/>
          <w:b/>
          <w:spacing w:val="2"/>
          <w:sz w:val="20"/>
          <w:szCs w:val="20"/>
        </w:rPr>
      </w:pPr>
    </w:p>
    <w:p w:rsidR="00190B54" w:rsidRDefault="00F65D94" w:rsidP="00DE3DAC">
      <w:pPr>
        <w:spacing w:line="276" w:lineRule="auto"/>
        <w:jc w:val="center"/>
        <w:rPr>
          <w:rFonts w:ascii="Verdana" w:hAnsi="Verdana" w:cs="Arial"/>
          <w:b/>
          <w:spacing w:val="2"/>
          <w:sz w:val="20"/>
          <w:szCs w:val="20"/>
        </w:rPr>
      </w:pPr>
      <w:r>
        <w:rPr>
          <w:rFonts w:ascii="Verdana" w:hAnsi="Verdana" w:cs="Arial"/>
          <w:b/>
          <w:spacing w:val="2"/>
          <w:sz w:val="20"/>
          <w:szCs w:val="20"/>
        </w:rPr>
        <w:t>DFD</w:t>
      </w:r>
    </w:p>
    <w:p w:rsidR="00867A11" w:rsidRPr="00866DC6" w:rsidRDefault="00867A11" w:rsidP="00867A11">
      <w:pPr>
        <w:pBdr>
          <w:top w:val="nil"/>
          <w:left w:val="nil"/>
          <w:bottom w:val="nil"/>
          <w:right w:val="nil"/>
          <w:between w:val="nil"/>
        </w:pBdr>
        <w:rPr>
          <w:sz w:val="24"/>
          <w:szCs w:val="24"/>
        </w:rPr>
      </w:pPr>
    </w:p>
    <w:tbl>
      <w:tblPr>
        <w:tblStyle w:val="GridTable4Accent6"/>
        <w:tblW w:w="9375"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600"/>
      </w:tblPr>
      <w:tblGrid>
        <w:gridCol w:w="5460"/>
        <w:gridCol w:w="3915"/>
      </w:tblGrid>
      <w:tr w:rsidR="00867A11" w:rsidRPr="00D51125" w:rsidTr="00867A11">
        <w:trPr>
          <w:trHeight w:val="281"/>
        </w:trPr>
        <w:tc>
          <w:tcPr>
            <w:tcW w:w="9375" w:type="dxa"/>
            <w:gridSpan w:val="2"/>
            <w:shd w:val="clear" w:color="auto" w:fill="1F497D" w:themeFill="text2"/>
          </w:tcPr>
          <w:p w:rsidR="00867A11" w:rsidRPr="00D51125" w:rsidRDefault="00867A11" w:rsidP="00867A11">
            <w:pPr>
              <w:jc w:val="center"/>
              <w:textAlignment w:val="baseline"/>
              <w:rPr>
                <w:rFonts w:cstheme="minorHAnsi"/>
                <w:b/>
              </w:rPr>
            </w:pPr>
            <w:r w:rsidRPr="00C23FB1">
              <w:rPr>
                <w:rFonts w:cstheme="minorHAnsi"/>
                <w:b/>
                <w:color w:val="EEECE1" w:themeColor="background2"/>
              </w:rPr>
              <w:t>DOCUMENTO DE FORMALIZAÇÃO DE DEMANDA</w:t>
            </w:r>
          </w:p>
        </w:tc>
      </w:tr>
      <w:tr w:rsidR="00867A11" w:rsidRPr="00D51125" w:rsidTr="00867A11">
        <w:trPr>
          <w:trHeight w:val="281"/>
        </w:trPr>
        <w:tc>
          <w:tcPr>
            <w:tcW w:w="9375" w:type="dxa"/>
            <w:gridSpan w:val="2"/>
          </w:tcPr>
          <w:p w:rsidR="00867A11" w:rsidRPr="00D51125" w:rsidRDefault="00867A11" w:rsidP="00867A11">
            <w:pPr>
              <w:textAlignment w:val="baseline"/>
              <w:rPr>
                <w:rFonts w:cstheme="minorHAnsi"/>
                <w:b/>
              </w:rPr>
            </w:pPr>
            <w:r>
              <w:rPr>
                <w:rFonts w:cstheme="minorHAnsi"/>
                <w:b/>
              </w:rPr>
              <w:t>Nº do Processo:</w:t>
            </w:r>
          </w:p>
        </w:tc>
      </w:tr>
      <w:tr w:rsidR="00867A11" w:rsidRPr="00D51125" w:rsidTr="00867A11">
        <w:trPr>
          <w:trHeight w:val="469"/>
        </w:trPr>
        <w:tc>
          <w:tcPr>
            <w:tcW w:w="9375" w:type="dxa"/>
            <w:gridSpan w:val="2"/>
          </w:tcPr>
          <w:p w:rsidR="00867A11" w:rsidRPr="00D51125" w:rsidRDefault="00867A11" w:rsidP="00867A11">
            <w:pPr>
              <w:rPr>
                <w:rFonts w:cstheme="minorHAnsi"/>
              </w:rPr>
            </w:pPr>
            <w:r w:rsidRPr="00D51125">
              <w:rPr>
                <w:rFonts w:cstheme="minorHAnsi"/>
              </w:rPr>
              <w:t xml:space="preserve">Órgão: </w:t>
            </w:r>
            <w:r>
              <w:rPr>
                <w:rFonts w:cstheme="minorHAnsi"/>
              </w:rPr>
              <w:t>Secretária de Educação, Cultura e Esportes</w:t>
            </w:r>
          </w:p>
        </w:tc>
      </w:tr>
      <w:tr w:rsidR="00867A11" w:rsidRPr="00D51125" w:rsidTr="00867A11">
        <w:trPr>
          <w:trHeight w:val="318"/>
        </w:trPr>
        <w:tc>
          <w:tcPr>
            <w:tcW w:w="9375" w:type="dxa"/>
            <w:gridSpan w:val="2"/>
          </w:tcPr>
          <w:p w:rsidR="00867A11" w:rsidRPr="00D51125" w:rsidRDefault="00867A11" w:rsidP="00867A11">
            <w:pPr>
              <w:rPr>
                <w:rFonts w:cstheme="minorHAnsi"/>
              </w:rPr>
            </w:pPr>
            <w:r w:rsidRPr="00D51125">
              <w:rPr>
                <w:rFonts w:cstheme="minorHAnsi"/>
              </w:rPr>
              <w:t>Setor requisitante:</w:t>
            </w:r>
            <w:r>
              <w:rPr>
                <w:rFonts w:cstheme="minorHAnsi"/>
              </w:rPr>
              <w:t xml:space="preserve"> Secretaria de Educação, Cultura e Esportes</w:t>
            </w:r>
          </w:p>
        </w:tc>
      </w:tr>
      <w:tr w:rsidR="00867A11" w:rsidRPr="00D51125" w:rsidTr="00867A11">
        <w:trPr>
          <w:trHeight w:val="294"/>
        </w:trPr>
        <w:tc>
          <w:tcPr>
            <w:tcW w:w="5460" w:type="dxa"/>
          </w:tcPr>
          <w:p w:rsidR="00867A11" w:rsidRPr="00D51125" w:rsidRDefault="00867A11" w:rsidP="00867A11">
            <w:pPr>
              <w:rPr>
                <w:rFonts w:cstheme="minorHAnsi"/>
                <w:b/>
              </w:rPr>
            </w:pPr>
            <w:r w:rsidRPr="00D51125">
              <w:rPr>
                <w:rFonts w:cstheme="minorHAnsi"/>
              </w:rPr>
              <w:t>Responsável pela Demanda</w:t>
            </w:r>
            <w:r w:rsidRPr="00D51125">
              <w:rPr>
                <w:rFonts w:cstheme="minorHAnsi"/>
                <w:b/>
              </w:rPr>
              <w:t>:</w:t>
            </w:r>
            <w:r>
              <w:rPr>
                <w:rFonts w:cstheme="minorHAnsi"/>
                <w:b/>
              </w:rPr>
              <w:t xml:space="preserve"> Salete Ines Lecardelli</w:t>
            </w:r>
          </w:p>
        </w:tc>
        <w:tc>
          <w:tcPr>
            <w:tcW w:w="3915" w:type="dxa"/>
          </w:tcPr>
          <w:p w:rsidR="00867A11" w:rsidRPr="00D51125" w:rsidRDefault="00867A11" w:rsidP="00867A11">
            <w:pPr>
              <w:rPr>
                <w:rFonts w:cstheme="minorHAnsi"/>
              </w:rPr>
            </w:pPr>
          </w:p>
        </w:tc>
      </w:tr>
      <w:tr w:rsidR="00867A11" w:rsidRPr="00D51125" w:rsidTr="00867A11">
        <w:trPr>
          <w:trHeight w:val="423"/>
        </w:trPr>
        <w:tc>
          <w:tcPr>
            <w:tcW w:w="9375" w:type="dxa"/>
            <w:gridSpan w:val="2"/>
          </w:tcPr>
          <w:p w:rsidR="00867A11" w:rsidRPr="00D51125" w:rsidRDefault="00867A11" w:rsidP="00867A11">
            <w:pPr>
              <w:jc w:val="both"/>
              <w:rPr>
                <w:rFonts w:cstheme="minorHAnsi"/>
              </w:rPr>
            </w:pPr>
            <w:r w:rsidRPr="00D51125">
              <w:rPr>
                <w:rFonts w:cstheme="minorHAnsi"/>
                <w:b/>
              </w:rPr>
              <w:t xml:space="preserve">1. Objeto: </w:t>
            </w:r>
            <w:r>
              <w:rPr>
                <w:rFonts w:cstheme="minorHAnsi"/>
                <w:b/>
              </w:rPr>
              <w:t xml:space="preserve">Aquisição </w:t>
            </w:r>
            <w:bookmarkStart w:id="0" w:name="_GoBack"/>
            <w:bookmarkEnd w:id="0"/>
            <w:r>
              <w:rPr>
                <w:rFonts w:cstheme="minorHAnsi"/>
                <w:b/>
              </w:rPr>
              <w:t>de camisetas e mascotes para o PROERD</w:t>
            </w:r>
          </w:p>
        </w:tc>
      </w:tr>
      <w:tr w:rsidR="00867A11" w:rsidRPr="00D51125" w:rsidTr="00867A11">
        <w:trPr>
          <w:trHeight w:val="745"/>
        </w:trPr>
        <w:tc>
          <w:tcPr>
            <w:tcW w:w="9375" w:type="dxa"/>
            <w:gridSpan w:val="2"/>
          </w:tcPr>
          <w:p w:rsidR="00867A11" w:rsidRPr="00D51125" w:rsidRDefault="00867A11" w:rsidP="00867A11">
            <w:pPr>
              <w:jc w:val="both"/>
              <w:rPr>
                <w:rFonts w:cstheme="minorHAnsi"/>
                <w:b/>
              </w:rPr>
            </w:pPr>
            <w:r w:rsidRPr="00D51125">
              <w:rPr>
                <w:rFonts w:cstheme="minorHAnsi"/>
                <w:b/>
              </w:rPr>
              <w:t>2. Justificativa da necessidade da contratação</w:t>
            </w:r>
            <w:r>
              <w:rPr>
                <w:rFonts w:cstheme="minorHAnsi"/>
                <w:b/>
              </w:rPr>
              <w:t>:</w:t>
            </w:r>
          </w:p>
          <w:p w:rsidR="00867A11" w:rsidRPr="00B06A8C" w:rsidRDefault="00867A11" w:rsidP="00867A11">
            <w:pPr>
              <w:ind w:left="280"/>
              <w:jc w:val="both"/>
              <w:rPr>
                <w:rFonts w:cstheme="minorHAnsi"/>
              </w:rPr>
            </w:pPr>
            <w:r w:rsidRPr="00B06A8C">
              <w:rPr>
                <w:rFonts w:cstheme="minorHAnsi"/>
              </w:rPr>
              <w:t>O Programa PROERD é uma ferramenta de Apoio Pedagógico e complementação educacional promovido pela Polícia Militar de Santa Catarina em parceria com a Secretaria Municipal de Educação, Cultura e Esportes. O Projeto tem o intuito de ser desenvolvido com os alunos das escolas municipais, com o objetivo de promover incentivo e conscientização das crianças a resistirem às drogas e a violência, com a entrega do mascote leão DAREN aos formandos, animal este que representa a força e coragem para resistir às drogas e a violência. O mascote e a camiseta fazem parte da estratégia pedagógica utilizada no Programa Educacional de Resistência às Drogas e à Violência (PROERD).</w:t>
            </w:r>
          </w:p>
          <w:p w:rsidR="00867A11" w:rsidRPr="00D51125" w:rsidRDefault="00867A11" w:rsidP="00867A11">
            <w:pPr>
              <w:ind w:left="280"/>
              <w:jc w:val="both"/>
              <w:rPr>
                <w:rFonts w:cstheme="minorHAnsi"/>
              </w:rPr>
            </w:pPr>
          </w:p>
        </w:tc>
      </w:tr>
      <w:tr w:rsidR="00867A11" w:rsidRPr="00D51125" w:rsidTr="00867A11">
        <w:trPr>
          <w:trHeight w:val="2173"/>
        </w:trPr>
        <w:tc>
          <w:tcPr>
            <w:tcW w:w="9375" w:type="dxa"/>
            <w:gridSpan w:val="2"/>
          </w:tcPr>
          <w:p w:rsidR="00867A11" w:rsidRPr="00FF3D1A" w:rsidRDefault="00867A11" w:rsidP="00867A11">
            <w:pPr>
              <w:jc w:val="both"/>
              <w:rPr>
                <w:rFonts w:cstheme="minorHAnsi"/>
              </w:rPr>
            </w:pPr>
            <w:r w:rsidRPr="00FF3D1A">
              <w:rPr>
                <w:rFonts w:cstheme="minorHAnsi"/>
              </w:rPr>
              <w:t xml:space="preserve">3. Descrições e quantidades </w:t>
            </w:r>
          </w:p>
          <w:tbl>
            <w:tblPr>
              <w:tblStyle w:val="GridTable4Accent6"/>
              <w:tblW w:w="892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1016"/>
              <w:gridCol w:w="3541"/>
              <w:gridCol w:w="1983"/>
              <w:gridCol w:w="2380"/>
            </w:tblGrid>
            <w:tr w:rsidR="00867A11" w:rsidRPr="00FF3D1A" w:rsidTr="00867A11">
              <w:trPr>
                <w:trHeight w:val="732"/>
              </w:trPr>
              <w:tc>
                <w:tcPr>
                  <w:tcW w:w="1016" w:type="dxa"/>
                  <w:shd w:val="clear" w:color="auto" w:fill="auto"/>
                </w:tcPr>
                <w:p w:rsidR="00867A11" w:rsidRPr="00FF3D1A" w:rsidRDefault="00867A11" w:rsidP="00867A11">
                  <w:pPr>
                    <w:jc w:val="center"/>
                    <w:rPr>
                      <w:rFonts w:cstheme="minorHAnsi"/>
                      <w:sz w:val="18"/>
                      <w:szCs w:val="18"/>
                    </w:rPr>
                  </w:pPr>
                  <w:r w:rsidRPr="00FF3D1A">
                    <w:rPr>
                      <w:rFonts w:cstheme="minorHAnsi"/>
                      <w:sz w:val="18"/>
                      <w:szCs w:val="18"/>
                    </w:rPr>
                    <w:t>Item</w:t>
                  </w:r>
                </w:p>
              </w:tc>
              <w:tc>
                <w:tcPr>
                  <w:tcW w:w="3541" w:type="dxa"/>
                  <w:shd w:val="clear" w:color="auto" w:fill="auto"/>
                </w:tcPr>
                <w:p w:rsidR="00867A11" w:rsidRPr="00FF3D1A" w:rsidRDefault="00867A11" w:rsidP="00867A11">
                  <w:pPr>
                    <w:jc w:val="center"/>
                    <w:rPr>
                      <w:rFonts w:cstheme="minorHAnsi"/>
                      <w:sz w:val="18"/>
                      <w:szCs w:val="18"/>
                    </w:rPr>
                  </w:pPr>
                  <w:r w:rsidRPr="00FF3D1A">
                    <w:rPr>
                      <w:rFonts w:cstheme="minorHAnsi"/>
                      <w:sz w:val="18"/>
                      <w:szCs w:val="18"/>
                    </w:rPr>
                    <w:t>DESCRIÇÃO/</w:t>
                  </w:r>
                </w:p>
                <w:p w:rsidR="00867A11" w:rsidRPr="00FF3D1A" w:rsidRDefault="00867A11" w:rsidP="00867A11">
                  <w:pPr>
                    <w:widowControl w:val="0"/>
                    <w:jc w:val="center"/>
                    <w:rPr>
                      <w:rFonts w:cstheme="minorHAnsi"/>
                      <w:sz w:val="18"/>
                      <w:szCs w:val="18"/>
                    </w:rPr>
                  </w:pPr>
                  <w:r w:rsidRPr="00FF3D1A">
                    <w:rPr>
                      <w:rFonts w:cstheme="minorHAnsi"/>
                      <w:sz w:val="18"/>
                      <w:szCs w:val="18"/>
                    </w:rPr>
                    <w:t>ESPECIFICAÇÃO</w:t>
                  </w:r>
                </w:p>
              </w:tc>
              <w:tc>
                <w:tcPr>
                  <w:tcW w:w="1983" w:type="dxa"/>
                  <w:shd w:val="clear" w:color="auto" w:fill="auto"/>
                </w:tcPr>
                <w:p w:rsidR="00867A11" w:rsidRPr="00FF3D1A" w:rsidRDefault="00867A11" w:rsidP="00867A11">
                  <w:pPr>
                    <w:widowControl w:val="0"/>
                    <w:jc w:val="center"/>
                    <w:rPr>
                      <w:rFonts w:cstheme="minorHAnsi"/>
                      <w:sz w:val="18"/>
                      <w:szCs w:val="18"/>
                    </w:rPr>
                  </w:pPr>
                  <w:r w:rsidRPr="00FF3D1A">
                    <w:rPr>
                      <w:rFonts w:cstheme="minorHAnsi"/>
                      <w:sz w:val="18"/>
                      <w:szCs w:val="18"/>
                    </w:rPr>
                    <w:t>UNIDADE DE MEDIDA</w:t>
                  </w:r>
                </w:p>
              </w:tc>
              <w:tc>
                <w:tcPr>
                  <w:tcW w:w="2380" w:type="dxa"/>
                  <w:shd w:val="clear" w:color="auto" w:fill="auto"/>
                </w:tcPr>
                <w:p w:rsidR="00867A11" w:rsidRPr="00FF3D1A" w:rsidRDefault="00867A11" w:rsidP="00867A11">
                  <w:pPr>
                    <w:widowControl w:val="0"/>
                    <w:jc w:val="center"/>
                    <w:rPr>
                      <w:rFonts w:cstheme="minorHAnsi"/>
                      <w:sz w:val="18"/>
                      <w:szCs w:val="18"/>
                    </w:rPr>
                  </w:pPr>
                  <w:r w:rsidRPr="00FF3D1A">
                    <w:rPr>
                      <w:rFonts w:cstheme="minorHAnsi"/>
                      <w:sz w:val="18"/>
                      <w:szCs w:val="18"/>
                    </w:rPr>
                    <w:t>QUANTIDADE</w:t>
                  </w:r>
                </w:p>
              </w:tc>
            </w:tr>
            <w:tr w:rsidR="00867A11" w:rsidRPr="00FF3D1A" w:rsidTr="00867A11">
              <w:trPr>
                <w:trHeight w:val="285"/>
              </w:trPr>
              <w:tc>
                <w:tcPr>
                  <w:tcW w:w="1016" w:type="dxa"/>
                  <w:shd w:val="clear" w:color="auto" w:fill="auto"/>
                </w:tcPr>
                <w:p w:rsidR="00867A11" w:rsidRPr="00FF3D1A" w:rsidRDefault="00867A11" w:rsidP="00867A11">
                  <w:pPr>
                    <w:jc w:val="center"/>
                    <w:rPr>
                      <w:rFonts w:cstheme="minorHAnsi"/>
                      <w:sz w:val="18"/>
                      <w:szCs w:val="18"/>
                    </w:rPr>
                  </w:pPr>
                  <w:r>
                    <w:rPr>
                      <w:rFonts w:cstheme="minorHAnsi"/>
                      <w:sz w:val="18"/>
                      <w:szCs w:val="18"/>
                    </w:rPr>
                    <w:t>0</w:t>
                  </w:r>
                  <w:r w:rsidRPr="00FF3D1A">
                    <w:rPr>
                      <w:rFonts w:cstheme="minorHAnsi"/>
                      <w:sz w:val="18"/>
                      <w:szCs w:val="18"/>
                    </w:rPr>
                    <w:t>1</w:t>
                  </w:r>
                </w:p>
              </w:tc>
              <w:tc>
                <w:tcPr>
                  <w:tcW w:w="3541" w:type="dxa"/>
                  <w:shd w:val="clear" w:color="auto" w:fill="auto"/>
                </w:tcPr>
                <w:p w:rsidR="00867A11" w:rsidRPr="00B06A8C" w:rsidRDefault="00867A11" w:rsidP="00867A11">
                  <w:pPr>
                    <w:ind w:left="280"/>
                    <w:jc w:val="center"/>
                    <w:rPr>
                      <w:rFonts w:cstheme="minorHAnsi"/>
                    </w:rPr>
                  </w:pPr>
                  <w:r w:rsidRPr="00B06A8C">
                    <w:rPr>
                      <w:rFonts w:cstheme="minorHAnsi"/>
                    </w:rPr>
                    <w:t>Camiseta em malha poliviscose pv premium, composição 65% poliéster e 35% viscose, na cor branca com estampas do Proerd</w:t>
                  </w:r>
                  <w:r>
                    <w:rPr>
                      <w:rFonts w:cstheme="minorHAnsi"/>
                    </w:rPr>
                    <w:t xml:space="preserve">, frontal com tamanho mínimo de 20 cm, conforme imagem a seguir: </w:t>
                  </w:r>
                  <w:r>
                    <w:rPr>
                      <w:noProof/>
                    </w:rPr>
                    <w:drawing>
                      <wp:inline distT="0" distB="0" distL="0" distR="0">
                        <wp:extent cx="1524000" cy="857250"/>
                        <wp:effectExtent l="19050" t="0" r="0" b="0"/>
                        <wp:docPr id="6" name="Imagem 2" descr="Proerd celebra 25 anos de atuação no Rio Grande do S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erd celebra 25 anos de atuação no Rio Grande do Sul ..."/>
                                <pic:cNvPicPr>
                                  <a:picLocks noChangeAspect="1" noChangeArrowheads="1"/>
                                </pic:cNvPicPr>
                              </pic:nvPicPr>
                              <pic:blipFill>
                                <a:blip r:embed="rId14" cstate="print"/>
                                <a:srcRect/>
                                <a:stretch>
                                  <a:fillRect/>
                                </a:stretch>
                              </pic:blipFill>
                              <pic:spPr bwMode="auto">
                                <a:xfrm>
                                  <a:off x="0" y="0"/>
                                  <a:ext cx="1527664" cy="859311"/>
                                </a:xfrm>
                                <a:prstGeom prst="rect">
                                  <a:avLst/>
                                </a:prstGeom>
                                <a:noFill/>
                                <a:ln w="9525">
                                  <a:noFill/>
                                  <a:miter lim="800000"/>
                                  <a:headEnd/>
                                  <a:tailEnd/>
                                </a:ln>
                              </pic:spPr>
                            </pic:pic>
                          </a:graphicData>
                        </a:graphic>
                      </wp:inline>
                    </w:drawing>
                  </w:r>
                </w:p>
              </w:tc>
              <w:tc>
                <w:tcPr>
                  <w:tcW w:w="1983" w:type="dxa"/>
                  <w:shd w:val="clear" w:color="auto" w:fill="auto"/>
                </w:tcPr>
                <w:p w:rsidR="00867A11" w:rsidRPr="00FF3D1A" w:rsidRDefault="00867A11" w:rsidP="00867A11">
                  <w:pPr>
                    <w:ind w:left="280"/>
                    <w:jc w:val="center"/>
                    <w:rPr>
                      <w:rFonts w:cstheme="minorHAnsi"/>
                      <w:sz w:val="18"/>
                      <w:szCs w:val="18"/>
                    </w:rPr>
                  </w:pPr>
                  <w:r w:rsidRPr="00FF3D1A">
                    <w:rPr>
                      <w:rFonts w:cstheme="minorHAnsi"/>
                      <w:sz w:val="18"/>
                      <w:szCs w:val="18"/>
                    </w:rPr>
                    <w:t>unidade</w:t>
                  </w:r>
                </w:p>
              </w:tc>
              <w:tc>
                <w:tcPr>
                  <w:tcW w:w="2380" w:type="dxa"/>
                  <w:shd w:val="clear" w:color="auto" w:fill="auto"/>
                </w:tcPr>
                <w:p w:rsidR="00867A11" w:rsidRPr="00FF3D1A" w:rsidRDefault="00867A11" w:rsidP="00867A11">
                  <w:pPr>
                    <w:ind w:left="280"/>
                    <w:jc w:val="center"/>
                    <w:rPr>
                      <w:rFonts w:cstheme="minorHAnsi"/>
                      <w:sz w:val="18"/>
                      <w:szCs w:val="18"/>
                    </w:rPr>
                  </w:pPr>
                  <w:r>
                    <w:rPr>
                      <w:rFonts w:cstheme="minorHAnsi"/>
                      <w:sz w:val="18"/>
                      <w:szCs w:val="18"/>
                    </w:rPr>
                    <w:t>120</w:t>
                  </w:r>
                </w:p>
              </w:tc>
            </w:tr>
            <w:tr w:rsidR="00867A11" w:rsidRPr="00FF3D1A" w:rsidTr="00867A11">
              <w:trPr>
                <w:trHeight w:val="285"/>
              </w:trPr>
              <w:tc>
                <w:tcPr>
                  <w:tcW w:w="1016" w:type="dxa"/>
                  <w:shd w:val="clear" w:color="auto" w:fill="auto"/>
                </w:tcPr>
                <w:p w:rsidR="00867A11" w:rsidRPr="00FF3D1A" w:rsidRDefault="00867A11" w:rsidP="00867A11">
                  <w:pPr>
                    <w:jc w:val="center"/>
                    <w:rPr>
                      <w:rFonts w:cstheme="minorHAnsi"/>
                      <w:sz w:val="18"/>
                      <w:szCs w:val="18"/>
                    </w:rPr>
                  </w:pPr>
                  <w:r>
                    <w:rPr>
                      <w:rFonts w:cstheme="minorHAnsi"/>
                      <w:sz w:val="18"/>
                      <w:szCs w:val="18"/>
                    </w:rPr>
                    <w:t>02</w:t>
                  </w:r>
                </w:p>
              </w:tc>
              <w:tc>
                <w:tcPr>
                  <w:tcW w:w="3541" w:type="dxa"/>
                  <w:shd w:val="clear" w:color="auto" w:fill="auto"/>
                </w:tcPr>
                <w:p w:rsidR="00867A11" w:rsidRPr="00FF3D1A" w:rsidRDefault="00867A11" w:rsidP="00867A11">
                  <w:pPr>
                    <w:ind w:left="280"/>
                    <w:jc w:val="center"/>
                    <w:rPr>
                      <w:rFonts w:cstheme="minorHAnsi"/>
                    </w:rPr>
                  </w:pPr>
                  <w:r w:rsidRPr="00B06A8C">
                    <w:rPr>
                      <w:rFonts w:cstheme="minorHAnsi"/>
                    </w:rPr>
                    <w:t>Leão mascote Proerd. Tam P com 22 cm de altura com camiseta preta estampada na frente com a logo do Proerd confeccionado em tecido 100% poliéster.</w:t>
                  </w:r>
                </w:p>
              </w:tc>
              <w:tc>
                <w:tcPr>
                  <w:tcW w:w="1983" w:type="dxa"/>
                  <w:shd w:val="clear" w:color="auto" w:fill="auto"/>
                </w:tcPr>
                <w:p w:rsidR="00867A11" w:rsidRPr="00FF3D1A" w:rsidRDefault="00867A11" w:rsidP="00867A11">
                  <w:pPr>
                    <w:ind w:left="280"/>
                    <w:jc w:val="center"/>
                    <w:rPr>
                      <w:rFonts w:cstheme="minorHAnsi"/>
                      <w:sz w:val="18"/>
                      <w:szCs w:val="18"/>
                    </w:rPr>
                  </w:pPr>
                  <w:r w:rsidRPr="00FF3D1A">
                    <w:rPr>
                      <w:rFonts w:cstheme="minorHAnsi"/>
                      <w:sz w:val="18"/>
                      <w:szCs w:val="18"/>
                    </w:rPr>
                    <w:t>unidade</w:t>
                  </w:r>
                </w:p>
              </w:tc>
              <w:tc>
                <w:tcPr>
                  <w:tcW w:w="2380" w:type="dxa"/>
                  <w:shd w:val="clear" w:color="auto" w:fill="auto"/>
                </w:tcPr>
                <w:p w:rsidR="00867A11" w:rsidRPr="00FF3D1A" w:rsidRDefault="00867A11" w:rsidP="00867A11">
                  <w:pPr>
                    <w:ind w:left="280"/>
                    <w:jc w:val="center"/>
                    <w:rPr>
                      <w:rFonts w:cstheme="minorHAnsi"/>
                      <w:sz w:val="18"/>
                      <w:szCs w:val="18"/>
                    </w:rPr>
                  </w:pPr>
                  <w:r>
                    <w:rPr>
                      <w:rFonts w:cstheme="minorHAnsi"/>
                      <w:sz w:val="18"/>
                      <w:szCs w:val="18"/>
                    </w:rPr>
                    <w:t>110</w:t>
                  </w:r>
                </w:p>
              </w:tc>
            </w:tr>
          </w:tbl>
          <w:p w:rsidR="00867A11" w:rsidRPr="00FF3D1A" w:rsidRDefault="00867A11" w:rsidP="00867A11">
            <w:pPr>
              <w:jc w:val="both"/>
              <w:rPr>
                <w:rFonts w:cstheme="minorHAnsi"/>
              </w:rPr>
            </w:pPr>
          </w:p>
        </w:tc>
      </w:tr>
      <w:tr w:rsidR="00867A11" w:rsidRPr="00D51125" w:rsidTr="00867A11">
        <w:trPr>
          <w:trHeight w:val="329"/>
        </w:trPr>
        <w:tc>
          <w:tcPr>
            <w:tcW w:w="9375" w:type="dxa"/>
            <w:gridSpan w:val="2"/>
          </w:tcPr>
          <w:p w:rsidR="00867A11" w:rsidRPr="00FF3D1A" w:rsidRDefault="00867A11" w:rsidP="00867A11">
            <w:pPr>
              <w:jc w:val="both"/>
              <w:rPr>
                <w:rFonts w:cstheme="minorHAnsi"/>
              </w:rPr>
            </w:pPr>
            <w:r w:rsidRPr="00FF3D1A">
              <w:rPr>
                <w:rFonts w:cstheme="minorHAnsi"/>
              </w:rPr>
              <w:t>4. Grau de prioridade da compra: alto</w:t>
            </w:r>
          </w:p>
        </w:tc>
      </w:tr>
      <w:tr w:rsidR="00867A11" w:rsidRPr="00D51125" w:rsidTr="00867A11">
        <w:trPr>
          <w:trHeight w:val="329"/>
        </w:trPr>
        <w:tc>
          <w:tcPr>
            <w:tcW w:w="9375" w:type="dxa"/>
            <w:gridSpan w:val="2"/>
          </w:tcPr>
          <w:p w:rsidR="00867A11" w:rsidRPr="00FF3D1A" w:rsidRDefault="00867A11" w:rsidP="00867A11">
            <w:pPr>
              <w:jc w:val="both"/>
              <w:rPr>
                <w:rFonts w:cstheme="minorHAnsi"/>
              </w:rPr>
            </w:pPr>
            <w:r w:rsidRPr="00FF3D1A">
              <w:rPr>
                <w:rFonts w:cstheme="minorHAnsi"/>
              </w:rPr>
              <w:lastRenderedPageBreak/>
              <w:t>5. Necessita de análise de riscos:</w:t>
            </w:r>
          </w:p>
          <w:p w:rsidR="00867A11" w:rsidRPr="00FF3D1A" w:rsidRDefault="00867A11" w:rsidP="00867A11">
            <w:pPr>
              <w:jc w:val="both"/>
              <w:rPr>
                <w:rFonts w:cstheme="minorHAnsi"/>
              </w:rPr>
            </w:pPr>
            <w:r w:rsidRPr="00FF3D1A">
              <w:rPr>
                <w:rFonts w:cstheme="minorHAnsi"/>
              </w:rPr>
              <w:t>(   ) SIM                                                            ( X ) Não</w:t>
            </w:r>
          </w:p>
          <w:p w:rsidR="00867A11" w:rsidRPr="00FF3D1A" w:rsidRDefault="00867A11" w:rsidP="00867A11">
            <w:pPr>
              <w:jc w:val="both"/>
              <w:rPr>
                <w:rFonts w:cstheme="minorHAnsi"/>
              </w:rPr>
            </w:pPr>
          </w:p>
        </w:tc>
      </w:tr>
      <w:tr w:rsidR="00867A11" w:rsidRPr="00D51125" w:rsidTr="00867A11">
        <w:trPr>
          <w:trHeight w:val="329"/>
        </w:trPr>
        <w:tc>
          <w:tcPr>
            <w:tcW w:w="9375" w:type="dxa"/>
            <w:gridSpan w:val="2"/>
          </w:tcPr>
          <w:p w:rsidR="00867A11" w:rsidRPr="00FF3D1A" w:rsidRDefault="00867A11" w:rsidP="00867A11">
            <w:pPr>
              <w:jc w:val="both"/>
              <w:rPr>
                <w:rFonts w:cstheme="minorHAnsi"/>
              </w:rPr>
            </w:pPr>
            <w:r w:rsidRPr="00FF3D1A">
              <w:rPr>
                <w:rFonts w:cstheme="minorHAnsi"/>
              </w:rPr>
              <w:t xml:space="preserve">6. Previsão no PCA </w:t>
            </w:r>
          </w:p>
          <w:p w:rsidR="00867A11" w:rsidRPr="00FF3D1A" w:rsidRDefault="00867A11" w:rsidP="00867A11">
            <w:pPr>
              <w:jc w:val="both"/>
              <w:rPr>
                <w:rFonts w:cstheme="minorHAnsi"/>
              </w:rPr>
            </w:pPr>
            <w:r w:rsidRPr="00FF3D1A">
              <w:rPr>
                <w:rFonts w:cstheme="minorHAnsi"/>
              </w:rPr>
              <w:t>(   ) SIM Descrição: _______________________   ( X) Não, precisa incluir</w:t>
            </w:r>
          </w:p>
          <w:p w:rsidR="00867A11" w:rsidRPr="00FF3D1A" w:rsidRDefault="00867A11" w:rsidP="00867A11">
            <w:pPr>
              <w:jc w:val="both"/>
              <w:rPr>
                <w:rFonts w:cstheme="minorHAnsi"/>
              </w:rPr>
            </w:pPr>
          </w:p>
        </w:tc>
      </w:tr>
      <w:tr w:rsidR="00867A11" w:rsidRPr="00D51125" w:rsidTr="00867A11">
        <w:trPr>
          <w:trHeight w:val="340"/>
        </w:trPr>
        <w:tc>
          <w:tcPr>
            <w:tcW w:w="9375" w:type="dxa"/>
            <w:gridSpan w:val="2"/>
          </w:tcPr>
          <w:p w:rsidR="00867A11" w:rsidRPr="00FF3D1A" w:rsidRDefault="00867A11" w:rsidP="00867A11">
            <w:pPr>
              <w:jc w:val="both"/>
              <w:rPr>
                <w:rFonts w:cstheme="minorHAnsi"/>
              </w:rPr>
            </w:pPr>
            <w:r w:rsidRPr="00FF3D1A">
              <w:rPr>
                <w:rFonts w:cstheme="minorHAnsi"/>
              </w:rPr>
              <w:t xml:space="preserve">7. Estimativa de valor: </w:t>
            </w:r>
            <w:r w:rsidRPr="00B06A8C">
              <w:rPr>
                <w:rFonts w:cstheme="minorHAnsi"/>
                <w:b/>
              </w:rPr>
              <w:t>R$6.067,00</w:t>
            </w:r>
          </w:p>
        </w:tc>
      </w:tr>
      <w:tr w:rsidR="00867A11" w:rsidRPr="00D51125" w:rsidTr="00867A11">
        <w:trPr>
          <w:trHeight w:val="109"/>
        </w:trPr>
        <w:tc>
          <w:tcPr>
            <w:tcW w:w="9375" w:type="dxa"/>
            <w:gridSpan w:val="2"/>
          </w:tcPr>
          <w:p w:rsidR="00867A11" w:rsidRPr="00FF3D1A" w:rsidRDefault="00867A11" w:rsidP="00867A11">
            <w:pPr>
              <w:jc w:val="both"/>
              <w:rPr>
                <w:rFonts w:cstheme="minorHAnsi"/>
              </w:rPr>
            </w:pPr>
            <w:r>
              <w:rPr>
                <w:rFonts w:cstheme="minorHAnsi"/>
              </w:rPr>
              <w:t>8. Prazo de entrega/ execução: 30</w:t>
            </w:r>
            <w:r w:rsidRPr="00FF3D1A">
              <w:rPr>
                <w:rFonts w:cstheme="minorHAnsi"/>
              </w:rPr>
              <w:t xml:space="preserve"> dias</w:t>
            </w:r>
          </w:p>
        </w:tc>
      </w:tr>
      <w:tr w:rsidR="00867A11" w:rsidRPr="00D51125" w:rsidTr="00867A11">
        <w:trPr>
          <w:trHeight w:val="109"/>
        </w:trPr>
        <w:tc>
          <w:tcPr>
            <w:tcW w:w="9375" w:type="dxa"/>
            <w:gridSpan w:val="2"/>
          </w:tcPr>
          <w:p w:rsidR="00867A11" w:rsidRPr="00FF3D1A" w:rsidRDefault="00867A11" w:rsidP="00867A11">
            <w:pPr>
              <w:jc w:val="both"/>
              <w:rPr>
                <w:rFonts w:cstheme="minorHAnsi"/>
              </w:rPr>
            </w:pPr>
            <w:r w:rsidRPr="00FF3D1A">
              <w:rPr>
                <w:rFonts w:cstheme="minorHAnsi"/>
              </w:rPr>
              <w:t>9. Recursos orçamentários:</w:t>
            </w:r>
            <w:r>
              <w:rPr>
                <w:rFonts w:cstheme="minorHAnsi"/>
              </w:rPr>
              <w:t xml:space="preserve"> 52 – 3.3.90.00.00.00.00.00 – Aplicações Diretas</w:t>
            </w:r>
          </w:p>
        </w:tc>
      </w:tr>
      <w:tr w:rsidR="00867A11" w:rsidRPr="00D51125" w:rsidTr="00867A11">
        <w:trPr>
          <w:trHeight w:val="295"/>
        </w:trPr>
        <w:tc>
          <w:tcPr>
            <w:tcW w:w="9375" w:type="dxa"/>
            <w:gridSpan w:val="2"/>
          </w:tcPr>
          <w:p w:rsidR="00867A11" w:rsidRPr="00FF3D1A" w:rsidRDefault="00867A11" w:rsidP="00867A11">
            <w:pPr>
              <w:jc w:val="both"/>
              <w:rPr>
                <w:rFonts w:cstheme="minorHAnsi"/>
              </w:rPr>
            </w:pPr>
            <w:r w:rsidRPr="00FF3D1A">
              <w:rPr>
                <w:rFonts w:cstheme="minorHAnsi"/>
              </w:rPr>
              <w:t>10. Local e horário da entrega/execução:</w:t>
            </w:r>
            <w:r>
              <w:rPr>
                <w:rFonts w:cstheme="minorHAnsi"/>
              </w:rPr>
              <w:t xml:space="preserve"> Secretaria de Educação</w:t>
            </w:r>
          </w:p>
        </w:tc>
      </w:tr>
      <w:tr w:rsidR="00867A11" w:rsidRPr="00D51125" w:rsidTr="00867A11">
        <w:trPr>
          <w:trHeight w:val="216"/>
        </w:trPr>
        <w:tc>
          <w:tcPr>
            <w:tcW w:w="9375" w:type="dxa"/>
            <w:gridSpan w:val="2"/>
          </w:tcPr>
          <w:p w:rsidR="00867A11" w:rsidRPr="00FF3D1A" w:rsidRDefault="00867A11" w:rsidP="00867A11">
            <w:pPr>
              <w:rPr>
                <w:rFonts w:cstheme="minorHAnsi"/>
              </w:rPr>
            </w:pPr>
            <w:r w:rsidRPr="00FF3D1A">
              <w:rPr>
                <w:rFonts w:cstheme="minorHAnsi"/>
              </w:rPr>
              <w:t xml:space="preserve">11. Vinculado ou dependente da contratação de outro Documento de Formalização de Demanda: </w:t>
            </w:r>
            <w:r w:rsidRPr="00FF3D1A">
              <w:rPr>
                <w:rFonts w:cstheme="minorHAnsi"/>
                <w:color w:val="FF0000"/>
              </w:rPr>
              <w:t>não</w:t>
            </w:r>
          </w:p>
        </w:tc>
      </w:tr>
      <w:tr w:rsidR="00867A11" w:rsidRPr="00D51125" w:rsidTr="00867A11">
        <w:trPr>
          <w:trHeight w:val="687"/>
        </w:trPr>
        <w:tc>
          <w:tcPr>
            <w:tcW w:w="9375" w:type="dxa"/>
            <w:gridSpan w:val="2"/>
          </w:tcPr>
          <w:p w:rsidR="00867A11" w:rsidRPr="00FF3D1A" w:rsidRDefault="00867A11" w:rsidP="00867A11">
            <w:pPr>
              <w:pStyle w:val="NormalWeb"/>
              <w:shd w:val="clear" w:color="auto" w:fill="FFFFFF"/>
              <w:spacing w:before="0" w:beforeAutospacing="0" w:after="0" w:afterAutospacing="0" w:line="300" w:lineRule="auto"/>
              <w:jc w:val="both"/>
              <w:rPr>
                <w:rFonts w:asciiTheme="minorHAnsi" w:hAnsiTheme="minorHAnsi" w:cstheme="minorHAnsi"/>
                <w:sz w:val="22"/>
                <w:szCs w:val="22"/>
                <w:lang w:eastAsia="en-US"/>
              </w:rPr>
            </w:pPr>
            <w:r w:rsidRPr="00FF3D1A">
              <w:rPr>
                <w:rFonts w:asciiTheme="minorHAnsi" w:hAnsiTheme="minorHAnsi" w:cstheme="minorHAnsi"/>
                <w:sz w:val="22"/>
                <w:szCs w:val="22"/>
                <w:lang w:eastAsia="en-US"/>
              </w:rPr>
              <w:t>12. Indicação do fiscal do contrato ou servidor que fará a liquidação da despesa:</w:t>
            </w:r>
          </w:p>
          <w:p w:rsidR="00867A11" w:rsidRPr="00FF3D1A" w:rsidRDefault="00867A11" w:rsidP="00867A11">
            <w:pPr>
              <w:pStyle w:val="NormalWeb"/>
              <w:shd w:val="clear" w:color="auto" w:fill="FFFFFF"/>
              <w:spacing w:before="0" w:beforeAutospacing="0" w:after="0" w:afterAutospacing="0" w:line="300"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Fernando </w:t>
            </w:r>
            <w:proofErr w:type="spellStart"/>
            <w:r>
              <w:rPr>
                <w:rFonts w:asciiTheme="minorHAnsi" w:hAnsiTheme="minorHAnsi" w:cstheme="minorHAnsi"/>
                <w:sz w:val="22"/>
                <w:szCs w:val="22"/>
                <w:lang w:eastAsia="en-US"/>
              </w:rPr>
              <w:t>Techio</w:t>
            </w:r>
            <w:proofErr w:type="spellEnd"/>
          </w:p>
          <w:p w:rsidR="00867A11" w:rsidRPr="00FF3D1A" w:rsidRDefault="00867A11" w:rsidP="00867A11">
            <w:pPr>
              <w:pStyle w:val="NormalWeb"/>
              <w:shd w:val="clear" w:color="auto" w:fill="FFFFFF"/>
              <w:spacing w:before="0" w:beforeAutospacing="0" w:after="0" w:afterAutospacing="0" w:line="300" w:lineRule="auto"/>
              <w:jc w:val="both"/>
              <w:rPr>
                <w:rFonts w:asciiTheme="minorHAnsi" w:hAnsiTheme="minorHAnsi" w:cstheme="minorHAnsi"/>
              </w:rPr>
            </w:pPr>
          </w:p>
        </w:tc>
      </w:tr>
      <w:tr w:rsidR="00867A11" w:rsidRPr="00D51125" w:rsidTr="00867A11">
        <w:trPr>
          <w:trHeight w:val="957"/>
        </w:trPr>
        <w:tc>
          <w:tcPr>
            <w:tcW w:w="9375" w:type="dxa"/>
            <w:gridSpan w:val="2"/>
          </w:tcPr>
          <w:p w:rsidR="00867A11" w:rsidRDefault="00867A11" w:rsidP="00867A11">
            <w:pPr>
              <w:ind w:left="280"/>
              <w:jc w:val="right"/>
              <w:rPr>
                <w:rFonts w:cstheme="minorHAnsi"/>
              </w:rPr>
            </w:pPr>
            <w:r>
              <w:rPr>
                <w:rFonts w:cstheme="minorHAnsi"/>
              </w:rPr>
              <w:t>Ipumirim, 04 de setembro de 2024</w:t>
            </w:r>
          </w:p>
          <w:p w:rsidR="00867A11" w:rsidRPr="00D51125" w:rsidRDefault="00867A11" w:rsidP="00867A11">
            <w:pPr>
              <w:ind w:left="280"/>
              <w:jc w:val="right"/>
              <w:rPr>
                <w:rFonts w:cstheme="minorHAnsi"/>
              </w:rPr>
            </w:pPr>
          </w:p>
          <w:p w:rsidR="00867A11" w:rsidRDefault="00867A11" w:rsidP="00867A11">
            <w:pPr>
              <w:pStyle w:val="NormalWeb"/>
              <w:shd w:val="clear" w:color="auto" w:fill="FFFFFF"/>
              <w:spacing w:before="0" w:beforeAutospacing="0" w:after="0" w:afterAutospacing="0" w:line="30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Salete </w:t>
            </w:r>
            <w:proofErr w:type="spellStart"/>
            <w:r>
              <w:rPr>
                <w:rFonts w:asciiTheme="minorHAnsi" w:hAnsiTheme="minorHAnsi" w:cstheme="minorHAnsi"/>
                <w:b/>
                <w:sz w:val="22"/>
                <w:szCs w:val="22"/>
                <w:lang w:eastAsia="en-US"/>
              </w:rPr>
              <w:t>Ines</w:t>
            </w:r>
            <w:proofErr w:type="spellEnd"/>
            <w:r>
              <w:rPr>
                <w:rFonts w:asciiTheme="minorHAnsi" w:hAnsiTheme="minorHAnsi" w:cstheme="minorHAnsi"/>
                <w:b/>
                <w:sz w:val="22"/>
                <w:szCs w:val="22"/>
                <w:lang w:eastAsia="en-US"/>
              </w:rPr>
              <w:t xml:space="preserve"> </w:t>
            </w:r>
            <w:proofErr w:type="spellStart"/>
            <w:r>
              <w:rPr>
                <w:rFonts w:asciiTheme="minorHAnsi" w:hAnsiTheme="minorHAnsi" w:cstheme="minorHAnsi"/>
                <w:b/>
                <w:sz w:val="22"/>
                <w:szCs w:val="22"/>
                <w:lang w:eastAsia="en-US"/>
              </w:rPr>
              <w:t>Lecardelli</w:t>
            </w:r>
            <w:proofErr w:type="spellEnd"/>
          </w:p>
          <w:p w:rsidR="00867A11" w:rsidRPr="00D51125" w:rsidRDefault="00867A11" w:rsidP="00867A11">
            <w:pPr>
              <w:ind w:left="280"/>
              <w:jc w:val="center"/>
              <w:rPr>
                <w:rFonts w:cstheme="minorHAnsi"/>
              </w:rPr>
            </w:pPr>
            <w:r>
              <w:rPr>
                <w:rFonts w:cstheme="minorHAnsi"/>
              </w:rPr>
              <w:t>Secretária de Educação, Cultura e Esportes</w:t>
            </w:r>
          </w:p>
        </w:tc>
      </w:tr>
      <w:tr w:rsidR="00867A11" w:rsidRPr="00D51125" w:rsidTr="00867A11">
        <w:trPr>
          <w:trHeight w:val="20"/>
        </w:trPr>
        <w:tc>
          <w:tcPr>
            <w:tcW w:w="9375" w:type="dxa"/>
            <w:gridSpan w:val="2"/>
          </w:tcPr>
          <w:p w:rsidR="00867A11" w:rsidRPr="00D51125" w:rsidRDefault="00867A11" w:rsidP="00867A11">
            <w:pPr>
              <w:ind w:left="280"/>
              <w:jc w:val="both"/>
              <w:rPr>
                <w:rFonts w:cstheme="minorHAnsi"/>
              </w:rPr>
            </w:pPr>
            <w:r w:rsidRPr="00D51125">
              <w:rPr>
                <w:rFonts w:cstheme="minorHAnsi"/>
                <w:b/>
              </w:rPr>
              <w:t>OBSERVAÇÕES:</w:t>
            </w:r>
          </w:p>
        </w:tc>
      </w:tr>
    </w:tbl>
    <w:p w:rsidR="00867A11" w:rsidRPr="00994619" w:rsidRDefault="00867A11" w:rsidP="00867A11">
      <w:pPr>
        <w:rPr>
          <w:sz w:val="24"/>
          <w:szCs w:val="24"/>
        </w:rPr>
      </w:pPr>
    </w:p>
    <w:p w:rsidR="00F65D94" w:rsidRDefault="00F65D94"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E52CFF" w:rsidRDefault="00E52CFF" w:rsidP="00F65D94">
      <w:pPr>
        <w:rPr>
          <w:sz w:val="24"/>
          <w:szCs w:val="24"/>
        </w:rPr>
      </w:pPr>
    </w:p>
    <w:p w:rsidR="003B5E90" w:rsidRPr="00B21957" w:rsidRDefault="003B5E90" w:rsidP="003B5E90">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Pr>
          <w:rFonts w:ascii="Verdana" w:hAnsi="Verdana"/>
          <w:b/>
          <w:sz w:val="20"/>
          <w:szCs w:val="20"/>
        </w:rPr>
        <w:t>15</w:t>
      </w:r>
      <w:r w:rsidRPr="00B21957">
        <w:rPr>
          <w:rFonts w:ascii="Verdana" w:hAnsi="Verdana"/>
          <w:b/>
          <w:sz w:val="20"/>
          <w:szCs w:val="20"/>
        </w:rPr>
        <w:t>/2024</w:t>
      </w:r>
    </w:p>
    <w:p w:rsidR="003B5E90" w:rsidRPr="00B21957" w:rsidRDefault="003B5E90" w:rsidP="003B5E9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158</w:t>
      </w:r>
      <w:r w:rsidRPr="00B21957">
        <w:rPr>
          <w:rFonts w:ascii="Verdana" w:hAnsi="Verdana"/>
          <w:b/>
          <w:sz w:val="20"/>
          <w:szCs w:val="20"/>
        </w:rPr>
        <w:t>/2024</w:t>
      </w:r>
    </w:p>
    <w:p w:rsidR="00E52CFF" w:rsidRDefault="00E52CFF" w:rsidP="00E52CFF">
      <w:pPr>
        <w:spacing w:line="276" w:lineRule="auto"/>
        <w:jc w:val="center"/>
        <w:rPr>
          <w:rFonts w:ascii="Verdana" w:hAnsi="Verdana" w:cs="Arial"/>
          <w:spacing w:val="2"/>
          <w:sz w:val="20"/>
          <w:szCs w:val="20"/>
        </w:rPr>
      </w:pPr>
    </w:p>
    <w:p w:rsidR="00E52CFF" w:rsidRPr="00E52CFF" w:rsidRDefault="00E52CFF" w:rsidP="00E52CFF">
      <w:pPr>
        <w:spacing w:line="276" w:lineRule="auto"/>
        <w:jc w:val="center"/>
        <w:rPr>
          <w:rFonts w:ascii="Verdana" w:hAnsi="Verdana" w:cs="Arial"/>
          <w:b/>
          <w:spacing w:val="2"/>
          <w:sz w:val="20"/>
          <w:szCs w:val="20"/>
        </w:rPr>
      </w:pPr>
      <w:r w:rsidRPr="00973E35">
        <w:rPr>
          <w:rFonts w:ascii="Verdana" w:hAnsi="Verdana" w:cs="Arial"/>
          <w:b/>
          <w:spacing w:val="2"/>
          <w:sz w:val="20"/>
          <w:szCs w:val="20"/>
        </w:rPr>
        <w:t>ANEXO I</w:t>
      </w:r>
      <w:r>
        <w:rPr>
          <w:rFonts w:ascii="Verdana" w:hAnsi="Verdana" w:cs="Arial"/>
          <w:b/>
          <w:spacing w:val="2"/>
          <w:sz w:val="20"/>
          <w:szCs w:val="20"/>
        </w:rPr>
        <w:t>I</w:t>
      </w:r>
    </w:p>
    <w:p w:rsidR="00F65D94" w:rsidRDefault="00F65D94" w:rsidP="00DE3DAC">
      <w:pPr>
        <w:spacing w:line="276" w:lineRule="auto"/>
        <w:jc w:val="center"/>
        <w:rPr>
          <w:rFonts w:ascii="Verdana" w:hAnsi="Verdana" w:cs="Arial"/>
          <w:b/>
          <w:spacing w:val="2"/>
          <w:sz w:val="20"/>
          <w:szCs w:val="20"/>
        </w:rPr>
      </w:pPr>
    </w:p>
    <w:p w:rsidR="00FF453E" w:rsidRDefault="00FF453E" w:rsidP="00FF453E">
      <w:pPr>
        <w:pStyle w:val="normal0"/>
        <w:spacing w:line="300" w:lineRule="auto"/>
        <w:ind w:right="-1"/>
        <w:jc w:val="center"/>
      </w:pPr>
      <w:r>
        <w:rPr>
          <w:b/>
        </w:rPr>
        <w:t>Estudo Técnico Preliminar </w:t>
      </w:r>
    </w:p>
    <w:p w:rsidR="00FF453E" w:rsidRDefault="00FF453E" w:rsidP="00FF453E">
      <w:pPr>
        <w:pStyle w:val="normal0"/>
        <w:spacing w:line="300" w:lineRule="auto"/>
        <w:ind w:right="-1"/>
      </w:pPr>
    </w:p>
    <w:p w:rsidR="00FF453E" w:rsidRDefault="00FF453E" w:rsidP="00FF453E">
      <w:pPr>
        <w:pStyle w:val="normal0"/>
        <w:spacing w:line="300" w:lineRule="auto"/>
        <w:ind w:right="-1" w:firstLine="720"/>
        <w:jc w:val="both"/>
      </w:pPr>
      <w:r>
        <w:t>Nos termos do art. 18, § 1º da Lei 14.133, apresenta-se estudo técnico preliminar do objeto da contratação, que consiste numa exposição dos elementos acerca da aquisição e das possíveis soluções a serem adotadas pelo poder público. </w:t>
      </w:r>
    </w:p>
    <w:p w:rsidR="00FF453E" w:rsidRDefault="00FF453E" w:rsidP="00FF453E">
      <w:pPr>
        <w:pStyle w:val="normal0"/>
        <w:spacing w:line="300" w:lineRule="auto"/>
        <w:ind w:right="-1" w:firstLine="720"/>
        <w:jc w:val="both"/>
      </w:pPr>
      <w:r>
        <w:t>O estudo possuirá nível de complexidade condizente com o seu objeto e é subdividido em capítulos, que contém a avaliação necessária e a justificativa dos pontos não abordados. </w:t>
      </w:r>
    </w:p>
    <w:p w:rsidR="00FF453E" w:rsidRDefault="00FF453E" w:rsidP="00FF453E">
      <w:pPr>
        <w:pStyle w:val="normal0"/>
        <w:spacing w:line="300" w:lineRule="auto"/>
        <w:ind w:right="-1"/>
        <w:jc w:val="both"/>
      </w:pPr>
      <w:r>
        <w:rPr>
          <w:b/>
        </w:rPr>
        <w:t>I - Da descrição da necessidade da contratação, considerado o problema a ser resolvido sob a perspectiva do interesse público.</w:t>
      </w:r>
    </w:p>
    <w:p w:rsidR="00FF453E" w:rsidRDefault="00FF453E" w:rsidP="00FF453E">
      <w:pPr>
        <w:pStyle w:val="normal0"/>
        <w:spacing w:line="300" w:lineRule="auto"/>
        <w:ind w:right="-1"/>
        <w:jc w:val="both"/>
      </w:pPr>
      <w:r>
        <w:tab/>
        <w:t xml:space="preserve">O Programa PROERD é uma ferramenta de Apoio Pedagógico e complementação educacional promovido pela Polícia Militar de Santa Catarina em parceria com a Secretaria Municipal de Educação, Cultura e Esportes. O Projeto tem o intuito de ser desenvolvido com os alunos das escolas municipais, com o objetivo de promover incentivo e conscientização das crianças a resistirem às drogas e a violência, com a entrega </w:t>
      </w:r>
      <w:proofErr w:type="gramStart"/>
      <w:r>
        <w:t>do mascote</w:t>
      </w:r>
      <w:proofErr w:type="gramEnd"/>
      <w:r>
        <w:t xml:space="preserve"> leão DAREN aos formandos, animal este que representa a força e coragem para resistir às drogas e a violência. </w:t>
      </w:r>
      <w:proofErr w:type="gramStart"/>
      <w:r>
        <w:t>O mascote</w:t>
      </w:r>
      <w:proofErr w:type="gramEnd"/>
      <w:r>
        <w:t xml:space="preserve"> e a camiseta fazem parte da estratégia pedagógica utilizada no Programa Educacional de Resistência às Drogas e à Violência (PROERD).</w:t>
      </w:r>
    </w:p>
    <w:p w:rsidR="00FF453E" w:rsidRDefault="00FF453E" w:rsidP="00FF453E">
      <w:pPr>
        <w:pStyle w:val="normal0"/>
        <w:spacing w:line="300" w:lineRule="auto"/>
        <w:ind w:right="-1"/>
        <w:jc w:val="both"/>
      </w:pPr>
      <w:r>
        <w:rPr>
          <w:b/>
        </w:rPr>
        <w:t>II - Das estimativas das quantidades para a contratação, acompanhadas das memórias de cálculo e dos documentos que lhes dão suporte, que considerem interdependências com outras contratações, de modo a possibilitar economia de escala.</w:t>
      </w:r>
    </w:p>
    <w:p w:rsidR="00FF453E" w:rsidRDefault="00FF453E" w:rsidP="00FF453E">
      <w:pPr>
        <w:pStyle w:val="normal0"/>
        <w:spacing w:line="300" w:lineRule="auto"/>
        <w:ind w:right="-1"/>
        <w:jc w:val="both"/>
      </w:pPr>
      <w:r>
        <w:tab/>
        <w:t xml:space="preserve">O valor estimado para aquisição </w:t>
      </w:r>
      <w:proofErr w:type="gramStart"/>
      <w:r>
        <w:t>do mascote</w:t>
      </w:r>
      <w:proofErr w:type="gramEnd"/>
      <w:r>
        <w:t xml:space="preserve"> e camiseta está estimado em R$</w:t>
      </w:r>
      <w:r w:rsidR="00A42B89">
        <w:t xml:space="preserve"> </w:t>
      </w:r>
      <w:r>
        <w:t>6.067,00, conforme pesquisa de preços.</w:t>
      </w:r>
    </w:p>
    <w:p w:rsidR="00FF453E" w:rsidRDefault="00FF453E" w:rsidP="00FF453E">
      <w:pPr>
        <w:pStyle w:val="normal0"/>
        <w:spacing w:line="300" w:lineRule="auto"/>
        <w:ind w:right="-1"/>
        <w:jc w:val="both"/>
      </w:pPr>
      <w:r>
        <w:rPr>
          <w:b/>
        </w:rPr>
        <w:t>III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FF453E" w:rsidRDefault="00FF453E" w:rsidP="00FF453E">
      <w:pPr>
        <w:pStyle w:val="normal0"/>
        <w:spacing w:line="300" w:lineRule="auto"/>
      </w:pPr>
      <w:r>
        <w:t>CAMISAS</w:t>
      </w:r>
    </w:p>
    <w:p w:rsidR="00FF453E" w:rsidRDefault="00FF453E" w:rsidP="00FF453E">
      <w:pPr>
        <w:pStyle w:val="normal0"/>
        <w:spacing w:line="300" w:lineRule="auto"/>
        <w:jc w:val="both"/>
      </w:pPr>
      <w:r>
        <w:t xml:space="preserve">Camiseta em malha </w:t>
      </w:r>
      <w:proofErr w:type="spellStart"/>
      <w:r>
        <w:t>poliviscose</w:t>
      </w:r>
      <w:proofErr w:type="spellEnd"/>
      <w:r>
        <w:t xml:space="preserve"> </w:t>
      </w:r>
      <w:proofErr w:type="spellStart"/>
      <w:proofErr w:type="gramStart"/>
      <w:r>
        <w:t>pv</w:t>
      </w:r>
      <w:proofErr w:type="spellEnd"/>
      <w:proofErr w:type="gramEnd"/>
      <w:r>
        <w:t xml:space="preserve"> </w:t>
      </w:r>
      <w:proofErr w:type="spellStart"/>
      <w:r>
        <w:t>premium</w:t>
      </w:r>
      <w:proofErr w:type="spellEnd"/>
      <w:r>
        <w:t xml:space="preserve">, composição 65% poliéster e 35% viscose, na cor branca com estampas do </w:t>
      </w:r>
      <w:proofErr w:type="spellStart"/>
      <w:r>
        <w:t>Proerd</w:t>
      </w:r>
      <w:proofErr w:type="spellEnd"/>
      <w:r>
        <w:t>.</w:t>
      </w:r>
    </w:p>
    <w:tbl>
      <w:tblPr>
        <w:tblW w:w="104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95"/>
        <w:gridCol w:w="3496"/>
        <w:gridCol w:w="3496"/>
      </w:tblGrid>
      <w:tr w:rsidR="00FF453E" w:rsidTr="005E1D4A">
        <w:trPr>
          <w:cantSplit/>
          <w:tblHeader/>
        </w:trPr>
        <w:tc>
          <w:tcPr>
            <w:tcW w:w="3495" w:type="dxa"/>
          </w:tcPr>
          <w:p w:rsidR="00FF453E" w:rsidRDefault="00FF453E" w:rsidP="005E1D4A">
            <w:pPr>
              <w:pStyle w:val="normal0"/>
              <w:spacing w:line="300" w:lineRule="auto"/>
              <w:ind w:right="-1"/>
              <w:jc w:val="center"/>
            </w:pPr>
            <w:r>
              <w:t>Fornecedor</w:t>
            </w:r>
          </w:p>
        </w:tc>
        <w:tc>
          <w:tcPr>
            <w:tcW w:w="3496" w:type="dxa"/>
          </w:tcPr>
          <w:p w:rsidR="00FF453E" w:rsidRDefault="00FF453E" w:rsidP="005E1D4A">
            <w:pPr>
              <w:pStyle w:val="normal0"/>
              <w:spacing w:line="300" w:lineRule="auto"/>
              <w:ind w:right="-1"/>
              <w:jc w:val="center"/>
            </w:pPr>
            <w:r>
              <w:t>Valor Unitário</w:t>
            </w:r>
          </w:p>
        </w:tc>
        <w:tc>
          <w:tcPr>
            <w:tcW w:w="3496" w:type="dxa"/>
          </w:tcPr>
          <w:p w:rsidR="00FF453E" w:rsidRDefault="00FF453E" w:rsidP="005E1D4A">
            <w:pPr>
              <w:pStyle w:val="normal0"/>
              <w:spacing w:line="300" w:lineRule="auto"/>
              <w:ind w:right="-1"/>
              <w:jc w:val="center"/>
            </w:pPr>
            <w:r>
              <w:t>Valor total</w:t>
            </w:r>
          </w:p>
        </w:tc>
      </w:tr>
      <w:tr w:rsidR="00FF453E" w:rsidTr="005E1D4A">
        <w:trPr>
          <w:cantSplit/>
          <w:tblHeader/>
        </w:trPr>
        <w:tc>
          <w:tcPr>
            <w:tcW w:w="3495" w:type="dxa"/>
          </w:tcPr>
          <w:p w:rsidR="00FF453E" w:rsidRDefault="00FF453E" w:rsidP="005E1D4A">
            <w:pPr>
              <w:pStyle w:val="normal0"/>
              <w:spacing w:line="300" w:lineRule="auto"/>
              <w:ind w:right="-1"/>
              <w:jc w:val="center"/>
            </w:pPr>
            <w:r>
              <w:t xml:space="preserve">Fornecedor </w:t>
            </w:r>
            <w:proofErr w:type="gramStart"/>
            <w:r>
              <w:t>1</w:t>
            </w:r>
            <w:proofErr w:type="gramEnd"/>
          </w:p>
        </w:tc>
        <w:tc>
          <w:tcPr>
            <w:tcW w:w="3496" w:type="dxa"/>
          </w:tcPr>
          <w:p w:rsidR="00FF453E" w:rsidRDefault="00FF453E" w:rsidP="005E1D4A">
            <w:pPr>
              <w:pStyle w:val="normal0"/>
              <w:spacing w:line="300" w:lineRule="auto"/>
              <w:ind w:right="-1"/>
              <w:jc w:val="center"/>
            </w:pPr>
            <w:r>
              <w:t>R$ 26,90</w:t>
            </w:r>
          </w:p>
        </w:tc>
        <w:tc>
          <w:tcPr>
            <w:tcW w:w="3496" w:type="dxa"/>
          </w:tcPr>
          <w:p w:rsidR="00FF453E" w:rsidRDefault="00FF453E" w:rsidP="005E1D4A">
            <w:pPr>
              <w:pStyle w:val="normal0"/>
              <w:spacing w:line="300" w:lineRule="auto"/>
              <w:ind w:right="-1"/>
              <w:jc w:val="center"/>
            </w:pPr>
            <w:r>
              <w:t>R$ 3.228,00</w:t>
            </w:r>
          </w:p>
        </w:tc>
      </w:tr>
      <w:tr w:rsidR="00FF453E" w:rsidTr="005E1D4A">
        <w:trPr>
          <w:cantSplit/>
          <w:tblHeader/>
        </w:trPr>
        <w:tc>
          <w:tcPr>
            <w:tcW w:w="3495" w:type="dxa"/>
          </w:tcPr>
          <w:p w:rsidR="00FF453E" w:rsidRDefault="00FF453E" w:rsidP="005E1D4A">
            <w:pPr>
              <w:pStyle w:val="normal0"/>
              <w:spacing w:line="300" w:lineRule="auto"/>
              <w:ind w:right="-1"/>
              <w:jc w:val="center"/>
            </w:pPr>
            <w:r>
              <w:t xml:space="preserve">Fornecedor </w:t>
            </w:r>
            <w:proofErr w:type="gramStart"/>
            <w:r>
              <w:t>2</w:t>
            </w:r>
            <w:proofErr w:type="gramEnd"/>
          </w:p>
        </w:tc>
        <w:tc>
          <w:tcPr>
            <w:tcW w:w="3496" w:type="dxa"/>
          </w:tcPr>
          <w:p w:rsidR="00FF453E" w:rsidRDefault="00FF453E" w:rsidP="005E1D4A">
            <w:pPr>
              <w:pStyle w:val="normal0"/>
              <w:spacing w:line="300" w:lineRule="auto"/>
              <w:ind w:right="-1"/>
              <w:jc w:val="center"/>
            </w:pPr>
            <w:r>
              <w:t>R$ 30,00</w:t>
            </w:r>
          </w:p>
        </w:tc>
        <w:tc>
          <w:tcPr>
            <w:tcW w:w="3496" w:type="dxa"/>
          </w:tcPr>
          <w:p w:rsidR="00FF453E" w:rsidRDefault="00FF453E" w:rsidP="005E1D4A">
            <w:pPr>
              <w:pStyle w:val="normal0"/>
              <w:spacing w:line="300" w:lineRule="auto"/>
              <w:ind w:right="-1"/>
              <w:jc w:val="center"/>
            </w:pPr>
            <w:r>
              <w:t>R$ 3.600,00</w:t>
            </w:r>
          </w:p>
        </w:tc>
      </w:tr>
      <w:tr w:rsidR="00FF453E" w:rsidTr="005E1D4A">
        <w:trPr>
          <w:cantSplit/>
          <w:tblHeader/>
        </w:trPr>
        <w:tc>
          <w:tcPr>
            <w:tcW w:w="3495" w:type="dxa"/>
          </w:tcPr>
          <w:p w:rsidR="00FF453E" w:rsidRDefault="00FF453E" w:rsidP="005E1D4A">
            <w:pPr>
              <w:pStyle w:val="normal0"/>
              <w:spacing w:line="300" w:lineRule="auto"/>
              <w:ind w:right="-1"/>
              <w:jc w:val="center"/>
            </w:pPr>
            <w:r>
              <w:t xml:space="preserve">Fornecedor </w:t>
            </w:r>
            <w:proofErr w:type="gramStart"/>
            <w:r>
              <w:t>3</w:t>
            </w:r>
            <w:proofErr w:type="gramEnd"/>
          </w:p>
        </w:tc>
        <w:tc>
          <w:tcPr>
            <w:tcW w:w="3496" w:type="dxa"/>
          </w:tcPr>
          <w:p w:rsidR="00FF453E" w:rsidRDefault="00FF453E" w:rsidP="005E1D4A">
            <w:pPr>
              <w:pStyle w:val="normal0"/>
              <w:spacing w:line="300" w:lineRule="auto"/>
              <w:ind w:right="-1"/>
              <w:jc w:val="center"/>
            </w:pPr>
            <w:r>
              <w:t>R$ 39,00</w:t>
            </w:r>
          </w:p>
        </w:tc>
        <w:tc>
          <w:tcPr>
            <w:tcW w:w="3496" w:type="dxa"/>
          </w:tcPr>
          <w:p w:rsidR="00FF453E" w:rsidRDefault="00FF453E" w:rsidP="005E1D4A">
            <w:pPr>
              <w:pStyle w:val="normal0"/>
              <w:spacing w:line="300" w:lineRule="auto"/>
              <w:ind w:right="-1"/>
              <w:jc w:val="center"/>
            </w:pPr>
            <w:r>
              <w:t>R$ 4.680,00</w:t>
            </w:r>
          </w:p>
        </w:tc>
      </w:tr>
      <w:tr w:rsidR="00FF453E" w:rsidTr="005E1D4A">
        <w:trPr>
          <w:cantSplit/>
          <w:tblHeader/>
        </w:trPr>
        <w:tc>
          <w:tcPr>
            <w:tcW w:w="3495" w:type="dxa"/>
          </w:tcPr>
          <w:p w:rsidR="00FF453E" w:rsidRDefault="00FF453E" w:rsidP="005E1D4A">
            <w:pPr>
              <w:pStyle w:val="normal0"/>
              <w:spacing w:line="300" w:lineRule="auto"/>
              <w:ind w:right="-1"/>
              <w:jc w:val="center"/>
            </w:pPr>
            <w:r>
              <w:t xml:space="preserve">Fornecedor </w:t>
            </w:r>
            <w:proofErr w:type="gramStart"/>
            <w:r>
              <w:t>4</w:t>
            </w:r>
            <w:proofErr w:type="gramEnd"/>
          </w:p>
        </w:tc>
        <w:tc>
          <w:tcPr>
            <w:tcW w:w="3496" w:type="dxa"/>
          </w:tcPr>
          <w:p w:rsidR="00FF453E" w:rsidRDefault="00FF453E" w:rsidP="005E1D4A">
            <w:pPr>
              <w:pStyle w:val="normal0"/>
              <w:spacing w:line="300" w:lineRule="auto"/>
              <w:ind w:right="-1"/>
              <w:jc w:val="center"/>
            </w:pPr>
            <w:r>
              <w:t>R$ 40,00</w:t>
            </w:r>
          </w:p>
        </w:tc>
        <w:tc>
          <w:tcPr>
            <w:tcW w:w="3496" w:type="dxa"/>
          </w:tcPr>
          <w:p w:rsidR="00FF453E" w:rsidRDefault="00FF453E" w:rsidP="005E1D4A">
            <w:pPr>
              <w:pStyle w:val="normal0"/>
              <w:spacing w:line="300" w:lineRule="auto"/>
              <w:ind w:right="-1"/>
              <w:jc w:val="center"/>
            </w:pPr>
            <w:r>
              <w:t>R$ 4.800,00</w:t>
            </w:r>
          </w:p>
        </w:tc>
      </w:tr>
      <w:tr w:rsidR="00FF453E" w:rsidTr="005E1D4A">
        <w:trPr>
          <w:cantSplit/>
          <w:tblHeader/>
        </w:trPr>
        <w:tc>
          <w:tcPr>
            <w:tcW w:w="3495" w:type="dxa"/>
          </w:tcPr>
          <w:p w:rsidR="00FF453E" w:rsidRDefault="00FF453E" w:rsidP="005E1D4A">
            <w:pPr>
              <w:pStyle w:val="normal0"/>
              <w:spacing w:line="300" w:lineRule="auto"/>
              <w:ind w:right="-1"/>
              <w:jc w:val="center"/>
            </w:pPr>
            <w:r>
              <w:t xml:space="preserve">Fornecedor </w:t>
            </w:r>
            <w:proofErr w:type="gramStart"/>
            <w:r>
              <w:t>5</w:t>
            </w:r>
            <w:proofErr w:type="gramEnd"/>
          </w:p>
        </w:tc>
        <w:tc>
          <w:tcPr>
            <w:tcW w:w="3496" w:type="dxa"/>
          </w:tcPr>
          <w:p w:rsidR="00FF453E" w:rsidRDefault="00FF453E" w:rsidP="005E1D4A">
            <w:pPr>
              <w:pStyle w:val="normal0"/>
              <w:spacing w:line="300" w:lineRule="auto"/>
              <w:ind w:right="-1"/>
              <w:jc w:val="center"/>
            </w:pPr>
            <w:r>
              <w:t>R$ 55,00</w:t>
            </w:r>
          </w:p>
        </w:tc>
        <w:tc>
          <w:tcPr>
            <w:tcW w:w="3496" w:type="dxa"/>
          </w:tcPr>
          <w:p w:rsidR="00FF453E" w:rsidRDefault="00FF453E" w:rsidP="005E1D4A">
            <w:pPr>
              <w:pStyle w:val="normal0"/>
              <w:spacing w:line="300" w:lineRule="auto"/>
              <w:ind w:right="-1"/>
              <w:jc w:val="center"/>
            </w:pPr>
            <w:r>
              <w:t>R$ 6.600,00</w:t>
            </w:r>
          </w:p>
        </w:tc>
      </w:tr>
    </w:tbl>
    <w:p w:rsidR="00FF453E" w:rsidRDefault="00FF453E" w:rsidP="00FF453E">
      <w:pPr>
        <w:pStyle w:val="normal0"/>
        <w:spacing w:line="300" w:lineRule="auto"/>
      </w:pPr>
      <w:r>
        <w:t>MASCOTE</w:t>
      </w:r>
    </w:p>
    <w:p w:rsidR="00FF453E" w:rsidRDefault="00FF453E" w:rsidP="00FF453E">
      <w:pPr>
        <w:pStyle w:val="normal0"/>
        <w:spacing w:line="300" w:lineRule="auto"/>
      </w:pPr>
      <w:r>
        <w:lastRenderedPageBreak/>
        <w:t xml:space="preserve">Leão mascote </w:t>
      </w:r>
      <w:proofErr w:type="spellStart"/>
      <w:r>
        <w:t>Proerd</w:t>
      </w:r>
      <w:proofErr w:type="spellEnd"/>
      <w:r>
        <w:t xml:space="preserve">. </w:t>
      </w:r>
      <w:proofErr w:type="spellStart"/>
      <w:proofErr w:type="gramStart"/>
      <w:r>
        <w:t>Tam</w:t>
      </w:r>
      <w:proofErr w:type="spellEnd"/>
      <w:proofErr w:type="gramEnd"/>
      <w:r>
        <w:t xml:space="preserve"> P com 22 cm de altura com camiseta preta estampada na frente com a logo do </w:t>
      </w:r>
      <w:proofErr w:type="spellStart"/>
      <w:r>
        <w:t>Proerd</w:t>
      </w:r>
      <w:proofErr w:type="spellEnd"/>
      <w:r>
        <w:t xml:space="preserve"> confeccionado em tecido 100% poliéster.</w:t>
      </w:r>
    </w:p>
    <w:sdt>
      <w:sdtPr>
        <w:tag w:val="goog_rdk_0"/>
        <w:id w:val="962309737"/>
        <w:lock w:val="contentLocked"/>
      </w:sdtPr>
      <w:sdtContent>
        <w:tbl>
          <w:tblPr>
            <w:tblW w:w="104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95"/>
            <w:gridCol w:w="3496"/>
            <w:gridCol w:w="3496"/>
          </w:tblGrid>
          <w:tr w:rsidR="00FF453E" w:rsidTr="005E1D4A">
            <w:trPr>
              <w:cantSplit/>
              <w:tblHeader/>
            </w:trPr>
            <w:tc>
              <w:tcPr>
                <w:tcW w:w="3495" w:type="dxa"/>
              </w:tcPr>
              <w:p w:rsidR="00FF453E" w:rsidRDefault="00FF453E" w:rsidP="005E1D4A">
                <w:pPr>
                  <w:pStyle w:val="normal0"/>
                  <w:spacing w:line="300" w:lineRule="auto"/>
                  <w:ind w:right="-1"/>
                  <w:jc w:val="center"/>
                </w:pPr>
                <w:r>
                  <w:tab/>
                  <w:t>Fornecedor</w:t>
                </w:r>
              </w:p>
            </w:tc>
            <w:tc>
              <w:tcPr>
                <w:tcW w:w="3496" w:type="dxa"/>
              </w:tcPr>
              <w:p w:rsidR="00FF453E" w:rsidRDefault="00FF453E" w:rsidP="005E1D4A">
                <w:pPr>
                  <w:pStyle w:val="normal0"/>
                  <w:spacing w:line="300" w:lineRule="auto"/>
                  <w:ind w:right="-1"/>
                  <w:jc w:val="center"/>
                </w:pPr>
                <w:r>
                  <w:t>Valor Unitário</w:t>
                </w:r>
              </w:p>
            </w:tc>
            <w:tc>
              <w:tcPr>
                <w:tcW w:w="3496" w:type="dxa"/>
              </w:tcPr>
              <w:p w:rsidR="00FF453E" w:rsidRDefault="00FF453E" w:rsidP="005E1D4A">
                <w:pPr>
                  <w:pStyle w:val="normal0"/>
                  <w:spacing w:line="300" w:lineRule="auto"/>
                  <w:ind w:right="-1"/>
                  <w:jc w:val="center"/>
                </w:pPr>
                <w:r>
                  <w:t>Valor total</w:t>
                </w:r>
              </w:p>
            </w:tc>
          </w:tr>
          <w:tr w:rsidR="00FF453E" w:rsidTr="005E1D4A">
            <w:trPr>
              <w:cantSplit/>
              <w:tblHeader/>
            </w:trPr>
            <w:tc>
              <w:tcPr>
                <w:tcW w:w="3495" w:type="dxa"/>
              </w:tcPr>
              <w:p w:rsidR="00FF453E" w:rsidRDefault="00FF453E" w:rsidP="005E1D4A">
                <w:pPr>
                  <w:pStyle w:val="normal0"/>
                  <w:spacing w:line="300" w:lineRule="auto"/>
                  <w:ind w:right="-1"/>
                  <w:jc w:val="center"/>
                </w:pPr>
                <w:r>
                  <w:t>Fornecedor 1</w:t>
                </w:r>
              </w:p>
            </w:tc>
            <w:tc>
              <w:tcPr>
                <w:tcW w:w="3496" w:type="dxa"/>
              </w:tcPr>
              <w:p w:rsidR="00FF453E" w:rsidRDefault="00FF453E" w:rsidP="005E1D4A">
                <w:pPr>
                  <w:pStyle w:val="normal0"/>
                  <w:spacing w:line="300" w:lineRule="auto"/>
                  <w:ind w:right="-1"/>
                  <w:jc w:val="center"/>
                </w:pPr>
                <w:r>
                  <w:t>R$ 24,90</w:t>
                </w:r>
              </w:p>
            </w:tc>
            <w:tc>
              <w:tcPr>
                <w:tcW w:w="3496" w:type="dxa"/>
              </w:tcPr>
              <w:p w:rsidR="00FF453E" w:rsidRDefault="00FF453E" w:rsidP="005E1D4A">
                <w:pPr>
                  <w:pStyle w:val="normal0"/>
                  <w:spacing w:line="300" w:lineRule="auto"/>
                  <w:ind w:right="-1"/>
                  <w:jc w:val="center"/>
                </w:pPr>
                <w:r>
                  <w:t>R$ 2.739,00</w:t>
                </w:r>
              </w:p>
            </w:tc>
          </w:tr>
          <w:tr w:rsidR="00FF453E" w:rsidTr="005E1D4A">
            <w:trPr>
              <w:cantSplit/>
              <w:tblHeader/>
            </w:trPr>
            <w:tc>
              <w:tcPr>
                <w:tcW w:w="3495" w:type="dxa"/>
              </w:tcPr>
              <w:p w:rsidR="00FF453E" w:rsidRDefault="00FF453E" w:rsidP="005E1D4A">
                <w:pPr>
                  <w:pStyle w:val="normal0"/>
                  <w:spacing w:line="300" w:lineRule="auto"/>
                  <w:ind w:right="-1"/>
                  <w:jc w:val="center"/>
                </w:pPr>
                <w:r>
                  <w:t>Fornecedor 6</w:t>
                </w:r>
              </w:p>
            </w:tc>
            <w:tc>
              <w:tcPr>
                <w:tcW w:w="3496" w:type="dxa"/>
              </w:tcPr>
              <w:p w:rsidR="00FF453E" w:rsidRDefault="00FF453E" w:rsidP="005E1D4A">
                <w:pPr>
                  <w:pStyle w:val="normal0"/>
                  <w:spacing w:line="300" w:lineRule="auto"/>
                  <w:ind w:right="-1"/>
                  <w:jc w:val="center"/>
                </w:pPr>
                <w:r>
                  <w:t>R$ 32,00</w:t>
                </w:r>
              </w:p>
            </w:tc>
            <w:tc>
              <w:tcPr>
                <w:tcW w:w="3496" w:type="dxa"/>
              </w:tcPr>
              <w:p w:rsidR="00FF453E" w:rsidRDefault="00FF453E" w:rsidP="005E1D4A">
                <w:pPr>
                  <w:pStyle w:val="normal0"/>
                  <w:spacing w:line="300" w:lineRule="auto"/>
                  <w:ind w:right="-1"/>
                  <w:jc w:val="center"/>
                </w:pPr>
                <w:r>
                  <w:t>R$ 3.520,00</w:t>
                </w:r>
              </w:p>
            </w:tc>
          </w:tr>
          <w:tr w:rsidR="00FF453E" w:rsidTr="005E1D4A">
            <w:trPr>
              <w:cantSplit/>
              <w:tblHeader/>
            </w:trPr>
            <w:tc>
              <w:tcPr>
                <w:tcW w:w="3495" w:type="dxa"/>
              </w:tcPr>
              <w:p w:rsidR="00FF453E" w:rsidRDefault="00FF453E" w:rsidP="005E1D4A">
                <w:pPr>
                  <w:pStyle w:val="normal0"/>
                  <w:spacing w:line="300" w:lineRule="auto"/>
                  <w:ind w:right="-1"/>
                  <w:jc w:val="center"/>
                </w:pPr>
                <w:r>
                  <w:t>Fornecedor 7</w:t>
                </w:r>
              </w:p>
            </w:tc>
            <w:tc>
              <w:tcPr>
                <w:tcW w:w="3496" w:type="dxa"/>
              </w:tcPr>
              <w:p w:rsidR="00FF453E" w:rsidRDefault="00FF453E" w:rsidP="005E1D4A">
                <w:pPr>
                  <w:pStyle w:val="normal0"/>
                  <w:spacing w:line="300" w:lineRule="auto"/>
                  <w:ind w:right="-1"/>
                  <w:jc w:val="center"/>
                </w:pPr>
                <w:r>
                  <w:t>R$ 38,00</w:t>
                </w:r>
              </w:p>
            </w:tc>
            <w:tc>
              <w:tcPr>
                <w:tcW w:w="3496" w:type="dxa"/>
              </w:tcPr>
              <w:p w:rsidR="00FF453E" w:rsidRDefault="00FF453E" w:rsidP="005E1D4A">
                <w:pPr>
                  <w:pStyle w:val="normal0"/>
                  <w:spacing w:line="300" w:lineRule="auto"/>
                  <w:ind w:right="-1"/>
                  <w:jc w:val="center"/>
                </w:pPr>
                <w:r>
                  <w:t>R$ 4.180,00</w:t>
                </w:r>
              </w:p>
            </w:tc>
          </w:tr>
          <w:tr w:rsidR="00FF453E" w:rsidTr="005E1D4A">
            <w:trPr>
              <w:cantSplit/>
              <w:tblHeader/>
            </w:trPr>
            <w:tc>
              <w:tcPr>
                <w:tcW w:w="3495" w:type="dxa"/>
              </w:tcPr>
              <w:p w:rsidR="00FF453E" w:rsidRDefault="00FF453E" w:rsidP="005E1D4A">
                <w:pPr>
                  <w:pStyle w:val="normal0"/>
                  <w:spacing w:line="300" w:lineRule="auto"/>
                  <w:ind w:right="-1"/>
                  <w:jc w:val="center"/>
                </w:pPr>
                <w:r>
                  <w:t>Fornecedor 8</w:t>
                </w:r>
              </w:p>
            </w:tc>
            <w:tc>
              <w:tcPr>
                <w:tcW w:w="3496" w:type="dxa"/>
              </w:tcPr>
              <w:p w:rsidR="00FF453E" w:rsidRDefault="00FF453E" w:rsidP="005E1D4A">
                <w:pPr>
                  <w:pStyle w:val="normal0"/>
                  <w:spacing w:line="300" w:lineRule="auto"/>
                  <w:ind w:right="-1"/>
                  <w:jc w:val="center"/>
                </w:pPr>
                <w:r>
                  <w:t>R$ 44,00</w:t>
                </w:r>
              </w:p>
            </w:tc>
            <w:tc>
              <w:tcPr>
                <w:tcW w:w="3496" w:type="dxa"/>
              </w:tcPr>
              <w:p w:rsidR="00FF453E" w:rsidRDefault="00FF453E" w:rsidP="005E1D4A">
                <w:pPr>
                  <w:pStyle w:val="normal0"/>
                  <w:spacing w:line="300" w:lineRule="auto"/>
                  <w:ind w:right="-1"/>
                  <w:jc w:val="center"/>
                </w:pPr>
                <w:r>
                  <w:t>R$ 4.840,00</w:t>
                </w:r>
              </w:p>
            </w:tc>
          </w:tr>
        </w:tbl>
      </w:sdtContent>
    </w:sdt>
    <w:p w:rsidR="00FF453E" w:rsidRDefault="00FF453E" w:rsidP="00FF453E">
      <w:pPr>
        <w:pStyle w:val="normal0"/>
        <w:spacing w:line="300" w:lineRule="auto"/>
      </w:pPr>
    </w:p>
    <w:p w:rsidR="00FF453E" w:rsidRDefault="00FF453E" w:rsidP="00FF453E">
      <w:pPr>
        <w:pStyle w:val="normal0"/>
        <w:spacing w:line="300" w:lineRule="auto"/>
        <w:ind w:right="-1"/>
        <w:jc w:val="both"/>
      </w:pPr>
      <w:r>
        <w:t xml:space="preserve">Observa-se que o Fornecedor </w:t>
      </w:r>
      <w:proofErr w:type="gramStart"/>
      <w:r>
        <w:t>1</w:t>
      </w:r>
      <w:proofErr w:type="gramEnd"/>
      <w:r>
        <w:t xml:space="preserve"> oferece o menor valor para os itens pesquisados. Com isso, identifica-se que, em relação </w:t>
      </w:r>
      <w:proofErr w:type="gramStart"/>
      <w:r>
        <w:t>a</w:t>
      </w:r>
      <w:proofErr w:type="gramEnd"/>
      <w:r>
        <w:t xml:space="preserve"> economicidade, a proposta do Fornecedor 01 apresenta os valores mais competitivos, assim, </w:t>
      </w:r>
      <w:r>
        <w:rPr>
          <w:b/>
          <w:u w:val="single"/>
        </w:rPr>
        <w:t>define-se como a opção mais vantajosa a contratação conforme proposta do Fornecedor 01</w:t>
      </w:r>
      <w:r>
        <w:t>.</w:t>
      </w:r>
    </w:p>
    <w:p w:rsidR="00FF453E" w:rsidRDefault="00FF453E" w:rsidP="00FF453E">
      <w:pPr>
        <w:pStyle w:val="normal0"/>
        <w:spacing w:line="300" w:lineRule="auto"/>
        <w:ind w:right="-1"/>
        <w:jc w:val="both"/>
      </w:pPr>
      <w:r>
        <w:rPr>
          <w:b/>
        </w:rPr>
        <w:t>IV - Da descrição da solução como um todo, inclusive das exigências relacionadas à manutenção e à assistência técnica, quando for o caso.</w:t>
      </w:r>
    </w:p>
    <w:p w:rsidR="00FF453E" w:rsidRDefault="00FF453E" w:rsidP="00FF453E">
      <w:pPr>
        <w:pStyle w:val="normal0"/>
        <w:tabs>
          <w:tab w:val="left" w:pos="709"/>
        </w:tabs>
        <w:spacing w:line="300" w:lineRule="auto"/>
        <w:ind w:right="-1"/>
        <w:jc w:val="both"/>
      </w:pPr>
      <w:r>
        <w:t xml:space="preserve">Os itens pesquisados serão utilizados para a Formatura do PROERD de alunos da rede pública municipal de ensino. Após análise das alternativas para esta contratação, chegou-se à conclusão que a Secretaria precisa desses itens (mascote e camiseta) para executar esse programa na sua íntegra, assim optou-se por licitar esse item. </w:t>
      </w:r>
    </w:p>
    <w:p w:rsidR="00FF453E" w:rsidRDefault="00FF453E" w:rsidP="00FF453E">
      <w:pPr>
        <w:pStyle w:val="normal0"/>
        <w:spacing w:line="300" w:lineRule="auto"/>
        <w:ind w:right="-1"/>
        <w:jc w:val="both"/>
      </w:pPr>
    </w:p>
    <w:p w:rsidR="00FF453E" w:rsidRDefault="00FF453E" w:rsidP="00FF453E">
      <w:pPr>
        <w:pStyle w:val="normal0"/>
        <w:spacing w:line="300" w:lineRule="auto"/>
        <w:ind w:right="-1"/>
        <w:jc w:val="both"/>
      </w:pPr>
      <w:r>
        <w:rPr>
          <w:b/>
        </w:rPr>
        <w:t>V - posicionamento conclusivo sobre a adequação da contratação para o atendimento da necessidade a que se destina.</w:t>
      </w:r>
    </w:p>
    <w:p w:rsidR="00FF453E" w:rsidRDefault="00FF453E" w:rsidP="00FF453E">
      <w:pPr>
        <w:pStyle w:val="normal0"/>
        <w:spacing w:line="300" w:lineRule="auto"/>
        <w:ind w:right="-1"/>
        <w:jc w:val="both"/>
      </w:pPr>
      <w:r>
        <w:tab/>
        <w:t xml:space="preserve">Diante dos desafios sociais que se apresentam aos educandários, o PROERD representa para a comunidade local um valioso meio de conscientização aos alunos, evitando assim possíveis envolvimentos com ilícitos. O leão e a camiseta são os símbolos utilizados e a forma de deixar vivo nos alunos o curso realizado e assim formar cidadãos que não encontrarão o caminho das drogas.  </w:t>
      </w:r>
    </w:p>
    <w:p w:rsidR="00FF453E" w:rsidRDefault="00FF453E" w:rsidP="00FF453E">
      <w:pPr>
        <w:pStyle w:val="normal0"/>
        <w:spacing w:line="300" w:lineRule="auto"/>
        <w:ind w:right="-1"/>
        <w:jc w:val="both"/>
      </w:pPr>
      <w:r>
        <w:t xml:space="preserve">A solução proposta não apenas atende às necessidades imediatas, mas também </w:t>
      </w:r>
      <w:proofErr w:type="gramStart"/>
      <w:r>
        <w:t>alinha-se</w:t>
      </w:r>
      <w:proofErr w:type="gramEnd"/>
      <w:r>
        <w:t xml:space="preserve"> com as diretrizes educacionais nacionais, contribuindo para a eficiência, transparência e conformidade legal, promovendo, assim, a melhoria contínua na qualidade da educação oferecida pelo município.</w:t>
      </w:r>
    </w:p>
    <w:p w:rsidR="00FF453E" w:rsidRDefault="00FF453E" w:rsidP="00FF453E">
      <w:pPr>
        <w:pStyle w:val="normal0"/>
        <w:spacing w:line="300" w:lineRule="auto"/>
        <w:ind w:right="-1"/>
        <w:jc w:val="right"/>
      </w:pPr>
      <w:r>
        <w:rPr>
          <w:b/>
        </w:rPr>
        <w:t>Ipumirim, 04 de setembro de 2024.</w:t>
      </w:r>
    </w:p>
    <w:p w:rsidR="00FF453E" w:rsidRDefault="00FF453E" w:rsidP="00FF453E">
      <w:pPr>
        <w:pStyle w:val="normal0"/>
        <w:spacing w:line="300" w:lineRule="auto"/>
        <w:ind w:right="-1" w:firstLine="1701"/>
      </w:pPr>
    </w:p>
    <w:p w:rsidR="00FF453E" w:rsidRDefault="00FF453E" w:rsidP="00FF453E">
      <w:pPr>
        <w:pStyle w:val="normal0"/>
        <w:spacing w:line="300" w:lineRule="auto"/>
        <w:ind w:right="-1"/>
        <w:jc w:val="center"/>
        <w:rPr>
          <w:u w:val="single"/>
        </w:rPr>
      </w:pPr>
      <w:r>
        <w:rPr>
          <w:b/>
          <w:highlight w:val="white"/>
          <w:u w:val="single"/>
        </w:rPr>
        <w:t>___________________________________________</w:t>
      </w:r>
    </w:p>
    <w:p w:rsidR="00FF453E" w:rsidRDefault="00A42B89" w:rsidP="00FF453E">
      <w:pPr>
        <w:pStyle w:val="normal0"/>
        <w:spacing w:line="300" w:lineRule="auto"/>
        <w:ind w:right="-1"/>
        <w:jc w:val="center"/>
        <w:rPr>
          <w:b/>
        </w:rPr>
      </w:pPr>
      <w:r>
        <w:rPr>
          <w:b/>
        </w:rPr>
        <w:t xml:space="preserve">Salete </w:t>
      </w:r>
      <w:proofErr w:type="spellStart"/>
      <w:r>
        <w:rPr>
          <w:b/>
        </w:rPr>
        <w:t>Ines</w:t>
      </w:r>
      <w:proofErr w:type="spellEnd"/>
      <w:r>
        <w:rPr>
          <w:b/>
        </w:rPr>
        <w:t xml:space="preserve"> </w:t>
      </w:r>
      <w:proofErr w:type="spellStart"/>
      <w:r>
        <w:rPr>
          <w:b/>
        </w:rPr>
        <w:t>Lecardelli</w:t>
      </w:r>
      <w:proofErr w:type="spellEnd"/>
    </w:p>
    <w:p w:rsidR="00A42B89" w:rsidRDefault="00A42B89" w:rsidP="00FF453E">
      <w:pPr>
        <w:pStyle w:val="normal0"/>
        <w:spacing w:line="300" w:lineRule="auto"/>
        <w:ind w:right="-1"/>
        <w:jc w:val="center"/>
      </w:pPr>
      <w:r>
        <w:rPr>
          <w:b/>
        </w:rPr>
        <w:t>Secretária de Educação, Cultura e Esportes</w:t>
      </w:r>
    </w:p>
    <w:p w:rsidR="00FF453E" w:rsidRDefault="00FF453E" w:rsidP="00FF453E">
      <w:pPr>
        <w:pStyle w:val="normal0"/>
        <w:spacing w:line="360" w:lineRule="auto"/>
        <w:ind w:right="-1"/>
        <w:rPr>
          <w:rFonts w:ascii="Verdana" w:eastAsia="Verdana" w:hAnsi="Verdana" w:cs="Verdana"/>
          <w:sz w:val="20"/>
          <w:szCs w:val="20"/>
        </w:rPr>
      </w:pPr>
    </w:p>
    <w:p w:rsidR="00190B54" w:rsidRPr="00190B54" w:rsidRDefault="00190B54" w:rsidP="00190B54">
      <w:pPr>
        <w:spacing w:line="276" w:lineRule="auto"/>
        <w:jc w:val="center"/>
        <w:rPr>
          <w:rFonts w:ascii="Verdana" w:hAnsi="Verdana" w:cs="Arial"/>
          <w:spacing w:val="2"/>
          <w:sz w:val="20"/>
          <w:szCs w:val="20"/>
        </w:rPr>
      </w:pPr>
    </w:p>
    <w:p w:rsidR="00DE3DAC" w:rsidRPr="00973E35" w:rsidRDefault="00190B54" w:rsidP="00190B54">
      <w:pPr>
        <w:spacing w:line="276" w:lineRule="auto"/>
        <w:jc w:val="both"/>
        <w:rPr>
          <w:rFonts w:ascii="Verdana" w:hAnsi="Verdana" w:cs="Arial"/>
          <w:b/>
          <w:spacing w:val="2"/>
          <w:sz w:val="20"/>
          <w:szCs w:val="20"/>
        </w:rPr>
      </w:pPr>
      <w:r w:rsidRPr="00190B54">
        <w:rPr>
          <w:rFonts w:ascii="Arial" w:hAnsi="Arial" w:cs="Arial"/>
          <w:b/>
          <w:spacing w:val="2"/>
          <w:sz w:val="20"/>
          <w:szCs w:val="20"/>
        </w:rPr>
        <w:t> </w:t>
      </w:r>
      <w:r w:rsidR="00973E35" w:rsidRPr="00973E35">
        <w:rPr>
          <w:rFonts w:ascii="Verdana" w:hAnsi="Verdana" w:cs="Arial"/>
          <w:b/>
          <w:spacing w:val="2"/>
          <w:sz w:val="20"/>
          <w:szCs w:val="20"/>
        </w:rPr>
        <w:t xml:space="preserve"> </w:t>
      </w:r>
    </w:p>
    <w:p w:rsidR="00060EDE" w:rsidRDefault="00060EDE" w:rsidP="00DE3DAC">
      <w:pPr>
        <w:widowControl/>
        <w:autoSpaceDE/>
        <w:autoSpaceDN/>
        <w:spacing w:after="160" w:line="259" w:lineRule="auto"/>
        <w:jc w:val="center"/>
        <w:rPr>
          <w:rFonts w:ascii="Verdana" w:eastAsia="Times New Roman" w:hAnsi="Verdana" w:cs="Calibri"/>
          <w:color w:val="000000"/>
          <w:sz w:val="20"/>
          <w:szCs w:val="20"/>
          <w:lang w:val="pt-BR" w:eastAsia="pt-BR"/>
        </w:rPr>
      </w:pPr>
    </w:p>
    <w:p w:rsidR="00FF453E" w:rsidRDefault="00FF453E" w:rsidP="00DE3DAC">
      <w:pPr>
        <w:widowControl/>
        <w:autoSpaceDE/>
        <w:autoSpaceDN/>
        <w:spacing w:after="160" w:line="259" w:lineRule="auto"/>
        <w:jc w:val="center"/>
        <w:rPr>
          <w:rFonts w:ascii="Verdana" w:eastAsia="Times New Roman" w:hAnsi="Verdana" w:cs="Calibri"/>
          <w:color w:val="000000"/>
          <w:sz w:val="20"/>
          <w:szCs w:val="20"/>
          <w:lang w:val="pt-BR" w:eastAsia="pt-BR"/>
        </w:rPr>
      </w:pPr>
    </w:p>
    <w:p w:rsidR="00FF453E" w:rsidRDefault="00FF453E" w:rsidP="00DE3DAC">
      <w:pPr>
        <w:widowControl/>
        <w:autoSpaceDE/>
        <w:autoSpaceDN/>
        <w:spacing w:after="160" w:line="259" w:lineRule="auto"/>
        <w:jc w:val="center"/>
        <w:rPr>
          <w:rFonts w:ascii="Verdana" w:eastAsia="Times New Roman" w:hAnsi="Verdana" w:cs="Calibri"/>
          <w:color w:val="000000"/>
          <w:sz w:val="20"/>
          <w:szCs w:val="20"/>
          <w:lang w:val="pt-BR" w:eastAsia="pt-BR"/>
        </w:rPr>
      </w:pPr>
    </w:p>
    <w:p w:rsidR="003B5E90" w:rsidRPr="00B21957" w:rsidRDefault="003B5E90" w:rsidP="003B5E90">
      <w:pPr>
        <w:spacing w:line="276" w:lineRule="auto"/>
        <w:jc w:val="center"/>
        <w:rPr>
          <w:rFonts w:ascii="Verdana" w:hAnsi="Verdana"/>
          <w:b/>
          <w:sz w:val="20"/>
          <w:szCs w:val="20"/>
        </w:rPr>
      </w:pPr>
      <w:r w:rsidRPr="00B21957">
        <w:rPr>
          <w:rFonts w:ascii="Verdana" w:hAnsi="Verdana"/>
          <w:b/>
          <w:sz w:val="20"/>
          <w:szCs w:val="20"/>
        </w:rPr>
        <w:lastRenderedPageBreak/>
        <w:t xml:space="preserve">DISPENSA ELETRÔNICA </w:t>
      </w:r>
      <w:r>
        <w:rPr>
          <w:rFonts w:ascii="Verdana" w:hAnsi="Verdana"/>
          <w:b/>
          <w:sz w:val="20"/>
          <w:szCs w:val="20"/>
        </w:rPr>
        <w:t>15</w:t>
      </w:r>
      <w:r w:rsidRPr="00B21957">
        <w:rPr>
          <w:rFonts w:ascii="Verdana" w:hAnsi="Verdana"/>
          <w:b/>
          <w:sz w:val="20"/>
          <w:szCs w:val="20"/>
        </w:rPr>
        <w:t>/2024</w:t>
      </w:r>
    </w:p>
    <w:p w:rsidR="003B5E90" w:rsidRPr="00B21957" w:rsidRDefault="003B5E90" w:rsidP="003B5E90">
      <w:pPr>
        <w:spacing w:line="276" w:lineRule="auto"/>
        <w:jc w:val="center"/>
        <w:rPr>
          <w:rFonts w:ascii="Verdana" w:hAnsi="Verdana"/>
          <w:b/>
          <w:sz w:val="20"/>
          <w:szCs w:val="20"/>
        </w:rPr>
      </w:pPr>
      <w:r w:rsidRPr="00B21957">
        <w:rPr>
          <w:rFonts w:ascii="Verdana" w:hAnsi="Verdana"/>
          <w:b/>
          <w:sz w:val="20"/>
          <w:szCs w:val="20"/>
        </w:rPr>
        <w:t xml:space="preserve">PROCESSO DE LICITAÇÃO </w:t>
      </w:r>
      <w:r>
        <w:rPr>
          <w:rFonts w:ascii="Verdana" w:hAnsi="Verdana"/>
          <w:b/>
          <w:sz w:val="20"/>
          <w:szCs w:val="20"/>
        </w:rPr>
        <w:t>158</w:t>
      </w:r>
      <w:r w:rsidRPr="00B21957">
        <w:rPr>
          <w:rFonts w:ascii="Verdana" w:hAnsi="Verdana"/>
          <w:b/>
          <w:sz w:val="20"/>
          <w:szCs w:val="20"/>
        </w:rPr>
        <w:t>/2024</w:t>
      </w:r>
    </w:p>
    <w:p w:rsidR="00973E35" w:rsidRDefault="00973E35" w:rsidP="00973E35">
      <w:pPr>
        <w:spacing w:line="276" w:lineRule="auto"/>
        <w:jc w:val="center"/>
        <w:rPr>
          <w:rFonts w:ascii="Verdana" w:hAnsi="Verdana"/>
          <w:b/>
          <w:sz w:val="20"/>
          <w:szCs w:val="20"/>
        </w:rPr>
      </w:pPr>
    </w:p>
    <w:p w:rsidR="00973E35" w:rsidRDefault="00973E35" w:rsidP="00973E35">
      <w:pPr>
        <w:spacing w:line="276" w:lineRule="auto"/>
        <w:jc w:val="center"/>
        <w:rPr>
          <w:rFonts w:ascii="Verdana" w:hAnsi="Verdana"/>
          <w:b/>
          <w:sz w:val="20"/>
          <w:szCs w:val="20"/>
        </w:rPr>
      </w:pPr>
    </w:p>
    <w:p w:rsidR="00973E35" w:rsidRDefault="00973E35" w:rsidP="00973E35">
      <w:pPr>
        <w:spacing w:line="276" w:lineRule="auto"/>
        <w:jc w:val="center"/>
        <w:rPr>
          <w:rFonts w:ascii="Verdana" w:hAnsi="Verdana"/>
          <w:b/>
          <w:sz w:val="20"/>
          <w:szCs w:val="20"/>
        </w:rPr>
      </w:pPr>
      <w:r>
        <w:rPr>
          <w:rFonts w:ascii="Verdana" w:hAnsi="Verdana"/>
          <w:b/>
          <w:sz w:val="20"/>
          <w:szCs w:val="20"/>
        </w:rPr>
        <w:t>ANEXO II</w:t>
      </w:r>
      <w:r w:rsidR="00E52CFF">
        <w:rPr>
          <w:rFonts w:ascii="Verdana" w:hAnsi="Verdana"/>
          <w:b/>
          <w:sz w:val="20"/>
          <w:szCs w:val="20"/>
        </w:rPr>
        <w:t>I</w:t>
      </w:r>
    </w:p>
    <w:p w:rsidR="00D87C16" w:rsidRPr="00EC6C97" w:rsidRDefault="00D87C16" w:rsidP="00D87C16">
      <w:pPr>
        <w:rPr>
          <w:rFonts w:ascii="Verdana" w:hAnsi="Verdana"/>
          <w:sz w:val="20"/>
          <w:szCs w:val="20"/>
        </w:rPr>
      </w:pPr>
    </w:p>
    <w:p w:rsidR="00635BAE" w:rsidRDefault="00635BAE" w:rsidP="00635BAE">
      <w:pPr>
        <w:pBdr>
          <w:top w:val="nil"/>
          <w:left w:val="nil"/>
          <w:bottom w:val="nil"/>
          <w:right w:val="nil"/>
          <w:between w:val="nil"/>
        </w:pBdr>
        <w:spacing w:line="276" w:lineRule="auto"/>
      </w:pPr>
    </w:p>
    <w:p w:rsidR="00635BAE" w:rsidRDefault="00635BAE" w:rsidP="00635BAE">
      <w:pPr>
        <w:widowControl/>
        <w:jc w:val="center"/>
        <w:rPr>
          <w:b/>
          <w:u w:val="single"/>
        </w:rPr>
      </w:pPr>
      <w:r>
        <w:rPr>
          <w:b/>
          <w:u w:val="single"/>
        </w:rPr>
        <w:t>TERMO DE REFERÊNCIA</w:t>
      </w:r>
    </w:p>
    <w:p w:rsidR="00635BAE" w:rsidRDefault="00635BAE" w:rsidP="00635BAE">
      <w:pPr>
        <w:rPr>
          <w:b/>
        </w:rPr>
      </w:pPr>
    </w:p>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pPr>
      <w:r>
        <w:rPr>
          <w:b/>
        </w:rPr>
        <w:t xml:space="preserve">OBJETO: </w:t>
      </w:r>
      <w:r>
        <w:t>Aquisição de mascotes e camisetas para o PROERD</w:t>
      </w:r>
    </w:p>
    <w:p w:rsidR="00635BAE" w:rsidRDefault="00635BAE" w:rsidP="00635BAE"/>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 xml:space="preserve">JUSTIFICATIVA: </w:t>
      </w:r>
    </w:p>
    <w:p w:rsidR="00635BAE" w:rsidRDefault="00635BAE" w:rsidP="00635BAE">
      <w:pPr>
        <w:widowControl/>
        <w:pBdr>
          <w:top w:val="nil"/>
          <w:left w:val="nil"/>
          <w:bottom w:val="nil"/>
          <w:right w:val="nil"/>
          <w:between w:val="nil"/>
        </w:pBdr>
        <w:ind w:left="708"/>
      </w:pPr>
    </w:p>
    <w:p w:rsidR="00635BAE" w:rsidRDefault="00635BAE" w:rsidP="00635BAE">
      <w:r>
        <w:t xml:space="preserve">O Programa Educacional de Resistência às Drogas e à Violência (PROERD) é uma iniciativa da Polícia Militar de Santa Catarina, em parceria com a Secretaria Municipal de Educação, Cultura e Cultura, voltada para o desenvolvimento educacional e conscientização de alunos da rede municipal de ensino. O programa desempenha um papel essencial na formação cidadã das crianças, ao promover valores de resistência às drogas e à violência. </w:t>
      </w:r>
    </w:p>
    <w:p w:rsidR="00635BAE" w:rsidRDefault="00635BAE" w:rsidP="00635BAE">
      <w:r>
        <w:t xml:space="preserve">A aquisição de camisetas e mascotes do PROERD se justifica como parte fundamental da estratégia pedagógica do programa. A camiseta, utilizada pelos alunos durante as atividades do PROERD, é um símbolo de pertencimento e engajamento, além de servir como ferramenta de reforço dos valores aprendidos ao longo do curso. Já o mascote leão DAREN, entregue aos formandos, representa a força e a coragem necessárias para resistir às influências negativas, reforçando de maneira lúdica e simbólica os ensinamentos do programa. </w:t>
      </w:r>
    </w:p>
    <w:p w:rsidR="00635BAE" w:rsidRDefault="00635BAE" w:rsidP="00635BAE">
      <w:r>
        <w:t>Esses materiais não são apenas itens comemorativos, mas sim instrumentos didático-pedagógicos que auxiliam na internalização das mensagens transmitidas pelo PROERD. A presença física desses símbolos contribui para o fortalecimento do vínculo das crianças com os valores de cidadania, respeito e responsabilidade, promovendo uma maior conscientização e adesão ao combate às drogas e à violência.</w:t>
      </w:r>
    </w:p>
    <w:p w:rsidR="00635BAE" w:rsidRDefault="00635BAE" w:rsidP="00635BAE">
      <w:r>
        <w:t>Dessa forma, a aquisição das camisetas e dos mascotes é essencial para o sucesso do programa e para a efetivação dos seus objetivos educacionais junto aos alunos da rede municipal.</w:t>
      </w:r>
    </w:p>
    <w:p w:rsidR="00635BAE" w:rsidRDefault="00635BAE" w:rsidP="00635BAE"/>
    <w:p w:rsidR="00635BAE" w:rsidRDefault="00635BAE" w:rsidP="00635BAE"/>
    <w:p w:rsidR="00635BAE" w:rsidRDefault="00635BAE" w:rsidP="00635BAE">
      <w:pPr>
        <w:ind w:firstLine="709"/>
      </w:pPr>
    </w:p>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DOS PRAZOS, DAS CONDIÇÕES E DO LOCAL DE ENTREGA DO OBJETO DA LICITAÇÃO:</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A Contratada deverá executar o objeto deste certame sendo:</w:t>
      </w:r>
    </w:p>
    <w:p w:rsidR="00635BAE" w:rsidRDefault="00635BAE" w:rsidP="00635BAE">
      <w:pPr>
        <w:widowControl/>
        <w:numPr>
          <w:ilvl w:val="2"/>
          <w:numId w:val="22"/>
        </w:numPr>
        <w:pBdr>
          <w:top w:val="nil"/>
          <w:left w:val="nil"/>
          <w:bottom w:val="nil"/>
          <w:right w:val="nil"/>
          <w:between w:val="nil"/>
        </w:pBdr>
        <w:tabs>
          <w:tab w:val="left" w:pos="536"/>
          <w:tab w:val="left" w:pos="2270"/>
          <w:tab w:val="left" w:pos="4294"/>
        </w:tabs>
        <w:autoSpaceDE/>
        <w:autoSpaceDN/>
        <w:jc w:val="both"/>
      </w:pPr>
      <w:r>
        <w:t xml:space="preserve">Entregar o produto na forma especificada em edital, até a data de 05 de outubro de 2024;  </w:t>
      </w:r>
    </w:p>
    <w:p w:rsidR="00635BAE" w:rsidRDefault="00635BAE" w:rsidP="00635BAE">
      <w:pPr>
        <w:widowControl/>
        <w:numPr>
          <w:ilvl w:val="2"/>
          <w:numId w:val="22"/>
        </w:numPr>
        <w:pBdr>
          <w:top w:val="nil"/>
          <w:left w:val="nil"/>
          <w:bottom w:val="nil"/>
          <w:right w:val="nil"/>
          <w:between w:val="nil"/>
        </w:pBdr>
        <w:tabs>
          <w:tab w:val="left" w:pos="536"/>
          <w:tab w:val="left" w:pos="2270"/>
          <w:tab w:val="left" w:pos="4294"/>
        </w:tabs>
        <w:autoSpaceDE/>
        <w:autoSpaceDN/>
        <w:jc w:val="both"/>
      </w:pPr>
      <w:r>
        <w:t xml:space="preserve">Manter durante toda a execução do contrato, em compatibilidade com as obrigações por ela assumidas, todas as condições exigidas na Lei Licitatória; </w:t>
      </w:r>
    </w:p>
    <w:p w:rsidR="00635BAE" w:rsidRDefault="00635BAE" w:rsidP="00635BAE">
      <w:pPr>
        <w:widowControl/>
        <w:numPr>
          <w:ilvl w:val="2"/>
          <w:numId w:val="22"/>
        </w:numPr>
        <w:pBdr>
          <w:top w:val="nil"/>
          <w:left w:val="nil"/>
          <w:bottom w:val="nil"/>
          <w:right w:val="nil"/>
          <w:between w:val="nil"/>
        </w:pBdr>
        <w:tabs>
          <w:tab w:val="left" w:pos="536"/>
          <w:tab w:val="left" w:pos="2270"/>
          <w:tab w:val="left" w:pos="4294"/>
        </w:tabs>
        <w:autoSpaceDE/>
        <w:autoSpaceDN/>
        <w:jc w:val="both"/>
      </w:pPr>
      <w:r>
        <w:t>Efetuar a entrega dos bens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w:t>
      </w:r>
    </w:p>
    <w:p w:rsidR="00635BAE" w:rsidRDefault="00635BAE" w:rsidP="00635BAE">
      <w:pPr>
        <w:widowControl/>
        <w:numPr>
          <w:ilvl w:val="2"/>
          <w:numId w:val="22"/>
        </w:numPr>
        <w:pBdr>
          <w:top w:val="nil"/>
          <w:left w:val="nil"/>
          <w:bottom w:val="nil"/>
          <w:right w:val="nil"/>
          <w:between w:val="nil"/>
        </w:pBdr>
        <w:tabs>
          <w:tab w:val="left" w:pos="536"/>
          <w:tab w:val="left" w:pos="2270"/>
          <w:tab w:val="left" w:pos="4294"/>
        </w:tabs>
        <w:autoSpaceDE/>
        <w:autoSpaceDN/>
        <w:jc w:val="both"/>
      </w:pPr>
      <w:r>
        <w:t xml:space="preserve">Em caso de desconformidade de qualquer espécie, o mesmo será devolvido e a empresa terá o prazo impreterível de 5 (dia) para substituição por um produto em condições aceitáveis por parte da administração. </w:t>
      </w:r>
    </w:p>
    <w:p w:rsidR="00635BAE" w:rsidRDefault="00635BAE" w:rsidP="00635BAE">
      <w:pPr>
        <w:widowControl/>
        <w:pBdr>
          <w:top w:val="nil"/>
          <w:left w:val="nil"/>
          <w:bottom w:val="nil"/>
          <w:right w:val="nil"/>
          <w:between w:val="nil"/>
        </w:pBdr>
        <w:ind w:left="1224"/>
      </w:pPr>
    </w:p>
    <w:p w:rsidR="00635BAE" w:rsidRDefault="00635BAE" w:rsidP="00635BAE">
      <w:pPr>
        <w:rPr>
          <w:b/>
        </w:rPr>
      </w:pPr>
    </w:p>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DESCRITIVO E ESTIMATIVA DE CONSUMO:</w:t>
      </w:r>
    </w:p>
    <w:p w:rsidR="00635BAE" w:rsidRDefault="00635BAE" w:rsidP="00635BAE">
      <w:pPr>
        <w:widowControl/>
        <w:pBdr>
          <w:top w:val="nil"/>
          <w:left w:val="nil"/>
          <w:bottom w:val="nil"/>
          <w:right w:val="nil"/>
          <w:between w:val="nil"/>
        </w:pBdr>
        <w:ind w:left="360"/>
        <w:rPr>
          <w:b/>
        </w:rPr>
      </w:pPr>
    </w:p>
    <w:p w:rsidR="00635BAE" w:rsidRDefault="00635BAE" w:rsidP="00635BAE">
      <w:pPr>
        <w:rPr>
          <w:u w:val="single"/>
        </w:rPr>
      </w:pPr>
      <w:r>
        <w:rPr>
          <w:u w:val="single"/>
        </w:rPr>
        <w:lastRenderedPageBreak/>
        <w:t>CAMISAS</w:t>
      </w:r>
    </w:p>
    <w:p w:rsidR="00635BAE" w:rsidRDefault="00635BAE" w:rsidP="00635BAE"/>
    <w:p w:rsidR="00635BAE" w:rsidRDefault="00635BAE" w:rsidP="00635BAE">
      <w:r>
        <w:t>Descrição: Camiseta em malha poliviscose pv premium, composição 65% poliéster e 35% viscose, na cor branca com estampas do Proerd, frontal com tamanho mínimo de 20 cm, conforme imagem a seguir:</w:t>
      </w:r>
    </w:p>
    <w:p w:rsidR="00635BAE" w:rsidRDefault="00635BAE" w:rsidP="00635BAE">
      <w:r>
        <w:rPr>
          <w:noProof/>
        </w:rPr>
        <w:drawing>
          <wp:inline distT="0" distB="0" distL="0" distR="0">
            <wp:extent cx="2159608" cy="1215005"/>
            <wp:effectExtent l="19050" t="0" r="0" b="0"/>
            <wp:docPr id="11" name="Imagem 1" descr="Proerd celebra 25 anos de atuação no Rio Grande do S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erd celebra 25 anos de atuação no Rio Grande do Sul ..."/>
                    <pic:cNvPicPr>
                      <a:picLocks noChangeAspect="1" noChangeArrowheads="1"/>
                    </pic:cNvPicPr>
                  </pic:nvPicPr>
                  <pic:blipFill>
                    <a:blip r:embed="rId15" cstate="print"/>
                    <a:srcRect/>
                    <a:stretch>
                      <a:fillRect/>
                    </a:stretch>
                  </pic:blipFill>
                  <pic:spPr bwMode="auto">
                    <a:xfrm>
                      <a:off x="0" y="0"/>
                      <a:ext cx="2159059" cy="1214696"/>
                    </a:xfrm>
                    <a:prstGeom prst="rect">
                      <a:avLst/>
                    </a:prstGeom>
                    <a:noFill/>
                    <a:ln w="9525">
                      <a:noFill/>
                      <a:miter lim="800000"/>
                      <a:headEnd/>
                      <a:tailEnd/>
                    </a:ln>
                  </pic:spPr>
                </pic:pic>
              </a:graphicData>
            </a:graphic>
          </wp:inline>
        </w:drawing>
      </w:r>
    </w:p>
    <w:p w:rsidR="00635BAE" w:rsidRDefault="00635BAE" w:rsidP="00635BAE">
      <w:r>
        <w:t>Quantidade: 120 unidades, com tamanhos variando de 10 à GG.</w:t>
      </w:r>
    </w:p>
    <w:p w:rsidR="00635BAE" w:rsidRDefault="00635BAE" w:rsidP="00635BAE"/>
    <w:tbl>
      <w:tblPr>
        <w:tblW w:w="9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5"/>
        <w:gridCol w:w="2910"/>
        <w:gridCol w:w="2970"/>
      </w:tblGrid>
      <w:tr w:rsidR="00635BAE" w:rsidTr="003E3482">
        <w:trPr>
          <w:cantSplit/>
          <w:tblHeader/>
        </w:trPr>
        <w:tc>
          <w:tcPr>
            <w:tcW w:w="3435" w:type="dxa"/>
          </w:tcPr>
          <w:p w:rsidR="00635BAE" w:rsidRDefault="00635BAE" w:rsidP="003E3482">
            <w:pPr>
              <w:spacing w:before="220" w:after="220" w:line="360" w:lineRule="auto"/>
              <w:ind w:right="-1"/>
              <w:jc w:val="center"/>
              <w:rPr>
                <w:sz w:val="20"/>
                <w:szCs w:val="20"/>
              </w:rPr>
            </w:pPr>
            <w:r>
              <w:rPr>
                <w:sz w:val="20"/>
                <w:szCs w:val="20"/>
              </w:rPr>
              <w:tab/>
              <w:t>Fornecedor</w:t>
            </w:r>
          </w:p>
        </w:tc>
        <w:tc>
          <w:tcPr>
            <w:tcW w:w="2910" w:type="dxa"/>
          </w:tcPr>
          <w:p w:rsidR="00635BAE" w:rsidRDefault="00635BAE" w:rsidP="003E3482">
            <w:pPr>
              <w:spacing w:before="220" w:after="220" w:line="360" w:lineRule="auto"/>
              <w:ind w:right="-1"/>
              <w:jc w:val="center"/>
              <w:rPr>
                <w:sz w:val="20"/>
                <w:szCs w:val="20"/>
              </w:rPr>
            </w:pPr>
            <w:r>
              <w:rPr>
                <w:sz w:val="20"/>
                <w:szCs w:val="20"/>
              </w:rPr>
              <w:t>Valor Unitário</w:t>
            </w:r>
          </w:p>
        </w:tc>
        <w:tc>
          <w:tcPr>
            <w:tcW w:w="2970" w:type="dxa"/>
          </w:tcPr>
          <w:p w:rsidR="00635BAE" w:rsidRDefault="00635BAE" w:rsidP="003E3482">
            <w:pPr>
              <w:spacing w:before="220" w:after="220" w:line="360" w:lineRule="auto"/>
              <w:ind w:right="-1"/>
              <w:jc w:val="center"/>
              <w:rPr>
                <w:sz w:val="20"/>
                <w:szCs w:val="20"/>
              </w:rPr>
            </w:pPr>
            <w:r>
              <w:rPr>
                <w:sz w:val="20"/>
                <w:szCs w:val="20"/>
              </w:rPr>
              <w:t>Valor total</w:t>
            </w:r>
          </w:p>
        </w:tc>
      </w:tr>
      <w:tr w:rsidR="00635BAE" w:rsidTr="003E3482">
        <w:trPr>
          <w:cantSplit/>
          <w:tblHeader/>
        </w:trPr>
        <w:tc>
          <w:tcPr>
            <w:tcW w:w="3435" w:type="dxa"/>
          </w:tcPr>
          <w:p w:rsidR="00635BAE" w:rsidRDefault="00635BAE" w:rsidP="003E3482">
            <w:pPr>
              <w:spacing w:before="220" w:after="220" w:line="360" w:lineRule="auto"/>
              <w:ind w:right="-1"/>
              <w:jc w:val="center"/>
              <w:rPr>
                <w:sz w:val="20"/>
                <w:szCs w:val="20"/>
              </w:rPr>
            </w:pPr>
            <w:r>
              <w:rPr>
                <w:sz w:val="20"/>
                <w:szCs w:val="20"/>
              </w:rPr>
              <w:t>Fornecedor 1</w:t>
            </w:r>
          </w:p>
        </w:tc>
        <w:tc>
          <w:tcPr>
            <w:tcW w:w="2910" w:type="dxa"/>
          </w:tcPr>
          <w:p w:rsidR="00635BAE" w:rsidRDefault="00635BAE" w:rsidP="003E3482">
            <w:pPr>
              <w:spacing w:before="220" w:after="220" w:line="360" w:lineRule="auto"/>
              <w:ind w:right="-1"/>
              <w:jc w:val="center"/>
              <w:rPr>
                <w:sz w:val="20"/>
                <w:szCs w:val="20"/>
              </w:rPr>
            </w:pPr>
            <w:r>
              <w:rPr>
                <w:sz w:val="20"/>
                <w:szCs w:val="20"/>
              </w:rPr>
              <w:t>R$ 26,90</w:t>
            </w:r>
          </w:p>
        </w:tc>
        <w:tc>
          <w:tcPr>
            <w:tcW w:w="2970" w:type="dxa"/>
          </w:tcPr>
          <w:p w:rsidR="00635BAE" w:rsidRDefault="00635BAE" w:rsidP="003E3482">
            <w:pPr>
              <w:spacing w:before="220" w:after="220" w:line="360" w:lineRule="auto"/>
              <w:ind w:right="-1"/>
              <w:jc w:val="center"/>
              <w:rPr>
                <w:sz w:val="20"/>
                <w:szCs w:val="20"/>
              </w:rPr>
            </w:pPr>
            <w:r>
              <w:rPr>
                <w:sz w:val="20"/>
                <w:szCs w:val="20"/>
              </w:rPr>
              <w:t>R$ 3.228,00</w:t>
            </w:r>
          </w:p>
        </w:tc>
      </w:tr>
    </w:tbl>
    <w:p w:rsidR="00635BAE" w:rsidRDefault="00635BAE" w:rsidP="00635BAE"/>
    <w:p w:rsidR="00635BAE" w:rsidRDefault="00635BAE" w:rsidP="00635BAE">
      <w:pPr>
        <w:rPr>
          <w:u w:val="single"/>
        </w:rPr>
      </w:pPr>
      <w:r>
        <w:rPr>
          <w:u w:val="single"/>
        </w:rPr>
        <w:t>MASCOTE</w:t>
      </w:r>
    </w:p>
    <w:p w:rsidR="00635BAE" w:rsidRDefault="00635BAE" w:rsidP="00635BAE"/>
    <w:p w:rsidR="00635BAE" w:rsidRDefault="00635BAE" w:rsidP="00635BAE">
      <w:r>
        <w:t>Descrição: Leão mascote Proerd. Tam P com 22 cm de altura com camiseta preta estampada na frente com a logo do Proerd confeccionado em tecido 100% poliéster.</w:t>
      </w:r>
    </w:p>
    <w:p w:rsidR="00635BAE" w:rsidRDefault="00635BAE" w:rsidP="00635BAE">
      <w:r>
        <w:t>Quantidade: 110 unidades.</w:t>
      </w:r>
    </w:p>
    <w:p w:rsidR="00635BAE" w:rsidRDefault="00635BAE" w:rsidP="00635BAE"/>
    <w:sdt>
      <w:sdtPr>
        <w:rPr>
          <w:lang w:val="pt-BR"/>
        </w:rPr>
        <w:tag w:val="goog_rdk_0"/>
        <w:id w:val="1754924882"/>
        <w:lock w:val="contentLocked"/>
      </w:sdtPr>
      <w:sdtContent>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5"/>
            <w:gridCol w:w="2985"/>
            <w:gridCol w:w="2910"/>
          </w:tblGrid>
          <w:tr w:rsidR="00635BAE" w:rsidTr="003E3482">
            <w:trPr>
              <w:cantSplit/>
              <w:tblHeader/>
            </w:trPr>
            <w:tc>
              <w:tcPr>
                <w:tcW w:w="3435" w:type="dxa"/>
              </w:tcPr>
              <w:p w:rsidR="00635BAE" w:rsidRDefault="00635BAE" w:rsidP="003E3482">
                <w:pPr>
                  <w:spacing w:before="220" w:after="220" w:line="360" w:lineRule="auto"/>
                  <w:ind w:right="-1"/>
                  <w:jc w:val="center"/>
                  <w:rPr>
                    <w:sz w:val="20"/>
                    <w:szCs w:val="20"/>
                  </w:rPr>
                </w:pPr>
                <w:r>
                  <w:rPr>
                    <w:sz w:val="20"/>
                    <w:szCs w:val="20"/>
                  </w:rPr>
                  <w:tab/>
                  <w:t>Fornecedor</w:t>
                </w:r>
              </w:p>
            </w:tc>
            <w:tc>
              <w:tcPr>
                <w:tcW w:w="2985" w:type="dxa"/>
              </w:tcPr>
              <w:p w:rsidR="00635BAE" w:rsidRDefault="00635BAE" w:rsidP="003E3482">
                <w:pPr>
                  <w:spacing w:before="220" w:after="220" w:line="360" w:lineRule="auto"/>
                  <w:ind w:right="-1"/>
                  <w:jc w:val="center"/>
                  <w:rPr>
                    <w:sz w:val="20"/>
                    <w:szCs w:val="20"/>
                  </w:rPr>
                </w:pPr>
                <w:r>
                  <w:rPr>
                    <w:sz w:val="20"/>
                    <w:szCs w:val="20"/>
                  </w:rPr>
                  <w:t>Valor Unitário</w:t>
                </w:r>
              </w:p>
            </w:tc>
            <w:tc>
              <w:tcPr>
                <w:tcW w:w="2910" w:type="dxa"/>
              </w:tcPr>
              <w:p w:rsidR="00635BAE" w:rsidRDefault="00635BAE" w:rsidP="003E3482">
                <w:pPr>
                  <w:spacing w:before="220" w:after="220" w:line="360" w:lineRule="auto"/>
                  <w:ind w:right="-1"/>
                  <w:jc w:val="center"/>
                  <w:rPr>
                    <w:sz w:val="20"/>
                    <w:szCs w:val="20"/>
                  </w:rPr>
                </w:pPr>
                <w:r>
                  <w:rPr>
                    <w:sz w:val="20"/>
                    <w:szCs w:val="20"/>
                  </w:rPr>
                  <w:t>Valor total</w:t>
                </w:r>
              </w:p>
            </w:tc>
          </w:tr>
          <w:tr w:rsidR="00635BAE" w:rsidTr="003E3482">
            <w:trPr>
              <w:cantSplit/>
              <w:tblHeader/>
            </w:trPr>
            <w:tc>
              <w:tcPr>
                <w:tcW w:w="3435" w:type="dxa"/>
              </w:tcPr>
              <w:p w:rsidR="00635BAE" w:rsidRDefault="00635BAE" w:rsidP="003E3482">
                <w:pPr>
                  <w:spacing w:before="220" w:after="220" w:line="360" w:lineRule="auto"/>
                  <w:ind w:right="-1"/>
                  <w:jc w:val="center"/>
                  <w:rPr>
                    <w:sz w:val="20"/>
                    <w:szCs w:val="20"/>
                  </w:rPr>
                </w:pPr>
                <w:r>
                  <w:rPr>
                    <w:sz w:val="20"/>
                    <w:szCs w:val="20"/>
                  </w:rPr>
                  <w:t>Fornecedor 1</w:t>
                </w:r>
              </w:p>
            </w:tc>
            <w:tc>
              <w:tcPr>
                <w:tcW w:w="2985" w:type="dxa"/>
              </w:tcPr>
              <w:p w:rsidR="00635BAE" w:rsidRDefault="00635BAE" w:rsidP="003E3482">
                <w:pPr>
                  <w:spacing w:before="220" w:after="220" w:line="360" w:lineRule="auto"/>
                  <w:ind w:right="-1"/>
                  <w:jc w:val="center"/>
                  <w:rPr>
                    <w:sz w:val="20"/>
                    <w:szCs w:val="20"/>
                  </w:rPr>
                </w:pPr>
                <w:r>
                  <w:rPr>
                    <w:sz w:val="20"/>
                    <w:szCs w:val="20"/>
                  </w:rPr>
                  <w:t>R$ 24,90</w:t>
                </w:r>
              </w:p>
            </w:tc>
            <w:tc>
              <w:tcPr>
                <w:tcW w:w="2910" w:type="dxa"/>
              </w:tcPr>
              <w:p w:rsidR="00635BAE" w:rsidRDefault="00635BAE" w:rsidP="003E3482">
                <w:pPr>
                  <w:spacing w:before="220" w:after="220" w:line="360" w:lineRule="auto"/>
                  <w:ind w:right="-1"/>
                  <w:jc w:val="center"/>
                  <w:rPr>
                    <w:sz w:val="20"/>
                    <w:szCs w:val="20"/>
                  </w:rPr>
                </w:pPr>
                <w:r>
                  <w:rPr>
                    <w:sz w:val="20"/>
                    <w:szCs w:val="20"/>
                  </w:rPr>
                  <w:t>R$ 2.739,00</w:t>
                </w:r>
              </w:p>
            </w:tc>
          </w:tr>
        </w:tbl>
      </w:sdtContent>
    </w:sdt>
    <w:p w:rsidR="00635BAE" w:rsidRDefault="00635BAE" w:rsidP="00635BAE">
      <w:pPr>
        <w:rPr>
          <w:b/>
        </w:rPr>
      </w:pPr>
    </w:p>
    <w:p w:rsidR="00635BAE" w:rsidRDefault="00635BAE" w:rsidP="00635BAE"/>
    <w:p w:rsidR="00635BAE" w:rsidRDefault="00635BAE" w:rsidP="00635BAE">
      <w:pPr>
        <w:rPr>
          <w:b/>
        </w:rPr>
      </w:pPr>
    </w:p>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DAS OBRIGAÇÕES DA CONTRATADA:</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A Contratada deverá arcar com todas as despesas para cumprimento da execução do objeto desta licitação e descrito neste termo;</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O não cumprimento das obrigações, inclusive com relação ao prazo de execução, ensejará a aplicação das penalidades estabelecidas no edital.</w:t>
      </w:r>
    </w:p>
    <w:p w:rsidR="00635BAE" w:rsidRDefault="00635BAE" w:rsidP="00635BAE">
      <w:pPr>
        <w:widowControl/>
        <w:numPr>
          <w:ilvl w:val="1"/>
          <w:numId w:val="22"/>
        </w:numPr>
        <w:tabs>
          <w:tab w:val="left" w:pos="536"/>
          <w:tab w:val="left" w:pos="2270"/>
          <w:tab w:val="left" w:pos="4294"/>
        </w:tabs>
        <w:autoSpaceDE/>
        <w:autoSpaceDN/>
        <w:jc w:val="both"/>
      </w:pPr>
      <w: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rsidR="00635BAE" w:rsidRDefault="00635BAE" w:rsidP="00635BAE">
      <w:pPr>
        <w:widowControl/>
        <w:numPr>
          <w:ilvl w:val="1"/>
          <w:numId w:val="22"/>
        </w:numPr>
        <w:tabs>
          <w:tab w:val="left" w:pos="536"/>
          <w:tab w:val="left" w:pos="2270"/>
          <w:tab w:val="left" w:pos="4294"/>
        </w:tabs>
        <w:autoSpaceDE/>
        <w:autoSpaceDN/>
        <w:jc w:val="both"/>
      </w:pPr>
      <w:r>
        <w:t xml:space="preserve">Responsabilizar-se pelos vícios e danos decorrentes dos produtos, de acordo com os artigos 12, 13, 18 e 26, do Código de Defesa do Consumidor (Lei nº 8.078, de 1990); </w:t>
      </w:r>
    </w:p>
    <w:p w:rsidR="00635BAE" w:rsidRDefault="00635BAE" w:rsidP="00635BAE"/>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DAS OBRIGAÇÕES DA CONTRATANTE</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Acompanhar e fiscalizar o cumprimento das obrigações da Contratada, através de servidor especialmente designado;</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Efetuar o pagamento no prazo previsto;</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lastRenderedPageBreak/>
        <w:t>Enviar à empresa contratada com antecedência de 07 (sete) dias, a ordem de serviço dos eventos a serem atendidos, contendo data, local, horário de início e previsão de término, nome e telefone do responsável pelo evento.</w:t>
      </w:r>
    </w:p>
    <w:p w:rsidR="00635BAE" w:rsidRDefault="00635BAE" w:rsidP="00635BAE">
      <w:r>
        <w:t xml:space="preserve"> </w:t>
      </w:r>
    </w:p>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DO CONTROLE E FISCALIZAÇÃO DA EXECUÇÃO</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A fiscalização da contratação será exercida por um representante da Administração, ao qual competirá dirimir as dúvidas que surgirem no curso da execução do contrato, e de tudo dará ciência à Administração.</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O representante da Contratante deverá ter a experiência necessária para o acompanhamento e controle da execução do contrato.</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bookmarkStart w:id="1" w:name="_heading=h.gjdgxs" w:colFirst="0" w:colLast="0"/>
      <w:bookmarkEnd w:id="1"/>
      <w: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pPr>
      <w: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635BAE" w:rsidRDefault="00635BAE" w:rsidP="00635BAE">
      <w:pPr>
        <w:rPr>
          <w:b/>
        </w:rPr>
      </w:pPr>
    </w:p>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DAS SANÇÕES ADMINISTRATIVAS</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rPr>
          <w:b/>
        </w:rPr>
      </w:pPr>
      <w:r>
        <w:t>As sanções administrativas aplicáveis no curso da licitação e da contratação são àquelas previstas no Edital e legislações correlatas.</w:t>
      </w:r>
    </w:p>
    <w:p w:rsidR="00635BAE" w:rsidRDefault="00635BAE" w:rsidP="00635BAE">
      <w:pPr>
        <w:widowControl/>
        <w:pBdr>
          <w:top w:val="nil"/>
          <w:left w:val="nil"/>
          <w:bottom w:val="nil"/>
          <w:right w:val="nil"/>
          <w:between w:val="nil"/>
        </w:pBdr>
        <w:ind w:left="708"/>
      </w:pPr>
    </w:p>
    <w:p w:rsidR="00635BAE" w:rsidRDefault="00635BAE" w:rsidP="00635BAE">
      <w:pPr>
        <w:widowControl/>
        <w:numPr>
          <w:ilvl w:val="0"/>
          <w:numId w:val="22"/>
        </w:numPr>
        <w:pBdr>
          <w:top w:val="nil"/>
          <w:left w:val="nil"/>
          <w:bottom w:val="nil"/>
          <w:right w:val="nil"/>
          <w:between w:val="nil"/>
        </w:pBdr>
        <w:tabs>
          <w:tab w:val="left" w:pos="536"/>
          <w:tab w:val="left" w:pos="2270"/>
          <w:tab w:val="left" w:pos="4294"/>
        </w:tabs>
        <w:autoSpaceDE/>
        <w:autoSpaceDN/>
        <w:jc w:val="both"/>
        <w:rPr>
          <w:b/>
        </w:rPr>
      </w:pPr>
      <w:r>
        <w:rPr>
          <w:b/>
        </w:rPr>
        <w:t>DAS DOTAÇÕES ORÇAMENTÁRIAS</w:t>
      </w:r>
    </w:p>
    <w:p w:rsidR="00635BAE" w:rsidRDefault="00635BAE" w:rsidP="00635BAE">
      <w:pPr>
        <w:widowControl/>
        <w:numPr>
          <w:ilvl w:val="1"/>
          <w:numId w:val="22"/>
        </w:numPr>
        <w:pBdr>
          <w:top w:val="nil"/>
          <w:left w:val="nil"/>
          <w:bottom w:val="nil"/>
          <w:right w:val="nil"/>
          <w:between w:val="nil"/>
        </w:pBdr>
        <w:tabs>
          <w:tab w:val="left" w:pos="536"/>
          <w:tab w:val="left" w:pos="2270"/>
          <w:tab w:val="left" w:pos="4294"/>
        </w:tabs>
        <w:autoSpaceDE/>
        <w:autoSpaceDN/>
        <w:jc w:val="both"/>
        <w:rPr>
          <w:b/>
        </w:rPr>
      </w:pPr>
      <w:r>
        <w:t xml:space="preserve">Os recursos financeiros para o pagamento do objeto do presente Contrato serão oriundos do orçamento vigente na seguinte dotação orçamentária: </w:t>
      </w: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7"/>
        <w:gridCol w:w="7977"/>
      </w:tblGrid>
      <w:tr w:rsidR="00635BAE" w:rsidTr="003E3482">
        <w:trPr>
          <w:cantSplit/>
          <w:trHeight w:val="614"/>
          <w:tblHeader/>
        </w:trPr>
        <w:tc>
          <w:tcPr>
            <w:tcW w:w="1307" w:type="dxa"/>
          </w:tcPr>
          <w:p w:rsidR="00635BAE" w:rsidRDefault="00635BAE" w:rsidP="003E3482">
            <w:pPr>
              <w:rPr>
                <w:b/>
              </w:rPr>
            </w:pPr>
            <w:r>
              <w:rPr>
                <w:b/>
              </w:rPr>
              <w:t xml:space="preserve">Órgão: </w:t>
            </w:r>
          </w:p>
        </w:tc>
        <w:tc>
          <w:tcPr>
            <w:tcW w:w="7977" w:type="dxa"/>
          </w:tcPr>
          <w:p w:rsidR="00635BAE" w:rsidRDefault="00635BAE" w:rsidP="003E3482">
            <w:r>
              <w:t>Secretaria de Educação, Cultura e Esportes</w:t>
            </w:r>
          </w:p>
        </w:tc>
      </w:tr>
      <w:tr w:rsidR="00635BAE" w:rsidTr="003E3482">
        <w:trPr>
          <w:cantSplit/>
          <w:trHeight w:val="489"/>
          <w:tblHeader/>
        </w:trPr>
        <w:tc>
          <w:tcPr>
            <w:tcW w:w="1307" w:type="dxa"/>
          </w:tcPr>
          <w:p w:rsidR="00635BAE" w:rsidRDefault="00635BAE" w:rsidP="003E3482">
            <w:pPr>
              <w:rPr>
                <w:b/>
              </w:rPr>
            </w:pPr>
            <w:r>
              <w:rPr>
                <w:b/>
              </w:rPr>
              <w:t>Unidade:</w:t>
            </w:r>
          </w:p>
        </w:tc>
        <w:tc>
          <w:tcPr>
            <w:tcW w:w="7977" w:type="dxa"/>
          </w:tcPr>
          <w:p w:rsidR="00635BAE" w:rsidRDefault="00635BAE" w:rsidP="003E3482">
            <w:r>
              <w:t>52 – 3.3.90.00.00.00.00.00</w:t>
            </w:r>
          </w:p>
        </w:tc>
      </w:tr>
      <w:tr w:rsidR="00635BAE" w:rsidTr="003E3482">
        <w:trPr>
          <w:cantSplit/>
          <w:trHeight w:val="474"/>
          <w:tblHeader/>
        </w:trPr>
        <w:tc>
          <w:tcPr>
            <w:tcW w:w="1307" w:type="dxa"/>
          </w:tcPr>
          <w:p w:rsidR="00635BAE" w:rsidRDefault="00635BAE" w:rsidP="003E3482">
            <w:pPr>
              <w:rPr>
                <w:b/>
              </w:rPr>
            </w:pPr>
            <w:r>
              <w:rPr>
                <w:b/>
              </w:rPr>
              <w:t xml:space="preserve">Proj/Ativ: </w:t>
            </w:r>
          </w:p>
        </w:tc>
        <w:tc>
          <w:tcPr>
            <w:tcW w:w="7977" w:type="dxa"/>
          </w:tcPr>
          <w:p w:rsidR="00635BAE" w:rsidRDefault="00635BAE" w:rsidP="003E3482"/>
        </w:tc>
      </w:tr>
    </w:tbl>
    <w:p w:rsidR="00635BAE" w:rsidRDefault="00635BAE" w:rsidP="00635BAE">
      <w:pPr>
        <w:widowControl/>
      </w:pPr>
    </w:p>
    <w:p w:rsidR="00635BAE" w:rsidRDefault="00635BAE" w:rsidP="00635BAE">
      <w:pPr>
        <w:widowControl/>
      </w:pPr>
    </w:p>
    <w:p w:rsidR="00635BAE" w:rsidRDefault="00635BAE" w:rsidP="00635BAE">
      <w:pPr>
        <w:widowControl/>
        <w:jc w:val="right"/>
      </w:pPr>
      <w:r>
        <w:t>Ipumirim/SC, 04 de setembro de 2024</w:t>
      </w:r>
    </w:p>
    <w:p w:rsidR="00635BAE" w:rsidRDefault="00635BAE" w:rsidP="00635BAE">
      <w:pPr>
        <w:widowControl/>
        <w:pBdr>
          <w:top w:val="nil"/>
          <w:left w:val="nil"/>
          <w:bottom w:val="nil"/>
          <w:right w:val="nil"/>
          <w:between w:val="nil"/>
        </w:pBdr>
        <w:jc w:val="center"/>
        <w:rPr>
          <w:b/>
        </w:rPr>
      </w:pPr>
    </w:p>
    <w:p w:rsidR="00635BAE" w:rsidRDefault="00635BAE" w:rsidP="00635BAE">
      <w:pPr>
        <w:widowControl/>
        <w:pBdr>
          <w:top w:val="nil"/>
          <w:left w:val="nil"/>
          <w:bottom w:val="nil"/>
          <w:right w:val="nil"/>
          <w:between w:val="nil"/>
        </w:pBdr>
        <w:jc w:val="center"/>
        <w:rPr>
          <w:b/>
        </w:rPr>
      </w:pPr>
    </w:p>
    <w:p w:rsidR="00635BAE" w:rsidRPr="00FB27B1" w:rsidRDefault="00635BAE" w:rsidP="00635BAE">
      <w:pPr>
        <w:widowControl/>
        <w:jc w:val="center"/>
        <w:rPr>
          <w:b/>
        </w:rPr>
      </w:pPr>
      <w:r w:rsidRPr="00FB27B1">
        <w:rPr>
          <w:b/>
        </w:rPr>
        <w:t>Salete Ines Lecardelli</w:t>
      </w:r>
    </w:p>
    <w:p w:rsidR="00635BAE" w:rsidRPr="00FB27B1" w:rsidRDefault="00635BAE" w:rsidP="00635BAE">
      <w:pPr>
        <w:widowControl/>
        <w:jc w:val="center"/>
        <w:rPr>
          <w:b/>
        </w:rPr>
      </w:pPr>
      <w:r w:rsidRPr="00FB27B1">
        <w:rPr>
          <w:b/>
        </w:rPr>
        <w:t>Secretária de Educação, Cultura e Esportes</w:t>
      </w:r>
    </w:p>
    <w:p w:rsidR="00635BAE" w:rsidRDefault="00635BAE" w:rsidP="00635BAE">
      <w:pPr>
        <w:widowControl/>
        <w:jc w:val="center"/>
        <w:rPr>
          <w:b/>
        </w:rPr>
      </w:pPr>
    </w:p>
    <w:p w:rsidR="00D00083" w:rsidRDefault="00D00083" w:rsidP="00635BAE">
      <w:pPr>
        <w:spacing w:line="276" w:lineRule="auto"/>
        <w:rPr>
          <w:rFonts w:ascii="Verdana" w:hAnsi="Verdana" w:cs="Arial"/>
          <w:b/>
          <w:spacing w:val="2"/>
          <w:sz w:val="20"/>
          <w:szCs w:val="20"/>
        </w:rPr>
      </w:pPr>
    </w:p>
    <w:sectPr w:rsidR="00D00083" w:rsidSect="00571C38">
      <w:headerReference w:type="default" r:id="rId16"/>
      <w:footerReference w:type="default" r:id="rId17"/>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A11" w:rsidRDefault="00867A11" w:rsidP="00571C38">
      <w:r>
        <w:separator/>
      </w:r>
    </w:p>
  </w:endnote>
  <w:endnote w:type="continuationSeparator" w:id="1">
    <w:p w:rsidR="00867A11" w:rsidRDefault="00867A11"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11" w:rsidRDefault="00867A11">
    <w:pPr>
      <w:pStyle w:val="Corpodetexto"/>
      <w:spacing w:line="14" w:lineRule="auto"/>
      <w:ind w:left="0"/>
      <w:rPr>
        <w:sz w:val="20"/>
      </w:rPr>
    </w:pPr>
    <w:r w:rsidRPr="006B77C5">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867A11" w:rsidRPr="00AC601F" w:rsidRDefault="00867A11"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A11" w:rsidRDefault="00867A11" w:rsidP="00571C38">
      <w:r>
        <w:separator/>
      </w:r>
    </w:p>
  </w:footnote>
  <w:footnote w:type="continuationSeparator" w:id="1">
    <w:p w:rsidR="00867A11" w:rsidRDefault="00867A11"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867A11" w:rsidTr="00682AF7">
      <w:tc>
        <w:tcPr>
          <w:tcW w:w="1762" w:type="dxa"/>
          <w:vMerge w:val="restart"/>
          <w:hideMark/>
        </w:tcPr>
        <w:p w:rsidR="00867A11" w:rsidRDefault="00867A11"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867A11" w:rsidRDefault="00867A11"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867A11" w:rsidTr="00682AF7">
      <w:tc>
        <w:tcPr>
          <w:tcW w:w="0" w:type="auto"/>
          <w:vMerge/>
          <w:vAlign w:val="center"/>
          <w:hideMark/>
        </w:tcPr>
        <w:p w:rsidR="00867A11" w:rsidRDefault="00867A11" w:rsidP="00682AF7"/>
      </w:tc>
      <w:tc>
        <w:tcPr>
          <w:tcW w:w="8133" w:type="dxa"/>
          <w:hideMark/>
        </w:tcPr>
        <w:p w:rsidR="00867A11" w:rsidRDefault="00867A11"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867A11" w:rsidTr="00682AF7">
      <w:tc>
        <w:tcPr>
          <w:tcW w:w="0" w:type="auto"/>
          <w:vMerge/>
          <w:vAlign w:val="center"/>
          <w:hideMark/>
        </w:tcPr>
        <w:p w:rsidR="00867A11" w:rsidRDefault="00867A11" w:rsidP="00682AF7"/>
      </w:tc>
      <w:tc>
        <w:tcPr>
          <w:tcW w:w="8133" w:type="dxa"/>
        </w:tcPr>
        <w:p w:rsidR="00867A11" w:rsidRDefault="00867A11" w:rsidP="00682AF7">
          <w:pPr>
            <w:pStyle w:val="Cabealho"/>
            <w:overflowPunct w:val="0"/>
            <w:adjustRightInd w:val="0"/>
            <w:textAlignment w:val="baseline"/>
            <w:rPr>
              <w:b/>
            </w:rPr>
          </w:pPr>
        </w:p>
      </w:tc>
    </w:tr>
  </w:tbl>
  <w:p w:rsidR="00867A11" w:rsidRDefault="00867A11">
    <w:pPr>
      <w:pStyle w:val="Corpodetexto"/>
      <w:spacing w:line="14" w:lineRule="auto"/>
      <w:ind w:left="0"/>
      <w:rPr>
        <w:sz w:val="20"/>
      </w:rPr>
    </w:pPr>
    <w:r w:rsidRPr="006B77C5">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867A11" w:rsidRPr="00AC601F" w:rsidRDefault="00867A11"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9">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1">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E956AE7"/>
    <w:multiLevelType w:val="multilevel"/>
    <w:tmpl w:val="DD4C5D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8D22932"/>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927AEC"/>
    <w:multiLevelType w:val="multilevel"/>
    <w:tmpl w:val="12280D9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67377DD"/>
    <w:multiLevelType w:val="hybridMultilevel"/>
    <w:tmpl w:val="8340D42A"/>
    <w:lvl w:ilvl="0" w:tplc="D21E6D8E">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0"/>
  </w:num>
  <w:num w:numId="3">
    <w:abstractNumId w:val="11"/>
  </w:num>
  <w:num w:numId="4">
    <w:abstractNumId w:val="3"/>
  </w:num>
  <w:num w:numId="5">
    <w:abstractNumId w:val="2"/>
  </w:num>
  <w:num w:numId="6">
    <w:abstractNumId w:val="15"/>
  </w:num>
  <w:num w:numId="7">
    <w:abstractNumId w:val="5"/>
  </w:num>
  <w:num w:numId="8">
    <w:abstractNumId w:val="1"/>
  </w:num>
  <w:num w:numId="9">
    <w:abstractNumId w:val="10"/>
  </w:num>
  <w:num w:numId="10">
    <w:abstractNumId w:val="14"/>
  </w:num>
  <w:num w:numId="11">
    <w:abstractNumId w:val="9"/>
  </w:num>
  <w:num w:numId="12">
    <w:abstractNumId w:val="8"/>
  </w:num>
  <w:num w:numId="13">
    <w:abstractNumId w:val="17"/>
  </w:num>
  <w:num w:numId="14">
    <w:abstractNumId w:val="7"/>
  </w:num>
  <w:num w:numId="15">
    <w:abstractNumId w:val="12"/>
  </w:num>
  <w:num w:numId="16">
    <w:abstractNumId w:val="6"/>
  </w:num>
  <w:num w:numId="17">
    <w:abstractNumId w:val="0"/>
  </w:num>
  <w:num w:numId="18">
    <w:abstractNumId w:val="19"/>
  </w:num>
  <w:num w:numId="19">
    <w:abstractNumId w:val="4"/>
  </w:num>
  <w:num w:numId="20">
    <w:abstractNumId w:val="16"/>
  </w:num>
  <w:num w:numId="21">
    <w:abstractNumId w:val="18"/>
  </w:num>
  <w:num w:numId="22">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60EDE"/>
    <w:rsid w:val="00077531"/>
    <w:rsid w:val="00077F0C"/>
    <w:rsid w:val="00077F3F"/>
    <w:rsid w:val="00091024"/>
    <w:rsid w:val="000955E1"/>
    <w:rsid w:val="00095A19"/>
    <w:rsid w:val="000B5983"/>
    <w:rsid w:val="000C58A0"/>
    <w:rsid w:val="000D368C"/>
    <w:rsid w:val="000D6430"/>
    <w:rsid w:val="000E33D5"/>
    <w:rsid w:val="000F0001"/>
    <w:rsid w:val="001047B2"/>
    <w:rsid w:val="001071A9"/>
    <w:rsid w:val="001078CF"/>
    <w:rsid w:val="00120953"/>
    <w:rsid w:val="00124C7B"/>
    <w:rsid w:val="00126999"/>
    <w:rsid w:val="00134BC2"/>
    <w:rsid w:val="00146A85"/>
    <w:rsid w:val="00147D8A"/>
    <w:rsid w:val="001525E2"/>
    <w:rsid w:val="00162DFB"/>
    <w:rsid w:val="00166EA2"/>
    <w:rsid w:val="00167506"/>
    <w:rsid w:val="00177835"/>
    <w:rsid w:val="0018238A"/>
    <w:rsid w:val="00190798"/>
    <w:rsid w:val="00190B54"/>
    <w:rsid w:val="00195F54"/>
    <w:rsid w:val="001B55A9"/>
    <w:rsid w:val="001C3B95"/>
    <w:rsid w:val="001C579E"/>
    <w:rsid w:val="001C7CCB"/>
    <w:rsid w:val="001E396D"/>
    <w:rsid w:val="001E5CEC"/>
    <w:rsid w:val="001F3A02"/>
    <w:rsid w:val="001F5CE1"/>
    <w:rsid w:val="001F79C3"/>
    <w:rsid w:val="00201067"/>
    <w:rsid w:val="00206E4D"/>
    <w:rsid w:val="002231A9"/>
    <w:rsid w:val="002256E3"/>
    <w:rsid w:val="0023719A"/>
    <w:rsid w:val="00244228"/>
    <w:rsid w:val="00246382"/>
    <w:rsid w:val="00246A5A"/>
    <w:rsid w:val="00250BA7"/>
    <w:rsid w:val="00254027"/>
    <w:rsid w:val="002546F9"/>
    <w:rsid w:val="00261E85"/>
    <w:rsid w:val="00264214"/>
    <w:rsid w:val="00265D4D"/>
    <w:rsid w:val="0027377E"/>
    <w:rsid w:val="00275357"/>
    <w:rsid w:val="00292018"/>
    <w:rsid w:val="002B58CD"/>
    <w:rsid w:val="002C44A6"/>
    <w:rsid w:val="002C46E4"/>
    <w:rsid w:val="002C710A"/>
    <w:rsid w:val="002D257F"/>
    <w:rsid w:val="002F0503"/>
    <w:rsid w:val="002F2274"/>
    <w:rsid w:val="002F4726"/>
    <w:rsid w:val="002F6024"/>
    <w:rsid w:val="002F6D12"/>
    <w:rsid w:val="0030114A"/>
    <w:rsid w:val="003036B2"/>
    <w:rsid w:val="00304BD2"/>
    <w:rsid w:val="003131C0"/>
    <w:rsid w:val="0031405D"/>
    <w:rsid w:val="00321086"/>
    <w:rsid w:val="003232E9"/>
    <w:rsid w:val="00327F29"/>
    <w:rsid w:val="00334314"/>
    <w:rsid w:val="00337F2E"/>
    <w:rsid w:val="00340428"/>
    <w:rsid w:val="00342BBE"/>
    <w:rsid w:val="00344AF7"/>
    <w:rsid w:val="00361F12"/>
    <w:rsid w:val="00366DE7"/>
    <w:rsid w:val="00367FBB"/>
    <w:rsid w:val="00371ABE"/>
    <w:rsid w:val="003810BA"/>
    <w:rsid w:val="003925E2"/>
    <w:rsid w:val="00392BFF"/>
    <w:rsid w:val="00397BB4"/>
    <w:rsid w:val="003A689E"/>
    <w:rsid w:val="003B0AEF"/>
    <w:rsid w:val="003B499D"/>
    <w:rsid w:val="003B5E90"/>
    <w:rsid w:val="003E06CE"/>
    <w:rsid w:val="00405416"/>
    <w:rsid w:val="00424537"/>
    <w:rsid w:val="00425B5C"/>
    <w:rsid w:val="00432C9D"/>
    <w:rsid w:val="00434D3C"/>
    <w:rsid w:val="00440F16"/>
    <w:rsid w:val="00441951"/>
    <w:rsid w:val="00490DE3"/>
    <w:rsid w:val="00493362"/>
    <w:rsid w:val="004B58D8"/>
    <w:rsid w:val="004B7AE0"/>
    <w:rsid w:val="004C4933"/>
    <w:rsid w:val="004D2849"/>
    <w:rsid w:val="004D727F"/>
    <w:rsid w:val="004E38DF"/>
    <w:rsid w:val="004F2DA7"/>
    <w:rsid w:val="00505D6C"/>
    <w:rsid w:val="0051434C"/>
    <w:rsid w:val="00514643"/>
    <w:rsid w:val="00514D0D"/>
    <w:rsid w:val="005240B6"/>
    <w:rsid w:val="0053354E"/>
    <w:rsid w:val="00535F49"/>
    <w:rsid w:val="00540A36"/>
    <w:rsid w:val="00540E2B"/>
    <w:rsid w:val="00544C3D"/>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15641"/>
    <w:rsid w:val="00616B21"/>
    <w:rsid w:val="006318C6"/>
    <w:rsid w:val="00634235"/>
    <w:rsid w:val="00635BAE"/>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B4F58"/>
    <w:rsid w:val="006B77C5"/>
    <w:rsid w:val="006C43EE"/>
    <w:rsid w:val="006C71AF"/>
    <w:rsid w:val="006C731F"/>
    <w:rsid w:val="006D2691"/>
    <w:rsid w:val="006D5C03"/>
    <w:rsid w:val="006D6A95"/>
    <w:rsid w:val="006D6BD3"/>
    <w:rsid w:val="006D73A3"/>
    <w:rsid w:val="0070232C"/>
    <w:rsid w:val="00705A75"/>
    <w:rsid w:val="007068FE"/>
    <w:rsid w:val="00711883"/>
    <w:rsid w:val="007173EA"/>
    <w:rsid w:val="007356A5"/>
    <w:rsid w:val="00737C03"/>
    <w:rsid w:val="00747B17"/>
    <w:rsid w:val="00761C1F"/>
    <w:rsid w:val="00767232"/>
    <w:rsid w:val="007720E1"/>
    <w:rsid w:val="0077758A"/>
    <w:rsid w:val="007A2D9B"/>
    <w:rsid w:val="007C3890"/>
    <w:rsid w:val="007C555A"/>
    <w:rsid w:val="007F1DC6"/>
    <w:rsid w:val="007F611E"/>
    <w:rsid w:val="00800483"/>
    <w:rsid w:val="00803066"/>
    <w:rsid w:val="00803167"/>
    <w:rsid w:val="00812AEB"/>
    <w:rsid w:val="00824AD2"/>
    <w:rsid w:val="00825054"/>
    <w:rsid w:val="008260F4"/>
    <w:rsid w:val="00830335"/>
    <w:rsid w:val="00830DCF"/>
    <w:rsid w:val="00843C18"/>
    <w:rsid w:val="00867A11"/>
    <w:rsid w:val="00870CBA"/>
    <w:rsid w:val="008743DA"/>
    <w:rsid w:val="00887E22"/>
    <w:rsid w:val="008968B9"/>
    <w:rsid w:val="008A533F"/>
    <w:rsid w:val="008A65E6"/>
    <w:rsid w:val="008B3FDA"/>
    <w:rsid w:val="008B5F31"/>
    <w:rsid w:val="008C2A0A"/>
    <w:rsid w:val="008D40BB"/>
    <w:rsid w:val="008D7F64"/>
    <w:rsid w:val="008E3844"/>
    <w:rsid w:val="00922554"/>
    <w:rsid w:val="00924AA9"/>
    <w:rsid w:val="00935F84"/>
    <w:rsid w:val="009441BF"/>
    <w:rsid w:val="00950EF8"/>
    <w:rsid w:val="00957D82"/>
    <w:rsid w:val="00973E35"/>
    <w:rsid w:val="009813D0"/>
    <w:rsid w:val="0098360F"/>
    <w:rsid w:val="009A0812"/>
    <w:rsid w:val="009A2610"/>
    <w:rsid w:val="009A6EA3"/>
    <w:rsid w:val="009A7A18"/>
    <w:rsid w:val="009B0D93"/>
    <w:rsid w:val="009B0F5D"/>
    <w:rsid w:val="009C04B6"/>
    <w:rsid w:val="009C0B77"/>
    <w:rsid w:val="009C2B04"/>
    <w:rsid w:val="009E58A6"/>
    <w:rsid w:val="009E5C9D"/>
    <w:rsid w:val="009E7416"/>
    <w:rsid w:val="009F17DF"/>
    <w:rsid w:val="009F497D"/>
    <w:rsid w:val="009F7C8E"/>
    <w:rsid w:val="00A0275D"/>
    <w:rsid w:val="00A02F54"/>
    <w:rsid w:val="00A07D07"/>
    <w:rsid w:val="00A07E05"/>
    <w:rsid w:val="00A16DDC"/>
    <w:rsid w:val="00A247C5"/>
    <w:rsid w:val="00A24F13"/>
    <w:rsid w:val="00A2550D"/>
    <w:rsid w:val="00A2550E"/>
    <w:rsid w:val="00A42B89"/>
    <w:rsid w:val="00A44782"/>
    <w:rsid w:val="00A614FE"/>
    <w:rsid w:val="00A7212F"/>
    <w:rsid w:val="00A72DC9"/>
    <w:rsid w:val="00A82724"/>
    <w:rsid w:val="00A92BBA"/>
    <w:rsid w:val="00AA3685"/>
    <w:rsid w:val="00AA70A3"/>
    <w:rsid w:val="00AB04D2"/>
    <w:rsid w:val="00AB0617"/>
    <w:rsid w:val="00AB4DC7"/>
    <w:rsid w:val="00AC50BE"/>
    <w:rsid w:val="00AC601F"/>
    <w:rsid w:val="00AD0AF9"/>
    <w:rsid w:val="00AD2396"/>
    <w:rsid w:val="00AD3556"/>
    <w:rsid w:val="00AE7A4F"/>
    <w:rsid w:val="00AF2B54"/>
    <w:rsid w:val="00AF6AB7"/>
    <w:rsid w:val="00B003D0"/>
    <w:rsid w:val="00B05131"/>
    <w:rsid w:val="00B1139B"/>
    <w:rsid w:val="00B21957"/>
    <w:rsid w:val="00B42F29"/>
    <w:rsid w:val="00B43F04"/>
    <w:rsid w:val="00B55E19"/>
    <w:rsid w:val="00B56005"/>
    <w:rsid w:val="00B64375"/>
    <w:rsid w:val="00B7055C"/>
    <w:rsid w:val="00B74599"/>
    <w:rsid w:val="00B75983"/>
    <w:rsid w:val="00B75A46"/>
    <w:rsid w:val="00B94986"/>
    <w:rsid w:val="00B97870"/>
    <w:rsid w:val="00BB2127"/>
    <w:rsid w:val="00BE19FA"/>
    <w:rsid w:val="00BF25AD"/>
    <w:rsid w:val="00C2424C"/>
    <w:rsid w:val="00C30571"/>
    <w:rsid w:val="00C33D3F"/>
    <w:rsid w:val="00C41FAA"/>
    <w:rsid w:val="00C57319"/>
    <w:rsid w:val="00C614BF"/>
    <w:rsid w:val="00C633F6"/>
    <w:rsid w:val="00C7440F"/>
    <w:rsid w:val="00C75B32"/>
    <w:rsid w:val="00C80B9F"/>
    <w:rsid w:val="00C835B8"/>
    <w:rsid w:val="00C87AC2"/>
    <w:rsid w:val="00C9329E"/>
    <w:rsid w:val="00CB4987"/>
    <w:rsid w:val="00CC2726"/>
    <w:rsid w:val="00CC309F"/>
    <w:rsid w:val="00CD3B3A"/>
    <w:rsid w:val="00CD7A98"/>
    <w:rsid w:val="00CF4CDA"/>
    <w:rsid w:val="00D00083"/>
    <w:rsid w:val="00D02922"/>
    <w:rsid w:val="00D0381A"/>
    <w:rsid w:val="00D06559"/>
    <w:rsid w:val="00D12181"/>
    <w:rsid w:val="00D24E81"/>
    <w:rsid w:val="00D402B7"/>
    <w:rsid w:val="00D43128"/>
    <w:rsid w:val="00D4748B"/>
    <w:rsid w:val="00D47BCA"/>
    <w:rsid w:val="00D50701"/>
    <w:rsid w:val="00D6056F"/>
    <w:rsid w:val="00D66DCC"/>
    <w:rsid w:val="00D67F48"/>
    <w:rsid w:val="00D84D72"/>
    <w:rsid w:val="00D87C16"/>
    <w:rsid w:val="00D93D2A"/>
    <w:rsid w:val="00DB3BF9"/>
    <w:rsid w:val="00DB6CA7"/>
    <w:rsid w:val="00DC0E9B"/>
    <w:rsid w:val="00DC1631"/>
    <w:rsid w:val="00DD0AB3"/>
    <w:rsid w:val="00DE3DAC"/>
    <w:rsid w:val="00E02961"/>
    <w:rsid w:val="00E0497D"/>
    <w:rsid w:val="00E04DCC"/>
    <w:rsid w:val="00E0655F"/>
    <w:rsid w:val="00E1365E"/>
    <w:rsid w:val="00E17B5A"/>
    <w:rsid w:val="00E3398E"/>
    <w:rsid w:val="00E34717"/>
    <w:rsid w:val="00E4072A"/>
    <w:rsid w:val="00E41FE6"/>
    <w:rsid w:val="00E435DB"/>
    <w:rsid w:val="00E52CFF"/>
    <w:rsid w:val="00E603EE"/>
    <w:rsid w:val="00E66059"/>
    <w:rsid w:val="00E677A3"/>
    <w:rsid w:val="00E73D38"/>
    <w:rsid w:val="00E81B39"/>
    <w:rsid w:val="00E939A2"/>
    <w:rsid w:val="00E9649F"/>
    <w:rsid w:val="00EA225D"/>
    <w:rsid w:val="00EC5FE3"/>
    <w:rsid w:val="00ED18FD"/>
    <w:rsid w:val="00ED7B1F"/>
    <w:rsid w:val="00ED7CDB"/>
    <w:rsid w:val="00EE3DD1"/>
    <w:rsid w:val="00F013D3"/>
    <w:rsid w:val="00F05EA6"/>
    <w:rsid w:val="00F07F33"/>
    <w:rsid w:val="00F34834"/>
    <w:rsid w:val="00F43AA8"/>
    <w:rsid w:val="00F43C1A"/>
    <w:rsid w:val="00F43EBA"/>
    <w:rsid w:val="00F44077"/>
    <w:rsid w:val="00F52A02"/>
    <w:rsid w:val="00F555F3"/>
    <w:rsid w:val="00F634D8"/>
    <w:rsid w:val="00F65D94"/>
    <w:rsid w:val="00F661AA"/>
    <w:rsid w:val="00F72DAC"/>
    <w:rsid w:val="00F7337D"/>
    <w:rsid w:val="00F83CF1"/>
    <w:rsid w:val="00F9210C"/>
    <w:rsid w:val="00F953F9"/>
    <w:rsid w:val="00FB3EF2"/>
    <w:rsid w:val="00FC05FA"/>
    <w:rsid w:val="00FC0D04"/>
    <w:rsid w:val="00FE064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semiHidden/>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as.tcu.gov.br/ords/f?p=INABILITADO:CERTID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5C8F-46C9-4AC7-91F6-288DDBE3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3505</Words>
  <Characters>18932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21</cp:revision>
  <cp:lastPrinted>2024-09-11T13:46:00Z</cp:lastPrinted>
  <dcterms:created xsi:type="dcterms:W3CDTF">2024-09-09T13:32:00Z</dcterms:created>
  <dcterms:modified xsi:type="dcterms:W3CDTF">2024-09-16T17:13:00Z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