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52542F" w:rsidRDefault="00560AE5" w:rsidP="002D03B9">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w:t>
      </w:r>
      <w:r w:rsidR="00E372F8" w:rsidRPr="0052542F">
        <w:rPr>
          <w:b/>
          <w:sz w:val="21"/>
          <w:szCs w:val="21"/>
        </w:rPr>
        <w:t xml:space="preserve"> </w:t>
      </w:r>
      <w:r w:rsidR="001368BF">
        <w:rPr>
          <w:b/>
          <w:sz w:val="21"/>
          <w:szCs w:val="21"/>
        </w:rPr>
        <w:t>185</w:t>
      </w:r>
      <w:r w:rsidR="009A3847">
        <w:rPr>
          <w:b/>
          <w:sz w:val="21"/>
          <w:szCs w:val="21"/>
        </w:rPr>
        <w:t>/</w:t>
      </w:r>
      <w:r w:rsidR="00E372F8" w:rsidRPr="0052542F">
        <w:rPr>
          <w:b/>
          <w:sz w:val="21"/>
          <w:szCs w:val="21"/>
        </w:rPr>
        <w:t>2024</w:t>
      </w: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1368BF">
        <w:rPr>
          <w:b/>
          <w:sz w:val="21"/>
          <w:szCs w:val="21"/>
        </w:rPr>
        <w:t>22</w:t>
      </w:r>
      <w:r w:rsidR="00E372F8" w:rsidRPr="0052542F">
        <w:rPr>
          <w:b/>
          <w:sz w:val="21"/>
          <w:szCs w:val="21"/>
        </w:rPr>
        <w:t>/2024</w:t>
      </w:r>
    </w:p>
    <w:p w:rsidR="00E47D3E" w:rsidRPr="0052542F"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proofErr w:type="gramStart"/>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do tipo</w:t>
      </w:r>
      <w:proofErr w:type="gramEnd"/>
      <w:r w:rsidRPr="0052542F">
        <w:rPr>
          <w:color w:val="000000"/>
          <w:sz w:val="21"/>
          <w:szCs w:val="21"/>
        </w:rPr>
        <w:t xml:space="preserve">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w:t>
      </w:r>
      <w:r w:rsidR="00D57F2F">
        <w:rPr>
          <w:b/>
          <w:color w:val="000000"/>
          <w:sz w:val="21"/>
          <w:szCs w:val="21"/>
        </w:rPr>
        <w:t>ITEM</w:t>
      </w:r>
      <w:r w:rsidR="00D7600D" w:rsidRPr="0052542F">
        <w:rPr>
          <w:b/>
          <w:color w:val="000000"/>
          <w:sz w:val="21"/>
          <w:szCs w:val="21"/>
        </w:rPr>
        <w:t xml:space="preserve">, </w:t>
      </w:r>
      <w:r w:rsidR="00D7600D" w:rsidRPr="0052542F">
        <w:rPr>
          <w:color w:val="000000"/>
          <w:sz w:val="21"/>
          <w:szCs w:val="21"/>
        </w:rPr>
        <w:t xml:space="preserve">para a formação de </w:t>
      </w:r>
      <w:r w:rsidR="00D7600D" w:rsidRPr="0052542F">
        <w:rPr>
          <w:b/>
          <w:color w:val="000000"/>
          <w:sz w:val="21"/>
          <w:szCs w:val="21"/>
        </w:rPr>
        <w:t>REGISTRO DE PREÇOS COM VALIDADE PARA 12 (DOZE) MESES</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Pr="0052542F"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1368BF" w:rsidRDefault="001368BF" w:rsidP="001368BF">
      <w:pPr>
        <w:pStyle w:val="SemEspaamento"/>
        <w:numPr>
          <w:ilvl w:val="1"/>
          <w:numId w:val="1"/>
        </w:numPr>
        <w:tabs>
          <w:tab w:val="left" w:pos="1134"/>
        </w:tabs>
        <w:jc w:val="both"/>
      </w:pPr>
      <w:r>
        <w:t xml:space="preserve"> Aquisição de equipamentos agrícolas para a Secretaria Municipal de Agricultura e Meio Ambiente, visando proporcionar o desenvolvimento do setor agropecuário do Município.</w:t>
      </w:r>
    </w:p>
    <w:p w:rsidR="00D93FE7" w:rsidRDefault="00D93FE7" w:rsidP="00D93FE7">
      <w:pPr>
        <w:pStyle w:val="PargrafodaLista"/>
        <w:ind w:left="792"/>
        <w:rPr>
          <w:sz w:val="21"/>
          <w:szCs w:val="21"/>
        </w:rPr>
      </w:pPr>
    </w:p>
    <w:tbl>
      <w:tblPr>
        <w:tblStyle w:val="Tabelacomgrade"/>
        <w:tblW w:w="0" w:type="auto"/>
        <w:tblLook w:val="04A0"/>
      </w:tblPr>
      <w:tblGrid>
        <w:gridCol w:w="666"/>
        <w:gridCol w:w="1174"/>
        <w:gridCol w:w="1323"/>
        <w:gridCol w:w="2693"/>
        <w:gridCol w:w="1505"/>
        <w:gridCol w:w="1359"/>
      </w:tblGrid>
      <w:tr w:rsidR="001368BF" w:rsidRPr="00C67816" w:rsidTr="001368BF">
        <w:trPr>
          <w:trHeight w:val="567"/>
        </w:trPr>
        <w:tc>
          <w:tcPr>
            <w:tcW w:w="666" w:type="dxa"/>
            <w:vAlign w:val="center"/>
          </w:tcPr>
          <w:p w:rsidR="001368BF" w:rsidRPr="00C67816" w:rsidRDefault="001368BF" w:rsidP="001368BF">
            <w:pPr>
              <w:pStyle w:val="SemEspaamento"/>
              <w:jc w:val="center"/>
              <w:rPr>
                <w:rFonts w:eastAsia="Arial"/>
              </w:rPr>
            </w:pPr>
            <w:r w:rsidRPr="00C67816">
              <w:rPr>
                <w:rFonts w:eastAsia="Arial"/>
              </w:rPr>
              <w:t>Item</w:t>
            </w:r>
          </w:p>
        </w:tc>
        <w:tc>
          <w:tcPr>
            <w:tcW w:w="1174" w:type="dxa"/>
            <w:vAlign w:val="center"/>
          </w:tcPr>
          <w:p w:rsidR="001368BF" w:rsidRPr="00C67816" w:rsidRDefault="001368BF" w:rsidP="001368BF">
            <w:pPr>
              <w:pStyle w:val="SemEspaamento"/>
              <w:jc w:val="center"/>
              <w:rPr>
                <w:rFonts w:eastAsia="Arial"/>
              </w:rPr>
            </w:pPr>
            <w:r w:rsidRPr="00C67816">
              <w:rPr>
                <w:rFonts w:eastAsia="Arial"/>
              </w:rPr>
              <w:t>Unidade de medida</w:t>
            </w:r>
          </w:p>
        </w:tc>
        <w:tc>
          <w:tcPr>
            <w:tcW w:w="1323" w:type="dxa"/>
            <w:vAlign w:val="center"/>
          </w:tcPr>
          <w:p w:rsidR="001368BF" w:rsidRPr="00C67816" w:rsidRDefault="001368BF" w:rsidP="001368BF">
            <w:pPr>
              <w:pStyle w:val="SemEspaamento"/>
              <w:jc w:val="center"/>
              <w:rPr>
                <w:rFonts w:eastAsia="Arial"/>
              </w:rPr>
            </w:pPr>
            <w:r w:rsidRPr="00C67816">
              <w:rPr>
                <w:rFonts w:eastAsia="Arial"/>
              </w:rPr>
              <w:t>Quantidade</w:t>
            </w:r>
          </w:p>
        </w:tc>
        <w:tc>
          <w:tcPr>
            <w:tcW w:w="2693" w:type="dxa"/>
            <w:vAlign w:val="center"/>
          </w:tcPr>
          <w:p w:rsidR="001368BF" w:rsidRPr="00C67816" w:rsidRDefault="001368BF" w:rsidP="001368BF">
            <w:pPr>
              <w:pStyle w:val="SemEspaamento"/>
              <w:jc w:val="center"/>
              <w:rPr>
                <w:rFonts w:eastAsia="Arial"/>
              </w:rPr>
            </w:pPr>
            <w:r w:rsidRPr="00C67816">
              <w:rPr>
                <w:rFonts w:eastAsia="Arial"/>
              </w:rPr>
              <w:t>Descrição</w:t>
            </w:r>
          </w:p>
        </w:tc>
        <w:tc>
          <w:tcPr>
            <w:tcW w:w="1505" w:type="dxa"/>
            <w:vAlign w:val="center"/>
          </w:tcPr>
          <w:p w:rsidR="001368BF" w:rsidRPr="00C67816" w:rsidRDefault="001368BF" w:rsidP="001368BF">
            <w:pPr>
              <w:pStyle w:val="SemEspaamento"/>
              <w:jc w:val="center"/>
              <w:rPr>
                <w:rFonts w:eastAsia="Arial"/>
              </w:rPr>
            </w:pPr>
            <w:r w:rsidRPr="00C67816">
              <w:rPr>
                <w:rFonts w:eastAsia="Arial"/>
              </w:rPr>
              <w:t>Valor Médio Unitário</w:t>
            </w:r>
          </w:p>
        </w:tc>
        <w:tc>
          <w:tcPr>
            <w:tcW w:w="1359" w:type="dxa"/>
            <w:vAlign w:val="center"/>
          </w:tcPr>
          <w:p w:rsidR="001368BF" w:rsidRPr="00C67816" w:rsidRDefault="001368BF" w:rsidP="001368BF">
            <w:pPr>
              <w:pStyle w:val="SemEspaamento"/>
              <w:jc w:val="center"/>
              <w:rPr>
                <w:rFonts w:eastAsia="Arial"/>
              </w:rPr>
            </w:pPr>
            <w:r w:rsidRPr="00C67816">
              <w:rPr>
                <w:rFonts w:eastAsia="Arial"/>
              </w:rPr>
              <w:t>Valor Total</w:t>
            </w:r>
          </w:p>
        </w:tc>
      </w:tr>
      <w:tr w:rsidR="001368BF" w:rsidRPr="00CE6A97" w:rsidTr="001368BF">
        <w:tc>
          <w:tcPr>
            <w:tcW w:w="666" w:type="dxa"/>
            <w:vAlign w:val="center"/>
          </w:tcPr>
          <w:p w:rsidR="001368BF" w:rsidRPr="00C67816" w:rsidRDefault="001368BF" w:rsidP="001368BF">
            <w:pPr>
              <w:pStyle w:val="SemEspaamento"/>
              <w:jc w:val="center"/>
              <w:rPr>
                <w:rFonts w:eastAsia="Arial"/>
              </w:rPr>
            </w:pPr>
            <w:proofErr w:type="gramStart"/>
            <w:r w:rsidRPr="00C67816">
              <w:rPr>
                <w:rFonts w:eastAsia="Arial"/>
              </w:rPr>
              <w:t>1</w:t>
            </w:r>
            <w:proofErr w:type="gramEnd"/>
          </w:p>
        </w:tc>
        <w:tc>
          <w:tcPr>
            <w:tcW w:w="1174" w:type="dxa"/>
            <w:vAlign w:val="center"/>
          </w:tcPr>
          <w:p w:rsidR="001368BF" w:rsidRPr="00C67816" w:rsidRDefault="001368BF" w:rsidP="001368BF">
            <w:pPr>
              <w:pStyle w:val="SemEspaamento"/>
              <w:jc w:val="center"/>
              <w:rPr>
                <w:rFonts w:eastAsia="Arial"/>
              </w:rPr>
            </w:pPr>
            <w:r w:rsidRPr="00C67816">
              <w:rPr>
                <w:rFonts w:eastAsia="Arial"/>
              </w:rPr>
              <w:t>Unidade</w:t>
            </w:r>
          </w:p>
        </w:tc>
        <w:tc>
          <w:tcPr>
            <w:tcW w:w="1323" w:type="dxa"/>
            <w:vAlign w:val="center"/>
          </w:tcPr>
          <w:p w:rsidR="001368BF" w:rsidRPr="00C67816" w:rsidRDefault="001368BF" w:rsidP="001368BF">
            <w:pPr>
              <w:pStyle w:val="SemEspaamento"/>
              <w:jc w:val="center"/>
              <w:rPr>
                <w:rFonts w:eastAsia="Arial"/>
              </w:rPr>
            </w:pPr>
            <w:proofErr w:type="gramStart"/>
            <w:r w:rsidRPr="00C67816">
              <w:rPr>
                <w:rFonts w:eastAsia="Arial"/>
              </w:rPr>
              <w:t>2</w:t>
            </w:r>
            <w:proofErr w:type="gramEnd"/>
          </w:p>
        </w:tc>
        <w:tc>
          <w:tcPr>
            <w:tcW w:w="2693" w:type="dxa"/>
            <w:vAlign w:val="center"/>
          </w:tcPr>
          <w:p w:rsidR="001368BF" w:rsidRPr="00631003" w:rsidRDefault="001368BF" w:rsidP="001368BF">
            <w:pPr>
              <w:pStyle w:val="Normal1"/>
              <w:jc w:val="both"/>
              <w:rPr>
                <w:rFonts w:cs="Times New Roman"/>
                <w:bCs/>
                <w:color w:val="FF0000"/>
              </w:rPr>
            </w:pPr>
            <w:proofErr w:type="spellStart"/>
            <w:r w:rsidRPr="00400895">
              <w:rPr>
                <w:rFonts w:cs="Times New Roman"/>
                <w:color w:val="auto"/>
                <w:kern w:val="0"/>
                <w:lang w:eastAsia="pt-BR"/>
              </w:rPr>
              <w:t>Ensiladeira</w:t>
            </w:r>
            <w:proofErr w:type="spellEnd"/>
            <w:r w:rsidRPr="00400895">
              <w:rPr>
                <w:rFonts w:cs="Times New Roman"/>
                <w:color w:val="auto"/>
                <w:kern w:val="0"/>
                <w:lang w:eastAsia="pt-BR"/>
              </w:rPr>
              <w:t xml:space="preserve"> de área total, com comando hidráulico completo, transmissão </w:t>
            </w:r>
            <w:proofErr w:type="spellStart"/>
            <w:r w:rsidRPr="00400895">
              <w:rPr>
                <w:rFonts w:cs="Times New Roman"/>
                <w:color w:val="auto"/>
                <w:kern w:val="0"/>
                <w:lang w:eastAsia="pt-BR"/>
              </w:rPr>
              <w:t>cardan</w:t>
            </w:r>
            <w:proofErr w:type="spellEnd"/>
            <w:r w:rsidRPr="00400895">
              <w:rPr>
                <w:rFonts w:cs="Times New Roman"/>
                <w:color w:val="auto"/>
                <w:kern w:val="0"/>
                <w:lang w:eastAsia="pt-BR"/>
              </w:rPr>
              <w:t xml:space="preserve">, sistema quebra grãos, com roda de apoio, acionamento da bica hidráulico, opções de corte de 24 (2 a </w:t>
            </w:r>
            <w:proofErr w:type="gramStart"/>
            <w:r w:rsidRPr="00400895">
              <w:rPr>
                <w:rFonts w:cs="Times New Roman"/>
                <w:color w:val="auto"/>
                <w:kern w:val="0"/>
                <w:lang w:eastAsia="pt-BR"/>
              </w:rPr>
              <w:t>36mm</w:t>
            </w:r>
            <w:proofErr w:type="gramEnd"/>
            <w:r w:rsidRPr="00400895">
              <w:rPr>
                <w:rFonts w:cs="Times New Roman"/>
                <w:color w:val="auto"/>
                <w:kern w:val="0"/>
                <w:lang w:eastAsia="pt-BR"/>
              </w:rPr>
              <w:t>), com número de facas do rotor 12, e número de rolos 04.</w:t>
            </w:r>
            <w:r>
              <w:rPr>
                <w:rFonts w:cs="Times New Roman"/>
                <w:color w:val="auto"/>
                <w:kern w:val="0"/>
                <w:lang w:eastAsia="pt-BR"/>
              </w:rPr>
              <w:t xml:space="preserve"> </w:t>
            </w:r>
            <w:r w:rsidRPr="00400895">
              <w:rPr>
                <w:rFonts w:cs="Times New Roman"/>
                <w:b/>
                <w:color w:val="auto"/>
                <w:kern w:val="0"/>
                <w:lang w:eastAsia="pt-BR"/>
              </w:rPr>
              <w:t>Garantia mínima de 01 ano contra defeito de fabricação</w:t>
            </w:r>
          </w:p>
        </w:tc>
        <w:tc>
          <w:tcPr>
            <w:tcW w:w="1505" w:type="dxa"/>
            <w:vAlign w:val="center"/>
          </w:tcPr>
          <w:p w:rsidR="001368BF" w:rsidRPr="00C67816" w:rsidRDefault="001368BF" w:rsidP="001368BF">
            <w:pPr>
              <w:pStyle w:val="SemEspaamento"/>
              <w:jc w:val="center"/>
              <w:rPr>
                <w:bCs/>
              </w:rPr>
            </w:pPr>
            <w:r>
              <w:rPr>
                <w:bCs/>
              </w:rPr>
              <w:t>85.066,67</w:t>
            </w:r>
          </w:p>
        </w:tc>
        <w:tc>
          <w:tcPr>
            <w:tcW w:w="1359" w:type="dxa"/>
            <w:vAlign w:val="center"/>
          </w:tcPr>
          <w:p w:rsidR="001368BF" w:rsidRPr="00C67816" w:rsidRDefault="001368BF" w:rsidP="001368BF">
            <w:pPr>
              <w:pStyle w:val="Normal1"/>
              <w:jc w:val="center"/>
              <w:rPr>
                <w:rFonts w:cs="Times New Roman"/>
                <w:bCs/>
                <w:color w:val="auto"/>
              </w:rPr>
            </w:pPr>
            <w:r>
              <w:rPr>
                <w:rFonts w:cs="Times New Roman"/>
                <w:bCs/>
                <w:color w:val="auto"/>
              </w:rPr>
              <w:t>170.133,34</w:t>
            </w:r>
          </w:p>
        </w:tc>
      </w:tr>
      <w:tr w:rsidR="001368BF" w:rsidRPr="00CE6A97" w:rsidTr="001368BF">
        <w:tc>
          <w:tcPr>
            <w:tcW w:w="666" w:type="dxa"/>
            <w:vAlign w:val="center"/>
          </w:tcPr>
          <w:p w:rsidR="001368BF" w:rsidRPr="00C67816" w:rsidRDefault="001368BF" w:rsidP="001368BF">
            <w:pPr>
              <w:pStyle w:val="SemEspaamento"/>
              <w:jc w:val="center"/>
              <w:rPr>
                <w:rFonts w:eastAsia="Arial"/>
              </w:rPr>
            </w:pPr>
            <w:proofErr w:type="gramStart"/>
            <w:r w:rsidRPr="00C67816">
              <w:rPr>
                <w:rFonts w:eastAsia="Arial"/>
              </w:rPr>
              <w:t>2</w:t>
            </w:r>
            <w:proofErr w:type="gramEnd"/>
          </w:p>
        </w:tc>
        <w:tc>
          <w:tcPr>
            <w:tcW w:w="1174" w:type="dxa"/>
            <w:vAlign w:val="center"/>
          </w:tcPr>
          <w:p w:rsidR="001368BF" w:rsidRPr="00C67816" w:rsidRDefault="001368BF" w:rsidP="001368BF">
            <w:pPr>
              <w:pStyle w:val="SemEspaamento"/>
              <w:jc w:val="center"/>
              <w:rPr>
                <w:rFonts w:eastAsia="Arial"/>
              </w:rPr>
            </w:pPr>
            <w:r w:rsidRPr="00C67816">
              <w:rPr>
                <w:rFonts w:eastAsia="Arial"/>
              </w:rPr>
              <w:t>Unidade</w:t>
            </w:r>
          </w:p>
        </w:tc>
        <w:tc>
          <w:tcPr>
            <w:tcW w:w="1323" w:type="dxa"/>
            <w:vAlign w:val="center"/>
          </w:tcPr>
          <w:p w:rsidR="001368BF" w:rsidRPr="00C67816" w:rsidRDefault="001368BF" w:rsidP="001368BF">
            <w:pPr>
              <w:pStyle w:val="SemEspaamento"/>
              <w:jc w:val="center"/>
              <w:rPr>
                <w:rFonts w:eastAsia="Arial"/>
              </w:rPr>
            </w:pPr>
            <w:proofErr w:type="gramStart"/>
            <w:r w:rsidRPr="00C67816">
              <w:rPr>
                <w:rFonts w:eastAsia="Arial"/>
              </w:rPr>
              <w:t>1</w:t>
            </w:r>
            <w:proofErr w:type="gramEnd"/>
          </w:p>
        </w:tc>
        <w:tc>
          <w:tcPr>
            <w:tcW w:w="2693" w:type="dxa"/>
            <w:vAlign w:val="center"/>
          </w:tcPr>
          <w:p w:rsidR="001368BF" w:rsidRPr="00631003" w:rsidRDefault="001368BF" w:rsidP="001368BF">
            <w:pPr>
              <w:pStyle w:val="SemEspaamento"/>
              <w:jc w:val="both"/>
              <w:rPr>
                <w:rFonts w:eastAsia="Arial"/>
                <w:color w:val="FF0000"/>
              </w:rPr>
            </w:pPr>
            <w:r w:rsidRPr="00400895">
              <w:t xml:space="preserve">Segadeira com as seguintes especificações e características mínimas: segadeira nova de no mínimo </w:t>
            </w:r>
            <w:proofErr w:type="gramStart"/>
            <w:r w:rsidRPr="00400895">
              <w:t>4</w:t>
            </w:r>
            <w:proofErr w:type="gramEnd"/>
            <w:r w:rsidRPr="00400895">
              <w:t xml:space="preserve"> rolos ,com no mínimo 12 facas com produção de no mínimo 2 há/h,largura de corte de no mínimo 1,6 m, acoplável a trator agrícola,Rotação na TDP 540 RPM, potência 36 cv.</w:t>
            </w:r>
            <w:r>
              <w:t xml:space="preserve"> </w:t>
            </w:r>
            <w:r w:rsidRPr="00400895">
              <w:rPr>
                <w:b/>
              </w:rPr>
              <w:t>Garantia mínima de 01 ano contra defeito de fabricação.</w:t>
            </w:r>
          </w:p>
        </w:tc>
        <w:tc>
          <w:tcPr>
            <w:tcW w:w="1505" w:type="dxa"/>
            <w:vAlign w:val="center"/>
          </w:tcPr>
          <w:p w:rsidR="001368BF" w:rsidRPr="00C67816" w:rsidRDefault="001368BF" w:rsidP="001368BF">
            <w:pPr>
              <w:pStyle w:val="SemEspaamento"/>
              <w:jc w:val="center"/>
              <w:rPr>
                <w:bCs/>
              </w:rPr>
            </w:pPr>
            <w:r>
              <w:rPr>
                <w:bCs/>
              </w:rPr>
              <w:t>53.966,67</w:t>
            </w:r>
          </w:p>
        </w:tc>
        <w:tc>
          <w:tcPr>
            <w:tcW w:w="1359" w:type="dxa"/>
            <w:vAlign w:val="center"/>
          </w:tcPr>
          <w:p w:rsidR="001368BF" w:rsidRPr="00C67816" w:rsidRDefault="001368BF" w:rsidP="001368BF">
            <w:pPr>
              <w:pStyle w:val="SemEspaamento"/>
              <w:jc w:val="center"/>
              <w:rPr>
                <w:bCs/>
              </w:rPr>
            </w:pPr>
            <w:r>
              <w:rPr>
                <w:bCs/>
              </w:rPr>
              <w:t>53.966,67</w:t>
            </w:r>
          </w:p>
        </w:tc>
      </w:tr>
      <w:tr w:rsidR="001368BF" w:rsidRPr="00CE6A97" w:rsidTr="001368BF">
        <w:tc>
          <w:tcPr>
            <w:tcW w:w="666" w:type="dxa"/>
            <w:vAlign w:val="center"/>
          </w:tcPr>
          <w:p w:rsidR="001368BF" w:rsidRPr="00C67816" w:rsidRDefault="001368BF" w:rsidP="001368BF">
            <w:pPr>
              <w:pStyle w:val="SemEspaamento"/>
              <w:jc w:val="center"/>
              <w:rPr>
                <w:rFonts w:eastAsia="Arial"/>
              </w:rPr>
            </w:pPr>
            <w:proofErr w:type="gramStart"/>
            <w:r>
              <w:rPr>
                <w:rFonts w:eastAsia="Arial"/>
              </w:rPr>
              <w:t>3</w:t>
            </w:r>
            <w:proofErr w:type="gramEnd"/>
          </w:p>
        </w:tc>
        <w:tc>
          <w:tcPr>
            <w:tcW w:w="1174" w:type="dxa"/>
            <w:vAlign w:val="center"/>
          </w:tcPr>
          <w:p w:rsidR="001368BF" w:rsidRPr="00C67816" w:rsidRDefault="001368BF" w:rsidP="001368BF">
            <w:pPr>
              <w:pStyle w:val="SemEspaamento"/>
              <w:jc w:val="center"/>
              <w:rPr>
                <w:rFonts w:eastAsia="Arial"/>
              </w:rPr>
            </w:pPr>
            <w:r w:rsidRPr="00C67816">
              <w:rPr>
                <w:rFonts w:eastAsia="Arial"/>
              </w:rPr>
              <w:t>Unidade</w:t>
            </w:r>
          </w:p>
        </w:tc>
        <w:tc>
          <w:tcPr>
            <w:tcW w:w="1323" w:type="dxa"/>
            <w:vAlign w:val="center"/>
          </w:tcPr>
          <w:p w:rsidR="001368BF" w:rsidRPr="00C67816" w:rsidRDefault="001368BF" w:rsidP="001368BF">
            <w:pPr>
              <w:pStyle w:val="SemEspaamento"/>
              <w:jc w:val="center"/>
              <w:rPr>
                <w:rFonts w:eastAsia="Arial"/>
              </w:rPr>
            </w:pPr>
            <w:proofErr w:type="gramStart"/>
            <w:r w:rsidRPr="00C67816">
              <w:rPr>
                <w:rFonts w:eastAsia="Arial"/>
              </w:rPr>
              <w:t>1</w:t>
            </w:r>
            <w:proofErr w:type="gramEnd"/>
          </w:p>
        </w:tc>
        <w:tc>
          <w:tcPr>
            <w:tcW w:w="2693" w:type="dxa"/>
            <w:vAlign w:val="center"/>
          </w:tcPr>
          <w:p w:rsidR="001368BF" w:rsidRPr="00631003" w:rsidRDefault="001368BF" w:rsidP="001368BF">
            <w:pPr>
              <w:pStyle w:val="SemEspaamento"/>
              <w:jc w:val="both"/>
              <w:rPr>
                <w:rFonts w:eastAsia="Arial"/>
                <w:color w:val="FF0000"/>
              </w:rPr>
            </w:pPr>
            <w:proofErr w:type="spellStart"/>
            <w:r w:rsidRPr="002B447C">
              <w:rPr>
                <w:rFonts w:eastAsia="Arial"/>
              </w:rPr>
              <w:t>Ensiladeira</w:t>
            </w:r>
            <w:proofErr w:type="spellEnd"/>
            <w:r w:rsidRPr="002B447C">
              <w:rPr>
                <w:rFonts w:eastAsia="Arial"/>
              </w:rPr>
              <w:t xml:space="preserve"> colhedora de </w:t>
            </w:r>
            <w:r w:rsidRPr="002B447C">
              <w:rPr>
                <w:rFonts w:eastAsia="Arial"/>
              </w:rPr>
              <w:lastRenderedPageBreak/>
              <w:t>forragens, nova, de uma linha com giro e bica hidráulica, com rotor</w:t>
            </w:r>
            <w:r>
              <w:rPr>
                <w:rFonts w:eastAsia="Arial"/>
              </w:rPr>
              <w:t xml:space="preserve"> </w:t>
            </w:r>
            <w:r w:rsidRPr="002B447C">
              <w:rPr>
                <w:rFonts w:eastAsia="Arial"/>
              </w:rPr>
              <w:t xml:space="preserve">de 12 facas, acionamento através de cardam, com quebra grãos com rebolo afiador </w:t>
            </w:r>
            <w:r w:rsidRPr="00F25541">
              <w:rPr>
                <w:rFonts w:eastAsia="Arial"/>
              </w:rPr>
              <w:t>de facas tipo redondo</w:t>
            </w:r>
            <w:r w:rsidRPr="002B447C">
              <w:rPr>
                <w:rFonts w:eastAsia="Arial"/>
              </w:rPr>
              <w:t xml:space="preserve">, com </w:t>
            </w:r>
            <w:proofErr w:type="gramStart"/>
            <w:r w:rsidRPr="002B447C">
              <w:rPr>
                <w:rFonts w:eastAsia="Arial"/>
              </w:rPr>
              <w:t>4</w:t>
            </w:r>
            <w:proofErr w:type="gramEnd"/>
            <w:r w:rsidRPr="002B447C">
              <w:rPr>
                <w:rFonts w:eastAsia="Arial"/>
              </w:rPr>
              <w:t xml:space="preserve"> rolos, lubrificação da máquina centralizada</w:t>
            </w:r>
            <w:r>
              <w:rPr>
                <w:rFonts w:eastAsia="Arial"/>
              </w:rPr>
              <w:t>.</w:t>
            </w:r>
            <w:r w:rsidRPr="007D21DC">
              <w:rPr>
                <w:rFonts w:eastAsia="Arial"/>
                <w:b/>
              </w:rPr>
              <w:t xml:space="preserve"> Garantia mínima de 01 ano contra defeito de fabricação.</w:t>
            </w:r>
          </w:p>
        </w:tc>
        <w:tc>
          <w:tcPr>
            <w:tcW w:w="1505" w:type="dxa"/>
            <w:vAlign w:val="center"/>
          </w:tcPr>
          <w:p w:rsidR="001368BF" w:rsidRPr="00C67816" w:rsidRDefault="001368BF" w:rsidP="001368BF">
            <w:pPr>
              <w:pStyle w:val="SemEspaamento"/>
              <w:jc w:val="center"/>
              <w:rPr>
                <w:bCs/>
              </w:rPr>
            </w:pPr>
            <w:r>
              <w:rPr>
                <w:bCs/>
              </w:rPr>
              <w:lastRenderedPageBreak/>
              <w:t>55.700,00</w:t>
            </w:r>
          </w:p>
        </w:tc>
        <w:tc>
          <w:tcPr>
            <w:tcW w:w="1359" w:type="dxa"/>
            <w:vAlign w:val="center"/>
          </w:tcPr>
          <w:p w:rsidR="001368BF" w:rsidRPr="00C67816" w:rsidRDefault="001368BF" w:rsidP="001368BF">
            <w:pPr>
              <w:pStyle w:val="SemEspaamento"/>
              <w:jc w:val="center"/>
              <w:rPr>
                <w:bCs/>
              </w:rPr>
            </w:pPr>
            <w:r>
              <w:rPr>
                <w:bCs/>
              </w:rPr>
              <w:t>55.700,00</w:t>
            </w:r>
          </w:p>
        </w:tc>
      </w:tr>
      <w:tr w:rsidR="001368BF" w:rsidRPr="00CE6A97" w:rsidTr="001368BF">
        <w:tc>
          <w:tcPr>
            <w:tcW w:w="8720" w:type="dxa"/>
            <w:gridSpan w:val="6"/>
            <w:vAlign w:val="center"/>
          </w:tcPr>
          <w:p w:rsidR="001368BF" w:rsidRPr="00CE6A97" w:rsidRDefault="001368BF" w:rsidP="001368BF">
            <w:pPr>
              <w:pStyle w:val="SemEspaamento"/>
              <w:jc w:val="center"/>
              <w:rPr>
                <w:bCs/>
                <w:color w:val="FF0000"/>
              </w:rPr>
            </w:pPr>
            <w:r w:rsidRPr="00847987">
              <w:rPr>
                <w:bCs/>
              </w:rPr>
              <w:lastRenderedPageBreak/>
              <w:t>Valor Total Estimado da Contratação R$ 279.800,01</w:t>
            </w:r>
          </w:p>
        </w:tc>
      </w:tr>
    </w:tbl>
    <w:p w:rsidR="00D93FE7" w:rsidRPr="00D93FE7" w:rsidRDefault="00D93FE7" w:rsidP="00D93FE7">
      <w:pPr>
        <w:pStyle w:val="PargrafodaLista"/>
        <w:ind w:left="792"/>
        <w:rPr>
          <w:sz w:val="21"/>
          <w:szCs w:val="21"/>
        </w:rPr>
      </w:pPr>
    </w:p>
    <w:p w:rsidR="00103679" w:rsidRPr="0052542F" w:rsidRDefault="00103679" w:rsidP="00D93FE7">
      <w:pPr>
        <w:pStyle w:val="normal0"/>
        <w:widowControl w:val="0"/>
        <w:spacing w:line="360" w:lineRule="auto"/>
        <w:ind w:right="-619"/>
        <w:jc w:val="both"/>
        <w:rPr>
          <w:b/>
          <w:sz w:val="21"/>
          <w:szCs w:val="21"/>
        </w:rPr>
      </w:pPr>
    </w:p>
    <w:p w:rsidR="00FC3EA9" w:rsidRPr="0052542F"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FC3EA9" w:rsidRPr="0052542F" w:rsidRDefault="009D2088" w:rsidP="00922C21">
      <w:pPr>
        <w:pStyle w:val="normal0"/>
        <w:widowControl w:val="0"/>
        <w:numPr>
          <w:ilvl w:val="1"/>
          <w:numId w:val="1"/>
        </w:numPr>
        <w:spacing w:line="360" w:lineRule="auto"/>
        <w:ind w:right="-619"/>
        <w:jc w:val="both"/>
        <w:rPr>
          <w:b/>
          <w:sz w:val="21"/>
          <w:szCs w:val="21"/>
        </w:rPr>
      </w:pPr>
      <w:r w:rsidRPr="0052542F">
        <w:rPr>
          <w:sz w:val="21"/>
          <w:szCs w:val="21"/>
        </w:rPr>
        <w:t xml:space="preserve">O prazo </w:t>
      </w:r>
      <w:r w:rsidR="001368BF">
        <w:rPr>
          <w:sz w:val="21"/>
          <w:szCs w:val="21"/>
        </w:rPr>
        <w:t>para a entrega do objeto será de 30 (trinta) dias após emissão da autorização de fornecimento.</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00064B28">
        <w:rPr>
          <w:spacing w:val="-1"/>
          <w:sz w:val="21"/>
          <w:szCs w:val="21"/>
        </w:rPr>
        <w:t xml:space="preserve"> </w:t>
      </w:r>
      <w:r w:rsidR="001368BF" w:rsidRPr="00847987">
        <w:rPr>
          <w:bCs/>
        </w:rPr>
        <w:t>R$ 279.800,01</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52542F"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1368BF" w:rsidRDefault="001368BF" w:rsidP="001368BF">
      <w:pPr>
        <w:pStyle w:val="SemEspaamento"/>
        <w:tabs>
          <w:tab w:val="left" w:pos="1134"/>
        </w:tabs>
        <w:ind w:left="360"/>
        <w:jc w:val="both"/>
        <w:rPr>
          <w:rStyle w:val="fontstyle01"/>
        </w:rPr>
      </w:pPr>
      <w:r>
        <w:rPr>
          <w:rStyle w:val="fontstyle01"/>
        </w:rPr>
        <w:t>20.606.0019.1.024-ESTRUTURAÇÃO E MODERNIZAÇÃO DAS AÇÕES DA AGROPECUÁRIA-</w:t>
      </w:r>
    </w:p>
    <w:p w:rsidR="001368BF" w:rsidRPr="00D43EEF" w:rsidRDefault="001368BF" w:rsidP="001368BF">
      <w:pPr>
        <w:pStyle w:val="SemEspaamento"/>
        <w:tabs>
          <w:tab w:val="left" w:pos="1134"/>
        </w:tabs>
        <w:ind w:left="360"/>
        <w:jc w:val="both"/>
        <w:rPr>
          <w:rStyle w:val="fontstyle01"/>
        </w:rPr>
      </w:pPr>
      <w:r>
        <w:rPr>
          <w:rStyle w:val="fontstyle01"/>
        </w:rPr>
        <w:t>69-4.4.90.00.00.00.00.00-</w:t>
      </w:r>
      <w:r w:rsidRPr="00D43EEF">
        <w:rPr>
          <w:rStyle w:val="fontstyle01"/>
        </w:rPr>
        <w:t>APLICA</w:t>
      </w:r>
      <w:r>
        <w:rPr>
          <w:rStyle w:val="fontstyle01"/>
        </w:rPr>
        <w:t xml:space="preserve">ÇÕES DIRETAS 1.500.0000.0000 - </w:t>
      </w:r>
      <w:r w:rsidRPr="00D43EEF">
        <w:rPr>
          <w:rStyle w:val="fontstyle01"/>
        </w:rPr>
        <w:t>RECURSOS ORDINÁRIOS.</w:t>
      </w: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915CCA" w:rsidRDefault="00560AE5" w:rsidP="00922C21">
      <w:pPr>
        <w:pStyle w:val="normal0"/>
        <w:widowControl w:val="0"/>
        <w:numPr>
          <w:ilvl w:val="0"/>
          <w:numId w:val="1"/>
        </w:numPr>
        <w:spacing w:line="360" w:lineRule="auto"/>
        <w:ind w:right="-619"/>
        <w:jc w:val="both"/>
        <w:rPr>
          <w:b/>
          <w:sz w:val="21"/>
          <w:szCs w:val="21"/>
        </w:rPr>
      </w:pPr>
      <w:r w:rsidRPr="00915CCA">
        <w:rPr>
          <w:rFonts w:eastAsia="Verdana"/>
          <w:b/>
          <w:sz w:val="21"/>
          <w:szCs w:val="21"/>
        </w:rPr>
        <w:t>DO LOCAL, DATA E HORA</w:t>
      </w:r>
      <w:r w:rsidR="00AA79F8" w:rsidRPr="00915CCA">
        <w:rPr>
          <w:rFonts w:eastAsia="Verdana"/>
          <w:b/>
          <w:sz w:val="21"/>
          <w:szCs w:val="21"/>
        </w:rPr>
        <w:t xml:space="preserve"> DA SESSÃO</w:t>
      </w:r>
    </w:p>
    <w:p w:rsidR="00FC3EA9" w:rsidRPr="00A6412F" w:rsidRDefault="00825F71" w:rsidP="00922C21">
      <w:pPr>
        <w:pStyle w:val="normal0"/>
        <w:widowControl w:val="0"/>
        <w:numPr>
          <w:ilvl w:val="1"/>
          <w:numId w:val="1"/>
        </w:numPr>
        <w:spacing w:line="360" w:lineRule="auto"/>
        <w:ind w:right="-619"/>
        <w:jc w:val="both"/>
        <w:rPr>
          <w:b/>
          <w:sz w:val="21"/>
          <w:szCs w:val="21"/>
        </w:rPr>
      </w:pPr>
      <w:r w:rsidRPr="00A6412F">
        <w:rPr>
          <w:rFonts w:eastAsia="Verdana"/>
          <w:sz w:val="21"/>
          <w:szCs w:val="21"/>
        </w:rPr>
        <w:t>A sessão pública será realizada no site</w:t>
      </w:r>
      <w:hyperlink r:id="rId8">
        <w:r w:rsidRPr="00A6412F">
          <w:rPr>
            <w:rFonts w:eastAsia="Verdana"/>
            <w:sz w:val="21"/>
            <w:szCs w:val="21"/>
          </w:rPr>
          <w:t xml:space="preserve"> </w:t>
        </w:r>
      </w:hyperlink>
      <w:hyperlink r:id="rId9">
        <w:r w:rsidRPr="00A6412F">
          <w:rPr>
            <w:rFonts w:eastAsia="Verdana"/>
            <w:color w:val="1155CC"/>
            <w:sz w:val="21"/>
            <w:szCs w:val="21"/>
            <w:u w:val="single"/>
          </w:rPr>
          <w:t>www.portaldecompraspublicas.com.br</w:t>
        </w:r>
      </w:hyperlink>
      <w:r w:rsidRPr="00A6412F">
        <w:rPr>
          <w:rFonts w:eastAsia="Verdana"/>
          <w:sz w:val="21"/>
          <w:szCs w:val="21"/>
        </w:rPr>
        <w:t xml:space="preserve">, no dia </w:t>
      </w:r>
      <w:r w:rsidR="00A6412F" w:rsidRPr="00A6412F">
        <w:rPr>
          <w:rFonts w:eastAsia="Verdana"/>
          <w:sz w:val="21"/>
          <w:szCs w:val="21"/>
        </w:rPr>
        <w:t>06</w:t>
      </w:r>
      <w:r w:rsidRPr="00A6412F">
        <w:rPr>
          <w:rFonts w:eastAsia="Verdana"/>
          <w:sz w:val="21"/>
          <w:szCs w:val="21"/>
        </w:rPr>
        <w:t xml:space="preserve"> de </w:t>
      </w:r>
      <w:r w:rsidR="00A6412F" w:rsidRPr="00A6412F">
        <w:rPr>
          <w:rFonts w:eastAsia="Verdana"/>
          <w:sz w:val="21"/>
          <w:szCs w:val="21"/>
        </w:rPr>
        <w:t>novem</w:t>
      </w:r>
      <w:r w:rsidR="00915CCA" w:rsidRPr="00A6412F">
        <w:rPr>
          <w:rFonts w:eastAsia="Verdana"/>
          <w:sz w:val="21"/>
          <w:szCs w:val="21"/>
        </w:rPr>
        <w:t>bro</w:t>
      </w:r>
      <w:r w:rsidR="003A0DBF" w:rsidRPr="00A6412F">
        <w:rPr>
          <w:rFonts w:eastAsia="Verdana"/>
          <w:sz w:val="21"/>
          <w:szCs w:val="21"/>
        </w:rPr>
        <w:t xml:space="preserve"> de 2024</w:t>
      </w:r>
      <w:r w:rsidRPr="00A6412F">
        <w:rPr>
          <w:rFonts w:eastAsia="Verdana"/>
          <w:sz w:val="21"/>
          <w:szCs w:val="21"/>
        </w:rPr>
        <w:t>, com início às 8h</w:t>
      </w:r>
      <w:r w:rsidR="007568C1" w:rsidRPr="00A6412F">
        <w:rPr>
          <w:rFonts w:eastAsia="Verdana"/>
          <w:sz w:val="21"/>
          <w:szCs w:val="21"/>
        </w:rPr>
        <w:t>3</w:t>
      </w:r>
      <w:r w:rsidR="004A520C" w:rsidRPr="00A6412F">
        <w:rPr>
          <w:rFonts w:eastAsia="Verdana"/>
          <w:sz w:val="21"/>
          <w:szCs w:val="21"/>
        </w:rPr>
        <w:t>1</w:t>
      </w:r>
      <w:r w:rsidRPr="00A6412F">
        <w:rPr>
          <w:rFonts w:eastAsia="Verdana"/>
          <w:sz w:val="21"/>
          <w:szCs w:val="21"/>
        </w:rPr>
        <w:t>min, no horário de Brasília.</w:t>
      </w:r>
    </w:p>
    <w:p w:rsidR="007568C1" w:rsidRPr="00A6412F" w:rsidRDefault="00825F71" w:rsidP="00922C21">
      <w:pPr>
        <w:pStyle w:val="normal0"/>
        <w:widowControl w:val="0"/>
        <w:numPr>
          <w:ilvl w:val="1"/>
          <w:numId w:val="1"/>
        </w:numPr>
        <w:spacing w:line="360" w:lineRule="auto"/>
        <w:ind w:right="-619"/>
        <w:jc w:val="both"/>
        <w:rPr>
          <w:b/>
          <w:sz w:val="21"/>
          <w:szCs w:val="21"/>
        </w:rPr>
      </w:pPr>
      <w:r w:rsidRPr="00A6412F">
        <w:rPr>
          <w:rFonts w:eastAsia="Verdana"/>
          <w:sz w:val="21"/>
          <w:szCs w:val="21"/>
        </w:rPr>
        <w:t>Somente poderão participar da sessão as empresas devidamente cadastradas na plataforma eletrônica e que apresentarem propostas at</w:t>
      </w:r>
      <w:r w:rsidR="00300FBE" w:rsidRPr="00A6412F">
        <w:rPr>
          <w:rFonts w:eastAsia="Verdana"/>
          <w:sz w:val="21"/>
          <w:szCs w:val="21"/>
        </w:rPr>
        <w:t>ravés do site descrito no item 4</w:t>
      </w:r>
      <w:r w:rsidR="007568C1" w:rsidRPr="00A6412F">
        <w:rPr>
          <w:rFonts w:eastAsia="Verdana"/>
          <w:sz w:val="21"/>
          <w:szCs w:val="21"/>
        </w:rPr>
        <w:t>.1, até as 08h3</w:t>
      </w:r>
      <w:r w:rsidRPr="00A6412F">
        <w:rPr>
          <w:rFonts w:eastAsia="Verdana"/>
          <w:sz w:val="21"/>
          <w:szCs w:val="21"/>
        </w:rPr>
        <w:t xml:space="preserve">0min do dia </w:t>
      </w:r>
      <w:r w:rsidR="00A6412F" w:rsidRPr="00A6412F">
        <w:rPr>
          <w:rFonts w:eastAsia="Verdana"/>
          <w:sz w:val="21"/>
          <w:szCs w:val="21"/>
        </w:rPr>
        <w:t>06 de novembro de 2024.</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que atendam as condições exigidas </w:t>
      </w:r>
      <w:proofErr w:type="gramStart"/>
      <w:r w:rsidRPr="0052542F">
        <w:rPr>
          <w:kern w:val="2"/>
          <w:sz w:val="21"/>
          <w:szCs w:val="21"/>
        </w:rPr>
        <w:t xml:space="preserve">no </w:t>
      </w:r>
      <w:r w:rsidR="00300FBE" w:rsidRPr="0052542F">
        <w:rPr>
          <w:kern w:val="2"/>
          <w:sz w:val="21"/>
          <w:szCs w:val="21"/>
        </w:rPr>
        <w:t xml:space="preserve">edital </w:t>
      </w:r>
      <w:r w:rsidRPr="0052542F">
        <w:rPr>
          <w:kern w:val="2"/>
          <w:sz w:val="21"/>
          <w:szCs w:val="21"/>
        </w:rPr>
        <w:t>e anexos</w:t>
      </w:r>
      <w:proofErr w:type="gramEnd"/>
      <w:r w:rsidRPr="0052542F">
        <w:rPr>
          <w:kern w:val="2"/>
          <w:sz w:val="21"/>
          <w:szCs w:val="21"/>
        </w:rPr>
        <w:t>.</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aquele</w:t>
      </w:r>
      <w:proofErr w:type="gramEnd"/>
      <w:r w:rsidRPr="0052542F">
        <w:rPr>
          <w:color w:val="000000"/>
          <w:sz w:val="21"/>
          <w:szCs w:val="21"/>
        </w:rPr>
        <w:t xml:space="preserve"> que mantenha vínculo de natureza técnica, comercial, econômica,</w:t>
      </w:r>
      <w:r w:rsidR="003C0044" w:rsidRPr="0052542F">
        <w:rPr>
          <w:color w:val="000000"/>
          <w:sz w:val="21"/>
          <w:szCs w:val="21"/>
        </w:rPr>
        <w:t xml:space="preserve"> financeira,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w:t>
      </w:r>
      <w:r w:rsidRPr="0052542F">
        <w:rPr>
          <w:color w:val="000000"/>
          <w:sz w:val="21"/>
          <w:szCs w:val="21"/>
        </w:rPr>
        <w:lastRenderedPageBreak/>
        <w:t>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r w:rsidRPr="006A05AF">
        <w:rPr>
          <w:b/>
          <w:color w:val="000000"/>
          <w:sz w:val="21"/>
          <w:szCs w:val="21"/>
        </w:rPr>
        <w:t>empresas</w:t>
      </w:r>
      <w:r w:rsidRPr="0052542F">
        <w:rPr>
          <w:color w:val="000000"/>
          <w:sz w:val="21"/>
          <w:szCs w:val="21"/>
        </w:rPr>
        <w:t xml:space="preserve">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shd w:val="clear" w:color="auto" w:fill="FFFFFF"/>
        </w:rPr>
        <w:t>e</w:t>
      </w:r>
      <w:r w:rsidR="00775F82" w:rsidRPr="0052542F">
        <w:rPr>
          <w:sz w:val="21"/>
          <w:szCs w:val="21"/>
          <w:shd w:val="clear" w:color="auto" w:fill="FFFFFF"/>
        </w:rPr>
        <w:t>mpresa</w:t>
      </w:r>
      <w:proofErr w:type="gramEnd"/>
      <w:r w:rsidR="00775F82" w:rsidRPr="0052542F">
        <w:rPr>
          <w:sz w:val="21"/>
          <w:szCs w:val="21"/>
          <w:shd w:val="clear" w:color="auto" w:fill="FFFFFF"/>
        </w:rPr>
        <w:t xml:space="preserve">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proibida de contratar com o Poder Público, nos termos do art.</w:t>
      </w:r>
      <w:r w:rsidR="00AE2A58" w:rsidRPr="0052542F">
        <w:rPr>
          <w:sz w:val="21"/>
          <w:szCs w:val="21"/>
        </w:rPr>
        <w:t xml:space="preserve"> 72, § 8º, 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mpresas</w:t>
      </w:r>
      <w:proofErr w:type="gramEnd"/>
      <w:r w:rsidR="00775F82" w:rsidRPr="0052542F">
        <w:rPr>
          <w:sz w:val="21"/>
          <w:szCs w:val="21"/>
        </w:rPr>
        <w:t xml:space="preserve">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w:t>
      </w:r>
      <w:r w:rsidR="00775F82" w:rsidRPr="0052542F">
        <w:rPr>
          <w:color w:val="000000"/>
          <w:sz w:val="21"/>
          <w:szCs w:val="21"/>
        </w:rPr>
        <w:t>mpresas</w:t>
      </w:r>
      <w:proofErr w:type="gramEnd"/>
      <w:r w:rsidR="00775F82" w:rsidRPr="0052542F">
        <w:rPr>
          <w:color w:val="000000"/>
          <w:sz w:val="21"/>
          <w:szCs w:val="21"/>
        </w:rPr>
        <w:t xml:space="preserve">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E621FC" w:rsidRPr="0052542F">
        <w:rPr>
          <w:sz w:val="21"/>
          <w:szCs w:val="21"/>
        </w:rPr>
        <w:t>mpresa</w:t>
      </w:r>
      <w:proofErr w:type="gramEnd"/>
      <w:r w:rsidR="00E621FC" w:rsidRPr="0052542F">
        <w:rPr>
          <w:sz w:val="21"/>
          <w:szCs w:val="21"/>
        </w:rPr>
        <w:t xml:space="preserve">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pelos 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lastRenderedPageBreak/>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Em não havendo campo específico para digitação do modelo, ele poderá ser digitado no 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w:t>
      </w:r>
      <w:proofErr w:type="gramStart"/>
      <w:r w:rsidR="00535B64" w:rsidRPr="0052542F">
        <w:rPr>
          <w:sz w:val="21"/>
          <w:szCs w:val="21"/>
        </w:rPr>
        <w:t>enviado com a proposta a ficha técnica em português do produto, para análise das condições e das especificações técnicas</w:t>
      </w:r>
      <w:proofErr w:type="gramEnd"/>
      <w:r w:rsidR="00535B64" w:rsidRPr="0052542F">
        <w:rPr>
          <w:sz w:val="21"/>
          <w:szCs w:val="21"/>
        </w:rPr>
        <w:t>.</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 xml:space="preserve">écnica </w:t>
      </w:r>
      <w:proofErr w:type="gramStart"/>
      <w:r w:rsidR="00535B64" w:rsidRPr="0052542F">
        <w:rPr>
          <w:sz w:val="21"/>
          <w:szCs w:val="21"/>
        </w:rPr>
        <w:t>deve</w:t>
      </w:r>
      <w:proofErr w:type="gramEnd"/>
      <w:r w:rsidR="00535B64" w:rsidRPr="0052542F">
        <w:rPr>
          <w:sz w:val="21"/>
          <w:szCs w:val="21"/>
        </w:rPr>
        <w:t xml:space="preser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w:t>
      </w:r>
      <w:r w:rsidR="009113F5" w:rsidRPr="0052542F">
        <w:rPr>
          <w:sz w:val="21"/>
          <w:szCs w:val="21"/>
        </w:rPr>
        <w:lastRenderedPageBreak/>
        <w:t>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Quaisquer inserções na proposta que visem modificar, extinguir, ou criar direitos, sem 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w:t>
      </w:r>
      <w:proofErr w:type="gramStart"/>
      <w:r w:rsidRPr="0052542F">
        <w:rPr>
          <w:sz w:val="21"/>
          <w:szCs w:val="21"/>
        </w:rPr>
        <w:t>às</w:t>
      </w:r>
      <w:proofErr w:type="gramEnd"/>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proofErr w:type="gramStart"/>
      <w:r w:rsidRPr="0052542F">
        <w:rPr>
          <w:sz w:val="21"/>
          <w:szCs w:val="21"/>
        </w:rPr>
        <w:t>edital e anexos</w:t>
      </w:r>
      <w:proofErr w:type="gramEnd"/>
      <w:r w:rsidRPr="0052542F">
        <w:rPr>
          <w:sz w:val="21"/>
          <w:szCs w:val="21"/>
        </w:rPr>
        <w:t xml:space="preserve">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xml:space="preserve">, terá início </w:t>
      </w:r>
      <w:proofErr w:type="gramStart"/>
      <w:r w:rsidRPr="0052542F">
        <w:rPr>
          <w:spacing w:val="-4"/>
          <w:sz w:val="21"/>
          <w:szCs w:val="21"/>
        </w:rPr>
        <w:t>a</w:t>
      </w:r>
      <w:proofErr w:type="gramEnd"/>
      <w:r w:rsidRPr="0052542F">
        <w:rPr>
          <w:spacing w:val="-4"/>
          <w:sz w:val="21"/>
          <w:szCs w:val="21"/>
        </w:rPr>
        <w:t xml:space="preserve"> sessão pública, com a divulgação</w:t>
      </w:r>
      <w:r w:rsidRPr="0052542F">
        <w:rPr>
          <w:spacing w:val="-3"/>
          <w:sz w:val="21"/>
          <w:szCs w:val="21"/>
        </w:rPr>
        <w:t xml:space="preserve"> </w:t>
      </w:r>
      <w:r w:rsidRPr="0052542F">
        <w:rPr>
          <w:sz w:val="21"/>
          <w:szCs w:val="21"/>
        </w:rPr>
        <w:t xml:space="preserve">das propostas 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Os licitantes poderão oferecer lances sucessivos, pelo preço por </w:t>
      </w:r>
      <w:r w:rsidR="00D57F2F">
        <w:rPr>
          <w:sz w:val="21"/>
          <w:szCs w:val="21"/>
        </w:rPr>
        <w:t>item</w:t>
      </w:r>
      <w:r w:rsidRPr="0052542F">
        <w:rPr>
          <w:sz w:val="21"/>
          <w:szCs w:val="21"/>
        </w:rPr>
        <w:t>.</w:t>
      </w:r>
    </w:p>
    <w:p w:rsidR="007657DB" w:rsidRPr="0052542F"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52542F">
        <w:rPr>
          <w:b/>
          <w:sz w:val="21"/>
          <w:szCs w:val="21"/>
        </w:rPr>
        <w:t>R$</w:t>
      </w:r>
      <w:r w:rsidR="00E636F7" w:rsidRPr="0052542F">
        <w:rPr>
          <w:b/>
          <w:sz w:val="21"/>
          <w:szCs w:val="21"/>
        </w:rPr>
        <w:t xml:space="preserve"> </w:t>
      </w:r>
      <w:r w:rsidR="001368BF">
        <w:rPr>
          <w:b/>
          <w:sz w:val="21"/>
          <w:szCs w:val="21"/>
        </w:rPr>
        <w:t>250,00</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Durante a sessão pública, os licitantes serão informados em tempo real, do valor do menor 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disputa de lances se dará no modo aberto e o envio de lances na sessão pública durará dez minutos, após esse prazo será prorrogada automaticamente pelo sistema quando houver </w:t>
      </w:r>
      <w:r w:rsidRPr="0052542F">
        <w:rPr>
          <w:sz w:val="21"/>
          <w:szCs w:val="21"/>
        </w:rPr>
        <w:lastRenderedPageBreak/>
        <w:t>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prorrogação automática da etapa de envio de lances será de dois minutos e ocorrerá sucessivamente sempre que houver </w:t>
      </w:r>
      <w:proofErr w:type="gramStart"/>
      <w:r w:rsidRPr="0052542F">
        <w:rPr>
          <w:sz w:val="21"/>
          <w:szCs w:val="21"/>
        </w:rPr>
        <w:t>lances enviados</w:t>
      </w:r>
      <w:proofErr w:type="gramEnd"/>
      <w:r w:rsidRPr="0052542F">
        <w:rPr>
          <w:sz w:val="21"/>
          <w:szCs w:val="21"/>
        </w:rPr>
        <w:t xml:space="preserve"> nesse período de prorrogação, inclusive 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xml:space="preserve">, </w:t>
      </w:r>
      <w:proofErr w:type="gramStart"/>
      <w:r w:rsidRPr="0052542F">
        <w:rPr>
          <w:sz w:val="21"/>
          <w:szCs w:val="21"/>
        </w:rPr>
        <w:t>será</w:t>
      </w:r>
      <w:proofErr w:type="gramEnd"/>
      <w:r w:rsidRPr="0052542F">
        <w:rPr>
          <w:sz w:val="21"/>
          <w:szCs w:val="21"/>
        </w:rPr>
        <w:t xml:space="preserve">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de</w:t>
      </w:r>
      <w:proofErr w:type="gramStart"/>
      <w:r w:rsidR="001B2610" w:rsidRPr="0052542F">
        <w:rPr>
          <w:sz w:val="21"/>
          <w:szCs w:val="21"/>
        </w:rPr>
        <w:t xml:space="preserve"> </w:t>
      </w:r>
      <w:r w:rsidR="001B2610" w:rsidRPr="0052542F">
        <w:rPr>
          <w:spacing w:val="-57"/>
          <w:sz w:val="21"/>
          <w:szCs w:val="21"/>
        </w:rPr>
        <w:t xml:space="preserve"> </w:t>
      </w:r>
      <w:proofErr w:type="gramEnd"/>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w:t>
      </w:r>
      <w:r w:rsidR="00D57F2F">
        <w:rPr>
          <w:sz w:val="21"/>
          <w:szCs w:val="21"/>
        </w:rPr>
        <w:t>item</w:t>
      </w:r>
      <w:r w:rsidRPr="0052542F">
        <w:rPr>
          <w:sz w:val="21"/>
          <w:szCs w:val="21"/>
        </w:rPr>
        <w:t xml:space="preserv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estiver</w:t>
      </w:r>
      <w:proofErr w:type="gramEnd"/>
      <w:r w:rsidRPr="0052542F">
        <w:rPr>
          <w:color w:val="000000"/>
          <w:sz w:val="21"/>
          <w:szCs w:val="21"/>
        </w:rPr>
        <w:t xml:space="preserve">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não</w:t>
      </w:r>
      <w:proofErr w:type="gramEnd"/>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w:t>
      </w:r>
      <w:r w:rsidRPr="0052542F">
        <w:rPr>
          <w:color w:val="000000"/>
          <w:sz w:val="21"/>
          <w:szCs w:val="21"/>
        </w:rPr>
        <w:lastRenderedPageBreak/>
        <w:t xml:space="preserve">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w:t>
      </w:r>
      <w:proofErr w:type="gramStart"/>
      <w:r w:rsidR="00752E50" w:rsidRPr="0052542F">
        <w:rPr>
          <w:sz w:val="21"/>
          <w:szCs w:val="21"/>
        </w:rPr>
        <w:t>5</w:t>
      </w:r>
      <w:proofErr w:type="gramEnd"/>
      <w:r w:rsidR="00752E50" w:rsidRPr="0052542F">
        <w:rPr>
          <w:sz w:val="21"/>
          <w:szCs w:val="21"/>
        </w:rPr>
        <w:t xml:space="preserve"> dias úteis, contados da lavratura da ata, devendo ser entregue no local designado 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E04CB3" w:rsidRPr="000B3929" w:rsidRDefault="00E04CB3" w:rsidP="00E04CB3">
      <w:pPr>
        <w:pStyle w:val="normal0"/>
        <w:widowControl w:val="0"/>
        <w:numPr>
          <w:ilvl w:val="1"/>
          <w:numId w:val="1"/>
        </w:numPr>
        <w:spacing w:line="360" w:lineRule="auto"/>
        <w:ind w:right="-619"/>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w:t>
      </w:r>
      <w:r w:rsidR="001368BF">
        <w:rPr>
          <w:sz w:val="21"/>
          <w:szCs w:val="21"/>
        </w:rPr>
        <w:t>odendo ser prorrogado mediante solicitação da empresa</w:t>
      </w:r>
      <w:r w:rsidRPr="000B3929">
        <w:rPr>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atendidas as condições de participação, a </w:t>
      </w:r>
      <w:r w:rsidR="00D648A4" w:rsidRPr="0052542F">
        <w:rPr>
          <w:sz w:val="21"/>
          <w:szCs w:val="21"/>
        </w:rPr>
        <w:t>habilitação do proponente pode</w:t>
      </w:r>
      <w:r w:rsidRPr="0052542F">
        <w:rPr>
          <w:sz w:val="21"/>
          <w:szCs w:val="21"/>
        </w:rPr>
        <w:t xml:space="preserve"> ser 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proofErr w:type="gramStart"/>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proofErr w:type="gramEnd"/>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D648A4" w:rsidP="00922C21">
      <w:pPr>
        <w:pStyle w:val="normal0"/>
        <w:widowControl w:val="0"/>
        <w:numPr>
          <w:ilvl w:val="1"/>
          <w:numId w:val="1"/>
        </w:numPr>
        <w:spacing w:line="360" w:lineRule="auto"/>
        <w:ind w:right="-619"/>
        <w:jc w:val="both"/>
        <w:rPr>
          <w:b/>
          <w:sz w:val="21"/>
          <w:szCs w:val="21"/>
        </w:rPr>
      </w:pPr>
      <w:r w:rsidRPr="0052542F">
        <w:rPr>
          <w:color w:val="000000"/>
          <w:sz w:val="21"/>
          <w:szCs w:val="21"/>
        </w:rPr>
        <w:lastRenderedPageBreak/>
        <w:t>A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sidRPr="0052542F">
        <w:rPr>
          <w:color w:val="000000"/>
          <w:sz w:val="21"/>
          <w:szCs w:val="21"/>
        </w:rPr>
        <w:t xml:space="preserve">é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3"/>
          <w:sz w:val="21"/>
          <w:szCs w:val="21"/>
        </w:rPr>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p>
    <w:p w:rsidR="001C762B"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efeitos de falência</w:t>
      </w:r>
      <w:r w:rsidR="008A3F5E" w:rsidRPr="0052542F">
        <w:rPr>
          <w:sz w:val="21"/>
          <w:szCs w:val="21"/>
        </w:rPr>
        <w:t xml:space="preserve"> e</w:t>
      </w:r>
      <w:r w:rsidRPr="0052542F">
        <w:rPr>
          <w:sz w:val="21"/>
          <w:szCs w:val="21"/>
        </w:rPr>
        <w:t xml:space="preserve"> recuperação judicial expedida pelo distribuidor da sede do licitante;</w:t>
      </w:r>
    </w:p>
    <w:p w:rsidR="00B31E75" w:rsidRPr="0052542F" w:rsidRDefault="005761EE" w:rsidP="00922C21">
      <w:pPr>
        <w:pStyle w:val="normal0"/>
        <w:widowControl w:val="0"/>
        <w:numPr>
          <w:ilvl w:val="3"/>
          <w:numId w:val="1"/>
        </w:numPr>
        <w:spacing w:line="360" w:lineRule="auto"/>
        <w:ind w:left="2835" w:right="-619"/>
        <w:jc w:val="both"/>
        <w:rPr>
          <w:b/>
          <w:sz w:val="21"/>
          <w:szCs w:val="21"/>
        </w:rPr>
      </w:pPr>
      <w:r w:rsidRPr="0052542F">
        <w:rPr>
          <w:sz w:val="21"/>
          <w:szCs w:val="21"/>
        </w:rPr>
        <w:t xml:space="preserve">Empresa em recuperação judicial </w:t>
      </w:r>
      <w:r w:rsidR="008A3F5E" w:rsidRPr="0052542F">
        <w:rPr>
          <w:sz w:val="21"/>
          <w:szCs w:val="21"/>
        </w:rPr>
        <w:t xml:space="preserve">pode participar se </w:t>
      </w:r>
      <w:r w:rsidRPr="0052542F">
        <w:rPr>
          <w:sz w:val="21"/>
          <w:szCs w:val="21"/>
        </w:rPr>
        <w:t>apresentar certidão emitida pela instância judicial competente afirmando que está apta econômica e</w:t>
      </w:r>
      <w:r w:rsidR="007715B4" w:rsidRPr="0052542F">
        <w:rPr>
          <w:sz w:val="21"/>
          <w:szCs w:val="21"/>
        </w:rPr>
        <w:t xml:space="preserve"> financeiramente a participar da</w:t>
      </w:r>
      <w:r w:rsidRPr="0052542F">
        <w:rPr>
          <w:sz w:val="21"/>
          <w:szCs w:val="21"/>
        </w:rPr>
        <w:t xml:space="preserve"> </w:t>
      </w:r>
      <w:r w:rsidR="00493978" w:rsidRPr="0052542F">
        <w:rPr>
          <w:sz w:val="21"/>
          <w:szCs w:val="21"/>
        </w:rPr>
        <w:t>licita</w:t>
      </w:r>
      <w:r w:rsidR="007715B4" w:rsidRPr="0052542F">
        <w:rPr>
          <w:sz w:val="21"/>
          <w:szCs w:val="21"/>
        </w:rPr>
        <w:t>ção</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negativa junto ao Cadastro Nacional das Empresas Inidôneas e Suspensas – CEIS (</w:t>
      </w:r>
      <w:hyperlink r:id="rId12" w:history="1">
        <w:r w:rsidRPr="0052542F">
          <w:rPr>
            <w:rStyle w:val="Hyperlink"/>
            <w:rFonts w:cs="Arial"/>
            <w:sz w:val="21"/>
            <w:szCs w:val="21"/>
          </w:rPr>
          <w:t>https://portaldatransparencia.gov.br/sancoes/consulta?cadastro=1&amp;ordenarPor=nomeSancionado&amp;direcao=asc</w:t>
        </w:r>
      </w:hyperlink>
      <w:r w:rsidRPr="0052542F">
        <w:rPr>
          <w:sz w:val="21"/>
          <w:szCs w:val="21"/>
        </w:rPr>
        <w:t xml:space="preserve">) e certidão </w:t>
      </w:r>
      <w:proofErr w:type="gramStart"/>
      <w:r w:rsidRPr="0052542F">
        <w:rPr>
          <w:sz w:val="21"/>
          <w:szCs w:val="21"/>
        </w:rPr>
        <w:t>negativa de licitante inidôneos</w:t>
      </w:r>
      <w:proofErr w:type="gramEnd"/>
      <w:r w:rsidRPr="0052542F">
        <w:rPr>
          <w:sz w:val="21"/>
          <w:szCs w:val="21"/>
        </w:rPr>
        <w:t xml:space="preserve"> (</w:t>
      </w:r>
      <w:hyperlink r:id="rId13" w:history="1">
        <w:r w:rsidRPr="0052542F">
          <w:rPr>
            <w:rStyle w:val="Hyperlink"/>
            <w:rFonts w:cs="Arial"/>
            <w:sz w:val="21"/>
            <w:szCs w:val="21"/>
          </w:rPr>
          <w:t>https://contas.tcu.gov.br/ords/f?p=INABILITADO:CERTIDAO</w:t>
        </w:r>
      </w:hyperlink>
      <w:r w:rsidRPr="0052542F">
        <w:rPr>
          <w:sz w:val="21"/>
          <w:szCs w:val="21"/>
        </w:rPr>
        <w:t>), em nome da licitante e de seus sócios, emitida no endereço eletrônico;</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 xml:space="preserve">Relatório de consulta negativa junto ao </w:t>
      </w:r>
      <w:r w:rsidRPr="0052542F">
        <w:rPr>
          <w:color w:val="000000"/>
          <w:sz w:val="21"/>
          <w:szCs w:val="21"/>
        </w:rPr>
        <w:t>Cadastro Nacional de Empresas Punidas – CNEP (</w:t>
      </w:r>
      <w:hyperlink r:id="rId14" w:history="1">
        <w:r w:rsidRPr="0052542F">
          <w:rPr>
            <w:rStyle w:val="Hyperlink"/>
            <w:rFonts w:cs="Arial"/>
            <w:sz w:val="21"/>
            <w:szCs w:val="21"/>
          </w:rPr>
          <w:t>https://portaldatransparencia.gov.br/sancoes/consulta?cadastro=2&amp;ordenarPor=nomeSancionado&amp;direcao=asc</w:t>
        </w:r>
      </w:hyperlink>
      <w:r w:rsidRPr="0052542F">
        <w:rPr>
          <w:color w:val="000000"/>
          <w:sz w:val="21"/>
          <w:szCs w:val="21"/>
        </w:rPr>
        <w:t>)</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do cadastro nacional de condenações cíveis por atos de improbidade administrativa, mantido pelo Conselho Nacional de Justiça (</w:t>
      </w:r>
      <w:hyperlink r:id="rId15" w:history="1">
        <w:r w:rsidRPr="0052542F">
          <w:rPr>
            <w:rStyle w:val="Hyperlink"/>
            <w:rFonts w:cs="Arial"/>
            <w:sz w:val="21"/>
            <w:szCs w:val="21"/>
          </w:rPr>
          <w:t>www.cnj.jus.br/improbidade_adm/consultar_requerido.php</w:t>
        </w:r>
      </w:hyperlink>
      <w:r w:rsidRPr="0052542F">
        <w:rPr>
          <w:sz w:val="21"/>
          <w:szCs w:val="21"/>
        </w:rPr>
        <w:t>);</w:t>
      </w:r>
      <w:r w:rsidRPr="0052542F">
        <w:rPr>
          <w:sz w:val="21"/>
          <w:szCs w:val="21"/>
        </w:rPr>
        <w:tab/>
      </w:r>
      <w:r w:rsidRPr="0052542F">
        <w:rPr>
          <w:sz w:val="21"/>
          <w:szCs w:val="21"/>
        </w:rPr>
        <w:tab/>
      </w:r>
    </w:p>
    <w:p w:rsidR="00A75EFD" w:rsidRPr="0052542F" w:rsidRDefault="00A75EFD" w:rsidP="00922C21">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w:t>
      </w:r>
      <w:r w:rsidR="003021B0">
        <w:rPr>
          <w:sz w:val="21"/>
          <w:szCs w:val="21"/>
        </w:rPr>
        <w:t>tos solicitados nos itens 10.6.5, 10.6.6 e 10.6.7</w:t>
      </w:r>
      <w:r w:rsidRPr="0052542F">
        <w:rPr>
          <w:sz w:val="21"/>
          <w:szCs w:val="21"/>
        </w:rPr>
        <w:t xml:space="preserve">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idoneidade, </w:t>
      </w:r>
      <w:r w:rsidR="009561D8" w:rsidRPr="0052542F">
        <w:rPr>
          <w:sz w:val="21"/>
          <w:szCs w:val="21"/>
        </w:rPr>
        <w:t xml:space="preserve">conforme </w:t>
      </w:r>
      <w:proofErr w:type="gramStart"/>
      <w:r w:rsidR="009561D8" w:rsidRPr="0052542F">
        <w:rPr>
          <w:sz w:val="21"/>
          <w:szCs w:val="21"/>
        </w:rPr>
        <w:t xml:space="preserve">o modelo do anexo </w:t>
      </w:r>
      <w:r w:rsidR="00F30F08" w:rsidRPr="0052542F">
        <w:rPr>
          <w:sz w:val="21"/>
          <w:szCs w:val="21"/>
        </w:rPr>
        <w:t>V</w:t>
      </w:r>
      <w:r w:rsidR="000742CF" w:rsidRPr="0052542F">
        <w:rPr>
          <w:sz w:val="21"/>
          <w:szCs w:val="21"/>
        </w:rPr>
        <w:t>I</w:t>
      </w:r>
      <w:proofErr w:type="gramEnd"/>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lastRenderedPageBreak/>
        <w:t xml:space="preserve">Declaração de inexistência de vínculo social e funcional, </w:t>
      </w:r>
      <w:r w:rsidR="007061E6" w:rsidRPr="0052542F">
        <w:rPr>
          <w:sz w:val="21"/>
          <w:szCs w:val="21"/>
        </w:rPr>
        <w:t xml:space="preserve">conforme o modelo do anexo </w:t>
      </w:r>
      <w:r w:rsidR="00F30F08" w:rsidRPr="0052542F">
        <w:rPr>
          <w:sz w:val="21"/>
          <w:szCs w:val="21"/>
        </w:rPr>
        <w:t>V</w:t>
      </w:r>
      <w:r w:rsidR="000742CF" w:rsidRPr="0052542F">
        <w:rPr>
          <w:sz w:val="21"/>
          <w:szCs w:val="21"/>
        </w:rPr>
        <w:t>II</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0742CF" w:rsidRPr="0052542F">
        <w:rPr>
          <w:sz w:val="21"/>
          <w:szCs w:val="21"/>
        </w:rPr>
        <w:t>IX</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proofErr w:type="gramStart"/>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w:t>
      </w:r>
      <w:proofErr w:type="gramEnd"/>
      <w:r w:rsidR="00A1714F" w:rsidRPr="0052542F">
        <w:rPr>
          <w:color w:val="000000"/>
          <w:sz w:val="21"/>
          <w:szCs w:val="21"/>
        </w:rPr>
        <w:t xml:space="preserve">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relativos aos tributos federais, à dívida ativa da União e às contribuições sociais;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estaduais;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municipais, relativa ao Município da sede do licitante;</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pacing w:val="-2"/>
          <w:sz w:val="21"/>
          <w:szCs w:val="21"/>
        </w:rPr>
        <w:t>prova</w:t>
      </w:r>
      <w:proofErr w:type="gramEnd"/>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inscrição</w:t>
      </w:r>
      <w:r w:rsidRPr="0052542F">
        <w:rPr>
          <w:spacing w:val="1"/>
          <w:sz w:val="21"/>
          <w:szCs w:val="21"/>
        </w:rPr>
        <w:t xml:space="preserve"> </w:t>
      </w:r>
      <w:r w:rsidRPr="0052542F">
        <w:rPr>
          <w:spacing w:val="-2"/>
          <w:sz w:val="21"/>
          <w:szCs w:val="21"/>
        </w:rPr>
        <w:t>no</w:t>
      </w:r>
      <w:r w:rsidRPr="0052542F">
        <w:rPr>
          <w:spacing w:val="1"/>
          <w:sz w:val="21"/>
          <w:szCs w:val="21"/>
        </w:rPr>
        <w:t xml:space="preserve"> </w:t>
      </w:r>
      <w:r w:rsidRPr="0052542F">
        <w:rPr>
          <w:spacing w:val="-2"/>
          <w:sz w:val="21"/>
          <w:szCs w:val="21"/>
        </w:rPr>
        <w:t>Cadastro</w:t>
      </w:r>
      <w:r w:rsidRPr="0052542F">
        <w:rPr>
          <w:spacing w:val="1"/>
          <w:sz w:val="21"/>
          <w:szCs w:val="21"/>
        </w:rPr>
        <w:t xml:space="preserve"> </w:t>
      </w:r>
      <w:r w:rsidRPr="0052542F">
        <w:rPr>
          <w:spacing w:val="-2"/>
          <w:sz w:val="21"/>
          <w:szCs w:val="21"/>
        </w:rPr>
        <w:t>Nacional</w:t>
      </w:r>
      <w:r w:rsidRPr="0052542F">
        <w:rPr>
          <w:spacing w:val="-2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Pessoa</w:t>
      </w:r>
      <w:r w:rsidRPr="0052542F">
        <w:rPr>
          <w:spacing w:val="-1"/>
          <w:sz w:val="21"/>
          <w:szCs w:val="21"/>
        </w:rPr>
        <w:t xml:space="preserve"> </w:t>
      </w:r>
      <w:r w:rsidRPr="0052542F">
        <w:rPr>
          <w:spacing w:val="-2"/>
          <w:sz w:val="21"/>
          <w:szCs w:val="21"/>
        </w:rPr>
        <w:t>Jurídica</w:t>
      </w:r>
      <w:r w:rsidRPr="0052542F">
        <w:rPr>
          <w:spacing w:val="-1"/>
          <w:sz w:val="21"/>
          <w:szCs w:val="21"/>
        </w:rPr>
        <w:t xml:space="preserve"> </w:t>
      </w:r>
      <w:r w:rsidRPr="0052542F">
        <w:rPr>
          <w:spacing w:val="-2"/>
          <w:sz w:val="21"/>
          <w:szCs w:val="21"/>
        </w:rPr>
        <w:t>(CNPJ);</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inscrição no cadastro de contribuintes estadual e/ou municipal, se houver, relativo ao domicílio ou sede do licitante, pertinente ao seu ramo de atividade e compatível com o objeto contratual;</w:t>
      </w:r>
    </w:p>
    <w:p w:rsidR="00922C21" w:rsidRPr="0052542F" w:rsidRDefault="00922C21" w:rsidP="00922C21">
      <w:pPr>
        <w:pStyle w:val="normal0"/>
        <w:widowControl w:val="0"/>
        <w:numPr>
          <w:ilvl w:val="1"/>
          <w:numId w:val="1"/>
        </w:numPr>
        <w:spacing w:line="360" w:lineRule="auto"/>
        <w:ind w:right="-1"/>
        <w:jc w:val="both"/>
        <w:rPr>
          <w:b/>
          <w:sz w:val="21"/>
          <w:szCs w:val="21"/>
        </w:rPr>
      </w:pPr>
      <w:proofErr w:type="gramStart"/>
      <w:r w:rsidRPr="0052542F">
        <w:rPr>
          <w:sz w:val="21"/>
          <w:szCs w:val="21"/>
        </w:rPr>
        <w:t>São requisitos a habilitação técnica</w:t>
      </w:r>
      <w:proofErr w:type="gramEnd"/>
      <w:r w:rsidRPr="0052542F">
        <w:rPr>
          <w:sz w:val="21"/>
          <w:szCs w:val="21"/>
        </w:rPr>
        <w:t xml:space="preserve"> a apresentação dos seguintes documentos:</w:t>
      </w:r>
    </w:p>
    <w:p w:rsidR="00922C21" w:rsidRPr="0052542F" w:rsidRDefault="00922C21" w:rsidP="00922C21">
      <w:pPr>
        <w:pStyle w:val="normal0"/>
        <w:numPr>
          <w:ilvl w:val="2"/>
          <w:numId w:val="1"/>
        </w:numPr>
        <w:spacing w:line="360" w:lineRule="auto"/>
        <w:ind w:right="-1"/>
        <w:jc w:val="both"/>
        <w:rPr>
          <w:sz w:val="21"/>
          <w:szCs w:val="21"/>
        </w:rPr>
      </w:pPr>
      <w:r w:rsidRPr="0052542F">
        <w:rPr>
          <w:sz w:val="21"/>
          <w:szCs w:val="21"/>
        </w:rPr>
        <w:t xml:space="preserve">Atestado de capacidade técnica </w:t>
      </w:r>
      <w:proofErr w:type="gramStart"/>
      <w:r w:rsidRPr="0052542F">
        <w:rPr>
          <w:sz w:val="21"/>
          <w:szCs w:val="21"/>
        </w:rPr>
        <w:t>fornecida por órgão público ou privado, compatível com o objeto da licitação</w:t>
      </w:r>
      <w:proofErr w:type="gramEnd"/>
      <w:r w:rsidRPr="0052542F">
        <w:rPr>
          <w:sz w:val="21"/>
          <w:szCs w:val="21"/>
        </w:rPr>
        <w:t>;</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comprovação</w:t>
      </w:r>
      <w:proofErr w:type="gramEnd"/>
      <w:r w:rsidRPr="0052542F">
        <w:rPr>
          <w:color w:val="000000"/>
          <w:sz w:val="21"/>
          <w:szCs w:val="21"/>
        </w:rPr>
        <w:t xml:space="preserve">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indicação</w:t>
      </w:r>
      <w:proofErr w:type="gramEnd"/>
      <w:r w:rsidRPr="0052542F">
        <w:rPr>
          <w:color w:val="000000"/>
          <w:sz w:val="21"/>
          <w:szCs w:val="21"/>
        </w:rPr>
        <w:t xml:space="preserve"> da empresa líder do consórcio, que será responsável por sua 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admissão</w:t>
      </w:r>
      <w:proofErr w:type="gramEnd"/>
      <w:r w:rsidRPr="0052542F">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complementação</w:t>
      </w:r>
      <w:proofErr w:type="gramEnd"/>
      <w:r w:rsidRPr="0052542F">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atualização</w:t>
      </w:r>
      <w:proofErr w:type="gramEnd"/>
      <w:r w:rsidRPr="0052542F">
        <w:rPr>
          <w:color w:val="000000"/>
          <w:sz w:val="21"/>
          <w:szCs w:val="21"/>
        </w:rPr>
        <w:t xml:space="preserve">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despacho fundamentado</w:t>
      </w:r>
      <w:r w:rsidR="003B4561" w:rsidRPr="0052542F">
        <w:rPr>
          <w:color w:val="000000"/>
          <w:sz w:val="21"/>
          <w:szCs w:val="21"/>
        </w:rPr>
        <w:t>,</w:t>
      </w:r>
      <w:r w:rsidRPr="0052542F">
        <w:rPr>
          <w:color w:val="000000"/>
          <w:sz w:val="21"/>
          <w:szCs w:val="21"/>
        </w:rPr>
        <w:t xml:space="preserve"> registrado e acessível, atribuindo-lhes eficácia para fins de 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 xml:space="preserve">dital e já apresentados, o licitante será </w:t>
      </w:r>
      <w:r w:rsidRPr="0052542F">
        <w:rPr>
          <w:sz w:val="21"/>
          <w:szCs w:val="21"/>
        </w:rPr>
        <w:lastRenderedPageBreak/>
        <w:t>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proofErr w:type="gramStart"/>
      <w:r w:rsidRPr="0052542F">
        <w:rPr>
          <w:sz w:val="21"/>
          <w:szCs w:val="21"/>
        </w:rPr>
        <w:t>5</w:t>
      </w:r>
      <w:proofErr w:type="gramEnd"/>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w:t>
      </w:r>
      <w:proofErr w:type="gramStart"/>
      <w:r w:rsidRPr="0052542F">
        <w:rPr>
          <w:sz w:val="21"/>
          <w:szCs w:val="21"/>
        </w:rPr>
        <w:t>a</w:t>
      </w:r>
      <w:proofErr w:type="gramEnd"/>
      <w:r w:rsidRPr="0052542F">
        <w:rPr>
          <w:sz w:val="21"/>
          <w:szCs w:val="21"/>
        </w:rPr>
        <w:t xml:space="preserve">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facultado à Administração convocar as licitantes 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proofErr w:type="gramStart"/>
      <w:r w:rsidR="00B03587" w:rsidRPr="0052542F">
        <w:rPr>
          <w:sz w:val="21"/>
          <w:szCs w:val="21"/>
        </w:rPr>
        <w:t>garantido</w:t>
      </w:r>
      <w:r w:rsidR="00BD1613" w:rsidRPr="0052542F">
        <w:rPr>
          <w:sz w:val="21"/>
          <w:szCs w:val="21"/>
        </w:rPr>
        <w:t>-se</w:t>
      </w:r>
      <w:proofErr w:type="gramEnd"/>
      <w:r w:rsidR="00BD1613" w:rsidRPr="0052542F">
        <w:rPr>
          <w:sz w:val="21"/>
          <w:szCs w:val="21"/>
        </w:rPr>
        <w:t xml:space="preserv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w:t>
      </w:r>
      <w:proofErr w:type="gramStart"/>
      <w:r w:rsidRPr="0052542F">
        <w:rPr>
          <w:color w:val="000000"/>
          <w:sz w:val="21"/>
          <w:szCs w:val="21"/>
        </w:rPr>
        <w:t>poderá,</w:t>
      </w:r>
      <w:proofErr w:type="gramEnd"/>
      <w:r w:rsidRPr="0052542F">
        <w:rPr>
          <w:color w:val="000000"/>
          <w:sz w:val="21"/>
          <w:szCs w:val="21"/>
        </w:rPr>
        <w:t xml:space="preserve">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w:t>
      </w:r>
      <w:proofErr w:type="gramStart"/>
      <w:r w:rsidR="001B120B" w:rsidRPr="0052542F">
        <w:rPr>
          <w:color w:val="000000"/>
          <w:sz w:val="21"/>
          <w:szCs w:val="21"/>
        </w:rPr>
        <w:t>3</w:t>
      </w:r>
      <w:proofErr w:type="gramEnd"/>
      <w:r w:rsidRPr="0052542F">
        <w:rPr>
          <w:color w:val="000000"/>
          <w:sz w:val="21"/>
          <w:szCs w:val="21"/>
        </w:rPr>
        <w:t xml:space="preserve"> dias úteis, </w:t>
      </w:r>
      <w:r w:rsidR="001B120B" w:rsidRPr="0052542F">
        <w:rPr>
          <w:color w:val="000000"/>
          <w:sz w:val="21"/>
          <w:szCs w:val="21"/>
        </w:rPr>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lastRenderedPageBreak/>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proofErr w:type="gramStart"/>
      <w:r w:rsidR="006451EA" w:rsidRPr="0052542F">
        <w:rPr>
          <w:sz w:val="21"/>
          <w:szCs w:val="21"/>
        </w:rPr>
        <w:t>3</w:t>
      </w:r>
      <w:proofErr w:type="gramEnd"/>
      <w:r w:rsidR="006451EA" w:rsidRPr="0052542F">
        <w:rPr>
          <w:sz w:val="21"/>
          <w:szCs w:val="21"/>
        </w:rPr>
        <w:t xml:space="preserve">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ou 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proofErr w:type="gramStart"/>
      <w:r w:rsidRPr="0052542F">
        <w:rPr>
          <w:sz w:val="21"/>
          <w:szCs w:val="21"/>
        </w:rPr>
        <w:t>5</w:t>
      </w:r>
      <w:proofErr w:type="gramEnd"/>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pacing w:val="1"/>
          <w:sz w:val="21"/>
          <w:szCs w:val="21"/>
        </w:rPr>
        <w:lastRenderedPageBreak/>
        <w:t>(</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6"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w:t>
      </w:r>
      <w:proofErr w:type="gramStart"/>
      <w:r w:rsidR="007F6BDA" w:rsidRPr="0052542F">
        <w:rPr>
          <w:spacing w:val="-1"/>
          <w:sz w:val="21"/>
          <w:szCs w:val="21"/>
        </w:rPr>
        <w:t>previsto no contrato</w:t>
      </w:r>
      <w:proofErr w:type="gramEnd"/>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t>O recebimento definitivo será realizada pelo gestor do con</w:t>
      </w:r>
      <w:r w:rsidR="00887586" w:rsidRPr="0052542F">
        <w:rPr>
          <w:spacing w:val="-1"/>
          <w:sz w:val="21"/>
          <w:szCs w:val="21"/>
        </w:rPr>
        <w:t xml:space="preserve">trato, no prazo e forma </w:t>
      </w:r>
      <w:proofErr w:type="gramStart"/>
      <w:r w:rsidR="00887586" w:rsidRPr="0052542F">
        <w:rPr>
          <w:spacing w:val="-1"/>
          <w:sz w:val="21"/>
          <w:szCs w:val="21"/>
        </w:rPr>
        <w:t>previsto no contrato</w:t>
      </w:r>
      <w:proofErr w:type="gramEnd"/>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proofErr w:type="gramStart"/>
      <w:r w:rsidRPr="0052542F">
        <w:rPr>
          <w:color w:val="000000"/>
          <w:sz w:val="21"/>
          <w:szCs w:val="21"/>
        </w:rPr>
        <w:t>à</w:t>
      </w:r>
      <w:proofErr w:type="gramEnd"/>
      <w:r w:rsidRPr="0052542F">
        <w:rPr>
          <w:color w:val="000000"/>
          <w:sz w:val="21"/>
          <w:szCs w:val="21"/>
        </w:rPr>
        <w:t xml:space="preserve">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consensual</w:t>
      </w:r>
      <w:proofErr w:type="gramEnd"/>
      <w:r w:rsidRPr="0052542F">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assunção</w:t>
      </w:r>
      <w:proofErr w:type="gramEnd"/>
      <w:r w:rsidRPr="0052542F">
        <w:rPr>
          <w:color w:val="000000"/>
          <w:sz w:val="21"/>
          <w:szCs w:val="21"/>
        </w:rPr>
        <w:t xml:space="preserve"> imediata do objeto do contrato, no estado e local em que se </w:t>
      </w:r>
      <w:r w:rsidRPr="0052542F">
        <w:rPr>
          <w:color w:val="000000"/>
          <w:sz w:val="21"/>
          <w:szCs w:val="21"/>
        </w:rPr>
        <w:lastRenderedPageBreak/>
        <w:t>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ocupação</w:t>
      </w:r>
      <w:proofErr w:type="gramEnd"/>
      <w:r w:rsidRPr="0052542F">
        <w:rPr>
          <w:color w:val="000000"/>
          <w:sz w:val="21"/>
          <w:szCs w:val="21"/>
        </w:rPr>
        <w:t xml:space="preserve"> e utilização do local, das instalações, dos equipamentos, do </w:t>
      </w:r>
      <w:r w:rsidR="00BB526F" w:rsidRPr="0052542F">
        <w:rPr>
          <w:color w:val="000000"/>
          <w:sz w:val="21"/>
          <w:szCs w:val="21"/>
        </w:rPr>
        <w:t>material 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execução</w:t>
      </w:r>
      <w:proofErr w:type="gramEnd"/>
      <w:r w:rsidRPr="0052542F">
        <w:rPr>
          <w:color w:val="000000"/>
          <w:sz w:val="21"/>
          <w:szCs w:val="21"/>
        </w:rPr>
        <w:t xml:space="preserve">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ressarcimento</w:t>
      </w:r>
      <w:proofErr w:type="gramEnd"/>
      <w:r w:rsidRPr="0052542F">
        <w:rPr>
          <w:color w:val="000000"/>
          <w:sz w:val="21"/>
          <w:szCs w:val="21"/>
        </w:rPr>
        <w:t xml:space="preserve">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exigência</w:t>
      </w:r>
      <w:proofErr w:type="gramEnd"/>
      <w:r w:rsidRPr="0052542F">
        <w:rPr>
          <w:color w:val="000000"/>
          <w:sz w:val="21"/>
          <w:szCs w:val="21"/>
        </w:rPr>
        <w:t xml:space="preserve">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retenção</w:t>
      </w:r>
      <w:proofErr w:type="gramEnd"/>
      <w:r w:rsidRPr="0052542F">
        <w:rPr>
          <w:color w:val="000000"/>
          <w:sz w:val="21"/>
          <w:szCs w:val="21"/>
        </w:rPr>
        <w:t xml:space="preserve">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 que cause grave dano à 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deixar</w:t>
      </w:r>
      <w:proofErr w:type="gramEnd"/>
      <w:r w:rsidRPr="0052542F">
        <w:rPr>
          <w:sz w:val="21"/>
          <w:szCs w:val="21"/>
        </w:rPr>
        <w:t xml:space="preserve">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ensejar</w:t>
      </w:r>
      <w:proofErr w:type="gramEnd"/>
      <w:r w:rsidRPr="0052542F">
        <w:rPr>
          <w:sz w:val="21"/>
          <w:szCs w:val="21"/>
        </w:rPr>
        <w:t xml:space="preserve">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apresentar</w:t>
      </w:r>
      <w:proofErr w:type="gramEnd"/>
      <w:r w:rsidRPr="0052542F">
        <w:rPr>
          <w:sz w:val="21"/>
          <w:szCs w:val="21"/>
        </w:rPr>
        <w:t xml:space="preserve">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fraudar</w:t>
      </w:r>
      <w:proofErr w:type="gramEnd"/>
      <w:r w:rsidRPr="0052542F">
        <w:rPr>
          <w:sz w:val="21"/>
          <w:szCs w:val="21"/>
        </w:rPr>
        <w:t xml:space="preserve">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comportar</w:t>
      </w:r>
      <w:proofErr w:type="gramEnd"/>
      <w:r w:rsidRPr="0052542F">
        <w:rPr>
          <w:sz w:val="21"/>
          <w:szCs w:val="21"/>
        </w:rPr>
        <w:t>-se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Será</w:t>
      </w:r>
      <w:proofErr w:type="gramEnd"/>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advertência</w:t>
      </w:r>
      <w:proofErr w:type="gramEnd"/>
      <w:r w:rsidRPr="0052542F">
        <w:rPr>
          <w:sz w:val="21"/>
          <w:szCs w:val="21"/>
        </w:rPr>
        <w:t xml:space="preserve">;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lastRenderedPageBreak/>
        <w:t>multa</w:t>
      </w:r>
      <w:proofErr w:type="gramEnd"/>
      <w:r w:rsidRPr="0052542F">
        <w:rPr>
          <w:sz w:val="21"/>
          <w:szCs w:val="21"/>
        </w:rPr>
        <w:t>;</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impedimento</w:t>
      </w:r>
      <w:proofErr w:type="gramEnd"/>
      <w:r w:rsidRPr="0052542F">
        <w:rPr>
          <w:sz w:val="21"/>
          <w:szCs w:val="21"/>
        </w:rPr>
        <w:t xml:space="preserve">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declaração</w:t>
      </w:r>
      <w:proofErr w:type="gramEnd"/>
      <w:r w:rsidRPr="0052542F">
        <w:rPr>
          <w:sz w:val="21"/>
          <w:szCs w:val="21"/>
        </w:rPr>
        <w:t xml:space="preserve">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os</w:t>
      </w:r>
      <w:proofErr w:type="gramEnd"/>
      <w:r w:rsidRPr="0052542F">
        <w:rPr>
          <w:sz w:val="21"/>
          <w:szCs w:val="21"/>
        </w:rPr>
        <w:t xml:space="preserve">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O impedimento de licitar e contratar </w:t>
      </w:r>
      <w:r w:rsidR="00BD7294" w:rsidRPr="0052542F">
        <w:rPr>
          <w:sz w:val="21"/>
          <w:szCs w:val="21"/>
        </w:rPr>
        <w:t>será</w:t>
      </w:r>
      <w:proofErr w:type="gramEnd"/>
      <w:r w:rsidR="00BD7294" w:rsidRPr="0052542F">
        <w:rPr>
          <w:sz w:val="21"/>
          <w:szCs w:val="21"/>
        </w:rPr>
        <w:t xml:space="preserve">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 xml:space="preserve">Administração Pública direta e indireta de todos os entes federativos, pelo prazo mínimo de </w:t>
      </w:r>
      <w:proofErr w:type="gramStart"/>
      <w:r w:rsidRPr="0052542F">
        <w:rPr>
          <w:sz w:val="21"/>
          <w:szCs w:val="21"/>
        </w:rPr>
        <w:t>3</w:t>
      </w:r>
      <w:proofErr w:type="gramEnd"/>
      <w:r w:rsidRPr="0052542F">
        <w:rPr>
          <w:sz w:val="21"/>
          <w:szCs w:val="21"/>
        </w:rPr>
        <w:t xml:space="preserve">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a obrigação de reparação integral do dano 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seguirá</w:t>
      </w:r>
      <w:proofErr w:type="gramEnd"/>
      <w:r w:rsidR="003C3017" w:rsidRPr="0052542F">
        <w:rPr>
          <w:sz w:val="21"/>
          <w:szCs w:val="21"/>
        </w:rPr>
        <w:t xml:space="preserve">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lastRenderedPageBreak/>
        <w:t xml:space="preserve"> DOS ANEXOS </w:t>
      </w:r>
    </w:p>
    <w:p w:rsidR="000F256D" w:rsidRPr="0052542F" w:rsidRDefault="00172B40" w:rsidP="00AD1441">
      <w:pPr>
        <w:pStyle w:val="normal0"/>
        <w:widowControl w:val="0"/>
        <w:spacing w:line="360" w:lineRule="auto"/>
        <w:ind w:left="567" w:right="-619"/>
        <w:jc w:val="both"/>
        <w:rPr>
          <w:b/>
          <w:sz w:val="21"/>
          <w:szCs w:val="21"/>
        </w:rPr>
      </w:pPr>
      <w:r w:rsidRPr="0052542F">
        <w:rPr>
          <w:b/>
          <w:color w:val="000000"/>
          <w:sz w:val="21"/>
          <w:szCs w:val="21"/>
        </w:rPr>
        <w:t xml:space="preserve">ANEXO I </w:t>
      </w:r>
      <w:r w:rsidR="00E61344" w:rsidRPr="0052542F">
        <w:rPr>
          <w:color w:val="000000"/>
          <w:sz w:val="21"/>
          <w:szCs w:val="21"/>
        </w:rPr>
        <w:t xml:space="preserve">– </w:t>
      </w:r>
      <w:r w:rsidR="003021B0">
        <w:rPr>
          <w:color w:val="000000"/>
          <w:sz w:val="21"/>
          <w:szCs w:val="21"/>
        </w:rPr>
        <w:t>MINUTA DE CONTRATO</w:t>
      </w:r>
    </w:p>
    <w:p w:rsidR="000F256D" w:rsidRPr="0052542F" w:rsidRDefault="00E61344" w:rsidP="00AD1441">
      <w:pPr>
        <w:pStyle w:val="normal0"/>
        <w:widowControl w:val="0"/>
        <w:spacing w:line="360" w:lineRule="auto"/>
        <w:ind w:left="567" w:right="-619"/>
        <w:jc w:val="both"/>
        <w:rPr>
          <w:b/>
          <w:sz w:val="21"/>
          <w:szCs w:val="21"/>
        </w:rPr>
      </w:pPr>
      <w:r w:rsidRPr="0052542F">
        <w:rPr>
          <w:b/>
          <w:color w:val="000000"/>
          <w:sz w:val="21"/>
          <w:szCs w:val="21"/>
        </w:rPr>
        <w:t>ANEXO II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 xml:space="preserve">ANEXO IV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proofErr w:type="gramStart"/>
      <w:r w:rsidRPr="0052542F">
        <w:rPr>
          <w:b/>
          <w:sz w:val="21"/>
          <w:szCs w:val="21"/>
        </w:rPr>
        <w:t>ANEXO VI</w:t>
      </w:r>
      <w:proofErr w:type="gramEnd"/>
      <w:r w:rsidRPr="0052542F">
        <w:rPr>
          <w:b/>
          <w:sz w:val="21"/>
          <w:szCs w:val="21"/>
        </w:rPr>
        <w:t xml:space="preserve">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ANEXO VII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IX – </w:t>
      </w:r>
      <w:r w:rsidRPr="0052542F">
        <w:rPr>
          <w:sz w:val="21"/>
          <w:szCs w:val="21"/>
        </w:rPr>
        <w:t>DECLARAÇÃO DE ATENDIMENTO AO INC. VII, DO ART. 4º, DA LEI Nº 10.520/2002;</w:t>
      </w:r>
    </w:p>
    <w:p w:rsidR="00AD1441" w:rsidRPr="0052542F" w:rsidRDefault="00AD1441" w:rsidP="00AD1441">
      <w:pPr>
        <w:pStyle w:val="normal0"/>
        <w:widowControl w:val="0"/>
        <w:spacing w:line="360" w:lineRule="auto"/>
        <w:ind w:left="540" w:right="-1"/>
        <w:jc w:val="both"/>
        <w:rPr>
          <w:b/>
          <w:sz w:val="21"/>
          <w:szCs w:val="21"/>
        </w:rPr>
      </w:pPr>
      <w:r w:rsidRPr="0052542F">
        <w:rPr>
          <w:b/>
          <w:sz w:val="21"/>
          <w:szCs w:val="21"/>
        </w:rPr>
        <w:t xml:space="preserve">ANEXO X – </w:t>
      </w:r>
      <w:r w:rsidRPr="0052542F">
        <w:rPr>
          <w:sz w:val="21"/>
          <w:szCs w:val="21"/>
        </w:rPr>
        <w:t>DECLARAÇÃO DE CUMPRIMENTO DA LEI GERAL DE PROTEÇÃO DE DADOS - LEI N. 13.709/2018.</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 xml:space="preserve">nexos poderão ser alterados pela Administração antes de </w:t>
      </w:r>
      <w:r w:rsidR="00710B36" w:rsidRPr="0052542F">
        <w:rPr>
          <w:rFonts w:ascii="Arial" w:hAnsi="Arial" w:cs="Arial"/>
          <w:spacing w:val="-3"/>
          <w:sz w:val="21"/>
          <w:szCs w:val="21"/>
        </w:rPr>
        <w:lastRenderedPageBreak/>
        <w:t>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ou decorrente de provocação de 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55, § 1º, da Lei 14.133/21, bem como adiar ou 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0D77F3"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 xml:space="preserve">A participação na licitação implicará na aceitação integral e irretratável dos termos </w:t>
      </w:r>
      <w:r w:rsidRPr="000D77F3">
        <w:rPr>
          <w:rFonts w:ascii="Arial" w:hAnsi="Arial" w:cs="Arial"/>
          <w:sz w:val="21"/>
          <w:szCs w:val="21"/>
        </w:rPr>
        <w:t>deste</w:t>
      </w:r>
      <w:r w:rsidRPr="000D77F3">
        <w:rPr>
          <w:rFonts w:ascii="Arial" w:hAnsi="Arial" w:cs="Arial"/>
          <w:spacing w:val="1"/>
          <w:sz w:val="21"/>
          <w:szCs w:val="21"/>
        </w:rPr>
        <w:t xml:space="preserve"> </w:t>
      </w:r>
      <w:r w:rsidR="00004F00" w:rsidRPr="000D77F3">
        <w:rPr>
          <w:rFonts w:ascii="Arial" w:hAnsi="Arial" w:cs="Arial"/>
          <w:spacing w:val="-5"/>
          <w:sz w:val="21"/>
          <w:szCs w:val="21"/>
        </w:rPr>
        <w:t>e</w:t>
      </w:r>
      <w:r w:rsidRPr="000D77F3">
        <w:rPr>
          <w:rFonts w:ascii="Arial" w:hAnsi="Arial" w:cs="Arial"/>
          <w:spacing w:val="-5"/>
          <w:sz w:val="21"/>
          <w:szCs w:val="21"/>
        </w:rPr>
        <w:t>dital,</w:t>
      </w:r>
      <w:r w:rsidRPr="000D77F3">
        <w:rPr>
          <w:rFonts w:ascii="Arial" w:hAnsi="Arial" w:cs="Arial"/>
          <w:spacing w:val="1"/>
          <w:sz w:val="21"/>
          <w:szCs w:val="21"/>
        </w:rPr>
        <w:t xml:space="preserve"> </w:t>
      </w:r>
      <w:r w:rsidRPr="000D77F3">
        <w:rPr>
          <w:rFonts w:ascii="Arial" w:hAnsi="Arial" w:cs="Arial"/>
          <w:spacing w:val="-5"/>
          <w:sz w:val="21"/>
          <w:szCs w:val="21"/>
        </w:rPr>
        <w:t>seus</w:t>
      </w:r>
      <w:r w:rsidRPr="000D77F3">
        <w:rPr>
          <w:rFonts w:ascii="Arial" w:hAnsi="Arial" w:cs="Arial"/>
          <w:spacing w:val="-3"/>
          <w:sz w:val="21"/>
          <w:szCs w:val="21"/>
        </w:rPr>
        <w:t xml:space="preserve"> </w:t>
      </w:r>
      <w:r w:rsidRPr="000D77F3">
        <w:rPr>
          <w:rFonts w:ascii="Arial" w:hAnsi="Arial" w:cs="Arial"/>
          <w:spacing w:val="-5"/>
          <w:sz w:val="21"/>
          <w:szCs w:val="21"/>
        </w:rPr>
        <w:t>anexos,</w:t>
      </w:r>
      <w:r w:rsidRPr="000D77F3">
        <w:rPr>
          <w:rFonts w:ascii="Arial" w:hAnsi="Arial" w:cs="Arial"/>
          <w:spacing w:val="1"/>
          <w:sz w:val="21"/>
          <w:szCs w:val="21"/>
        </w:rPr>
        <w:t xml:space="preserve"> </w:t>
      </w:r>
      <w:r w:rsidRPr="000D77F3">
        <w:rPr>
          <w:rFonts w:ascii="Arial" w:hAnsi="Arial" w:cs="Arial"/>
          <w:spacing w:val="-5"/>
          <w:sz w:val="21"/>
          <w:szCs w:val="21"/>
        </w:rPr>
        <w:t>bem</w:t>
      </w:r>
      <w:r w:rsidRPr="000D77F3">
        <w:rPr>
          <w:rFonts w:ascii="Arial" w:hAnsi="Arial" w:cs="Arial"/>
          <w:spacing w:val="-21"/>
          <w:sz w:val="21"/>
          <w:szCs w:val="21"/>
        </w:rPr>
        <w:t xml:space="preserve"> </w:t>
      </w:r>
      <w:r w:rsidRPr="000D77F3">
        <w:rPr>
          <w:rFonts w:ascii="Arial" w:hAnsi="Arial" w:cs="Arial"/>
          <w:spacing w:val="-5"/>
          <w:sz w:val="21"/>
          <w:szCs w:val="21"/>
        </w:rPr>
        <w:t>como</w:t>
      </w:r>
      <w:r w:rsidRPr="000D77F3">
        <w:rPr>
          <w:rFonts w:ascii="Arial" w:hAnsi="Arial" w:cs="Arial"/>
          <w:spacing w:val="2"/>
          <w:sz w:val="21"/>
          <w:szCs w:val="21"/>
        </w:rPr>
        <w:t xml:space="preserve"> </w:t>
      </w:r>
      <w:r w:rsidRPr="000D77F3">
        <w:rPr>
          <w:rFonts w:ascii="Arial" w:hAnsi="Arial" w:cs="Arial"/>
          <w:spacing w:val="-5"/>
          <w:sz w:val="21"/>
          <w:szCs w:val="21"/>
        </w:rPr>
        <w:t>a</w:t>
      </w:r>
      <w:r w:rsidRPr="000D77F3">
        <w:rPr>
          <w:rFonts w:ascii="Arial" w:hAnsi="Arial" w:cs="Arial"/>
          <w:spacing w:val="-1"/>
          <w:sz w:val="21"/>
          <w:szCs w:val="21"/>
        </w:rPr>
        <w:t xml:space="preserve"> </w:t>
      </w:r>
      <w:r w:rsidRPr="000D77F3">
        <w:rPr>
          <w:rFonts w:ascii="Arial" w:hAnsi="Arial" w:cs="Arial"/>
          <w:spacing w:val="-5"/>
          <w:sz w:val="21"/>
          <w:szCs w:val="21"/>
        </w:rPr>
        <w:t>observância</w:t>
      </w:r>
      <w:r w:rsidRPr="000D77F3">
        <w:rPr>
          <w:rFonts w:ascii="Arial" w:hAnsi="Arial" w:cs="Arial"/>
          <w:spacing w:val="-1"/>
          <w:sz w:val="21"/>
          <w:szCs w:val="21"/>
        </w:rPr>
        <w:t xml:space="preserve"> </w:t>
      </w:r>
      <w:r w:rsidRPr="000D77F3">
        <w:rPr>
          <w:rFonts w:ascii="Arial" w:hAnsi="Arial" w:cs="Arial"/>
          <w:spacing w:val="-5"/>
          <w:sz w:val="21"/>
          <w:szCs w:val="21"/>
        </w:rPr>
        <w:t>dos</w:t>
      </w:r>
      <w:r w:rsidRPr="000D77F3">
        <w:rPr>
          <w:rFonts w:ascii="Arial" w:hAnsi="Arial" w:cs="Arial"/>
          <w:spacing w:val="-2"/>
          <w:sz w:val="21"/>
          <w:szCs w:val="21"/>
        </w:rPr>
        <w:t xml:space="preserve"> </w:t>
      </w:r>
      <w:r w:rsidRPr="000D77F3">
        <w:rPr>
          <w:rFonts w:ascii="Arial" w:hAnsi="Arial" w:cs="Arial"/>
          <w:spacing w:val="-5"/>
          <w:sz w:val="21"/>
          <w:szCs w:val="21"/>
        </w:rPr>
        <w:t>regulamentos</w:t>
      </w:r>
      <w:r w:rsidRPr="000D77F3">
        <w:rPr>
          <w:rFonts w:ascii="Arial" w:hAnsi="Arial" w:cs="Arial"/>
          <w:spacing w:val="-3"/>
          <w:sz w:val="21"/>
          <w:szCs w:val="21"/>
        </w:rPr>
        <w:t xml:space="preserve"> </w:t>
      </w:r>
      <w:r w:rsidRPr="000D77F3">
        <w:rPr>
          <w:rFonts w:ascii="Arial" w:hAnsi="Arial" w:cs="Arial"/>
          <w:spacing w:val="-5"/>
          <w:sz w:val="21"/>
          <w:szCs w:val="21"/>
        </w:rPr>
        <w:t>administrativos</w:t>
      </w:r>
      <w:r w:rsidR="00A869B0" w:rsidRPr="000D77F3">
        <w:rPr>
          <w:rFonts w:ascii="Arial" w:hAnsi="Arial" w:cs="Arial"/>
          <w:spacing w:val="-5"/>
          <w:sz w:val="21"/>
          <w:szCs w:val="21"/>
        </w:rPr>
        <w:t>.</w:t>
      </w:r>
    </w:p>
    <w:p w:rsidR="0052542F" w:rsidRPr="000D77F3"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0D77F3">
        <w:rPr>
          <w:rFonts w:ascii="Arial" w:hAnsi="Arial" w:cs="Arial"/>
          <w:spacing w:val="-5"/>
          <w:sz w:val="21"/>
          <w:szCs w:val="21"/>
        </w:rPr>
        <w:t xml:space="preserve">Ipumirim, </w:t>
      </w:r>
      <w:r w:rsidR="00A6412F">
        <w:rPr>
          <w:rFonts w:ascii="Arial" w:hAnsi="Arial" w:cs="Arial"/>
          <w:spacing w:val="-5"/>
          <w:sz w:val="21"/>
          <w:szCs w:val="21"/>
        </w:rPr>
        <w:t>24</w:t>
      </w:r>
      <w:r w:rsidRPr="000D77F3">
        <w:rPr>
          <w:rFonts w:ascii="Arial" w:hAnsi="Arial" w:cs="Arial"/>
          <w:spacing w:val="-5"/>
          <w:sz w:val="21"/>
          <w:szCs w:val="21"/>
        </w:rPr>
        <w:t xml:space="preserve"> de </w:t>
      </w:r>
      <w:r w:rsidR="000D77F3" w:rsidRPr="000D77F3">
        <w:rPr>
          <w:rFonts w:ascii="Arial" w:hAnsi="Arial" w:cs="Arial"/>
          <w:spacing w:val="-5"/>
          <w:sz w:val="21"/>
          <w:szCs w:val="21"/>
        </w:rPr>
        <w:t>outubro</w:t>
      </w:r>
      <w:r w:rsidRPr="000D77F3">
        <w:rPr>
          <w:rFonts w:ascii="Arial" w:hAnsi="Arial" w:cs="Arial"/>
          <w:spacing w:val="-5"/>
          <w:sz w:val="21"/>
          <w:szCs w:val="21"/>
        </w:rPr>
        <w:t xml:space="preserve"> de </w:t>
      </w:r>
      <w:r w:rsidR="00510334" w:rsidRPr="000D77F3">
        <w:rPr>
          <w:rFonts w:ascii="Arial" w:hAnsi="Arial" w:cs="Arial"/>
          <w:spacing w:val="-5"/>
          <w:sz w:val="21"/>
          <w:szCs w:val="21"/>
        </w:rPr>
        <w:t>2.024</w:t>
      </w:r>
      <w:r w:rsidRPr="000D77F3">
        <w:rPr>
          <w:rFonts w:ascii="Arial" w:hAnsi="Arial" w:cs="Arial"/>
          <w:spacing w:val="-5"/>
          <w:sz w:val="21"/>
          <w:szCs w:val="21"/>
        </w:rPr>
        <w:t>.</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______________________</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HILÁRIO REFFATTI</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PREFEITO</w:t>
      </w:r>
    </w:p>
    <w:p w:rsidR="00F43BAC" w:rsidRPr="0052542F" w:rsidRDefault="00F43BAC" w:rsidP="00A44996">
      <w:pPr>
        <w:pStyle w:val="normal0"/>
        <w:widowControl w:val="0"/>
        <w:spacing w:line="360" w:lineRule="auto"/>
        <w:ind w:left="540" w:right="-619"/>
        <w:jc w:val="both"/>
        <w:rPr>
          <w:sz w:val="21"/>
          <w:szCs w:val="21"/>
        </w:rPr>
      </w:pPr>
    </w:p>
    <w:p w:rsidR="0088064B" w:rsidRPr="0052542F" w:rsidRDefault="0088064B">
      <w:pPr>
        <w:rPr>
          <w:sz w:val="21"/>
          <w:szCs w:val="21"/>
        </w:rPr>
      </w:pPr>
      <w:r w:rsidRPr="0052542F">
        <w:rPr>
          <w:sz w:val="21"/>
          <w:szCs w:val="21"/>
        </w:rPr>
        <w:br w:type="page"/>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185/</w:t>
      </w:r>
      <w:r w:rsidRPr="0052542F">
        <w:rPr>
          <w:b/>
          <w:sz w:val="21"/>
          <w:szCs w:val="21"/>
        </w:rPr>
        <w:t>2024</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22</w:t>
      </w:r>
      <w:r w:rsidRPr="0052542F">
        <w:rPr>
          <w:b/>
          <w:sz w:val="21"/>
          <w:szCs w:val="21"/>
        </w:rPr>
        <w:t>/2024</w:t>
      </w:r>
    </w:p>
    <w:p w:rsidR="00F43BAC" w:rsidRPr="0052542F" w:rsidRDefault="00F43BAC" w:rsidP="00A44996">
      <w:pPr>
        <w:pStyle w:val="normal0"/>
        <w:widowControl w:val="0"/>
        <w:spacing w:line="360" w:lineRule="auto"/>
        <w:ind w:left="540" w:right="-619"/>
        <w:jc w:val="both"/>
        <w:rPr>
          <w:sz w:val="21"/>
          <w:szCs w:val="21"/>
        </w:rPr>
      </w:pPr>
    </w:p>
    <w:p w:rsidR="00DE464D" w:rsidRPr="0052542F" w:rsidRDefault="00DE464D" w:rsidP="00F43BAC">
      <w:pPr>
        <w:spacing w:line="360" w:lineRule="auto"/>
        <w:ind w:right="-619"/>
        <w:jc w:val="center"/>
        <w:rPr>
          <w:b/>
          <w:sz w:val="21"/>
          <w:szCs w:val="21"/>
        </w:rPr>
      </w:pPr>
      <w:r w:rsidRPr="0052542F">
        <w:rPr>
          <w:b/>
          <w:sz w:val="21"/>
          <w:szCs w:val="21"/>
        </w:rPr>
        <w:t xml:space="preserve">ANEXO </w:t>
      </w:r>
      <w:r w:rsidR="008C025E" w:rsidRPr="0052542F">
        <w:rPr>
          <w:b/>
          <w:sz w:val="21"/>
          <w:szCs w:val="21"/>
        </w:rPr>
        <w:t>I</w:t>
      </w:r>
    </w:p>
    <w:p w:rsidR="003021B0" w:rsidRPr="000315A0" w:rsidRDefault="003021B0" w:rsidP="003021B0">
      <w:pPr>
        <w:spacing w:line="360" w:lineRule="auto"/>
        <w:ind w:right="-619"/>
        <w:jc w:val="center"/>
        <w:rPr>
          <w:b/>
          <w:sz w:val="21"/>
          <w:szCs w:val="21"/>
        </w:rPr>
      </w:pPr>
      <w:r w:rsidRPr="000315A0">
        <w:rPr>
          <w:b/>
          <w:sz w:val="21"/>
          <w:szCs w:val="21"/>
        </w:rPr>
        <w:t>MINUTA DE CONTRATO Nº</w:t>
      </w:r>
    </w:p>
    <w:p w:rsidR="003021B0" w:rsidRPr="000315A0" w:rsidRDefault="003021B0" w:rsidP="003021B0">
      <w:pPr>
        <w:spacing w:line="360" w:lineRule="auto"/>
        <w:ind w:right="-619"/>
        <w:rPr>
          <w:sz w:val="21"/>
          <w:szCs w:val="21"/>
        </w:rPr>
      </w:pPr>
    </w:p>
    <w:p w:rsidR="003021B0" w:rsidRPr="000315A0" w:rsidRDefault="003021B0" w:rsidP="003021B0">
      <w:pPr>
        <w:pStyle w:val="Corpodetexto"/>
        <w:spacing w:before="0" w:line="360" w:lineRule="auto"/>
        <w:ind w:left="0" w:right="-619"/>
        <w:rPr>
          <w:rFonts w:ascii="Arial" w:hAnsi="Arial" w:cs="Arial"/>
          <w:sz w:val="21"/>
          <w:szCs w:val="21"/>
        </w:rPr>
      </w:pPr>
      <w:r w:rsidRPr="000315A0">
        <w:rPr>
          <w:rFonts w:ascii="Arial" w:hAnsi="Arial" w:cs="Arial"/>
          <w:sz w:val="21"/>
          <w:szCs w:val="21"/>
        </w:rPr>
        <w:t xml:space="preserve">O </w:t>
      </w:r>
      <w:r w:rsidRPr="000315A0">
        <w:rPr>
          <w:rFonts w:ascii="Arial" w:hAnsi="Arial" w:cs="Arial"/>
          <w:b/>
          <w:sz w:val="21"/>
          <w:szCs w:val="21"/>
        </w:rPr>
        <w:t>MUNICÍPIO DE IPUMIRIM</w:t>
      </w:r>
      <w:r w:rsidRPr="000315A0">
        <w:rPr>
          <w:rFonts w:ascii="Arial" w:hAnsi="Arial" w:cs="Arial"/>
          <w:sz w:val="21"/>
          <w:szCs w:val="21"/>
        </w:rPr>
        <w:t xml:space="preserve">, pessoa jurídica de direito público interno, inscrito no CNPJ sob o nº 82.814.575/0001-02, com sede na Av. Dom Pedro II, 230, Centro, Ipumirim, SC, neste ato representado pelo Prefeito Municipal, Hilário Reffatti, doravante denominada simplesmente </w:t>
      </w:r>
      <w:r w:rsidRPr="000315A0">
        <w:rPr>
          <w:rFonts w:ascii="Arial" w:hAnsi="Arial" w:cs="Arial"/>
          <w:b/>
          <w:sz w:val="21"/>
          <w:szCs w:val="21"/>
        </w:rPr>
        <w:t>CONTRATANTE</w:t>
      </w:r>
      <w:r w:rsidRPr="000315A0">
        <w:rPr>
          <w:rFonts w:ascii="Arial" w:hAnsi="Arial" w:cs="Arial"/>
          <w:sz w:val="21"/>
          <w:szCs w:val="21"/>
        </w:rPr>
        <w:t xml:space="preserve">, e a empresa </w:t>
      </w:r>
      <w:r w:rsidRPr="000315A0">
        <w:rPr>
          <w:rFonts w:ascii="Arial" w:hAnsi="Arial" w:cs="Arial"/>
          <w:sz w:val="21"/>
          <w:szCs w:val="21"/>
          <w:u w:val="single"/>
        </w:rPr>
        <w:tab/>
        <w:t xml:space="preserve">       _____  </w:t>
      </w:r>
      <w:r w:rsidRPr="000315A0">
        <w:rPr>
          <w:rFonts w:ascii="Arial" w:hAnsi="Arial" w:cs="Arial"/>
          <w:sz w:val="21"/>
          <w:szCs w:val="21"/>
        </w:rPr>
        <w:t>, inscrita no CNPJ sob o nº</w:t>
      </w:r>
      <w:r w:rsidRPr="000315A0">
        <w:rPr>
          <w:rFonts w:ascii="Arial" w:hAnsi="Arial" w:cs="Arial"/>
          <w:sz w:val="21"/>
          <w:szCs w:val="21"/>
          <w:u w:val="single"/>
        </w:rPr>
        <w:tab/>
      </w:r>
      <w:r w:rsidRPr="000315A0">
        <w:rPr>
          <w:rFonts w:ascii="Arial" w:hAnsi="Arial" w:cs="Arial"/>
          <w:sz w:val="21"/>
          <w:szCs w:val="21"/>
          <w:u w:val="single"/>
        </w:rPr>
        <w:tab/>
        <w:t xml:space="preserve">        </w:t>
      </w:r>
      <w:r w:rsidRPr="000315A0">
        <w:rPr>
          <w:rFonts w:ascii="Arial" w:hAnsi="Arial" w:cs="Arial"/>
          <w:sz w:val="21"/>
          <w:szCs w:val="21"/>
        </w:rPr>
        <w:t xml:space="preserve">, com sede na </w:t>
      </w:r>
      <w:r w:rsidRPr="000315A0">
        <w:rPr>
          <w:rFonts w:ascii="Arial" w:hAnsi="Arial" w:cs="Arial"/>
          <w:sz w:val="21"/>
          <w:szCs w:val="21"/>
          <w:u w:val="single"/>
        </w:rPr>
        <w:t xml:space="preserve"> </w:t>
      </w:r>
      <w:r w:rsidRPr="000315A0">
        <w:rPr>
          <w:rFonts w:ascii="Arial" w:hAnsi="Arial" w:cs="Arial"/>
          <w:sz w:val="21"/>
          <w:szCs w:val="21"/>
          <w:u w:val="single"/>
        </w:rPr>
        <w:tab/>
        <w:t xml:space="preserve">           _______</w:t>
      </w:r>
      <w:r w:rsidRPr="000315A0">
        <w:rPr>
          <w:rFonts w:ascii="Arial" w:hAnsi="Arial" w:cs="Arial"/>
          <w:sz w:val="21"/>
          <w:szCs w:val="21"/>
        </w:rPr>
        <w:t xml:space="preserve">, representada neste ato por </w:t>
      </w:r>
      <w:r w:rsidRPr="000315A0">
        <w:rPr>
          <w:rFonts w:ascii="Arial" w:hAnsi="Arial" w:cs="Arial"/>
          <w:sz w:val="21"/>
          <w:szCs w:val="21"/>
          <w:u w:val="single"/>
        </w:rPr>
        <w:tab/>
      </w:r>
      <w:r w:rsidRPr="000315A0">
        <w:rPr>
          <w:rFonts w:ascii="Arial" w:hAnsi="Arial" w:cs="Arial"/>
          <w:sz w:val="21"/>
          <w:szCs w:val="21"/>
          <w:u w:val="single"/>
        </w:rPr>
        <w:tab/>
      </w:r>
      <w:r w:rsidRPr="000315A0">
        <w:rPr>
          <w:rFonts w:ascii="Arial" w:hAnsi="Arial" w:cs="Arial"/>
          <w:sz w:val="21"/>
          <w:szCs w:val="21"/>
        </w:rPr>
        <w:t xml:space="preserve">, doravante denominada </w:t>
      </w:r>
      <w:r w:rsidRPr="000315A0">
        <w:rPr>
          <w:rFonts w:ascii="Arial" w:hAnsi="Arial" w:cs="Arial"/>
          <w:b/>
          <w:sz w:val="21"/>
          <w:szCs w:val="21"/>
        </w:rPr>
        <w:t>CONTRATADA</w:t>
      </w:r>
      <w:r w:rsidRPr="000315A0">
        <w:rPr>
          <w:rFonts w:ascii="Arial" w:hAnsi="Arial" w:cs="Arial"/>
          <w:sz w:val="21"/>
          <w:szCs w:val="21"/>
        </w:rPr>
        <w:t>, com fundamento na Lei Federal nº 14.133, firmam o presente contrato, oriundo da licitação na</w:t>
      </w:r>
      <w:r w:rsidRPr="000315A0">
        <w:rPr>
          <w:rFonts w:ascii="Arial" w:hAnsi="Arial" w:cs="Arial"/>
          <w:spacing w:val="-57"/>
          <w:sz w:val="21"/>
          <w:szCs w:val="21"/>
        </w:rPr>
        <w:t xml:space="preserve"> </w:t>
      </w:r>
      <w:r w:rsidRPr="000315A0">
        <w:rPr>
          <w:rFonts w:ascii="Arial" w:hAnsi="Arial" w:cs="Arial"/>
          <w:sz w:val="21"/>
          <w:szCs w:val="21"/>
        </w:rPr>
        <w:t>modalidade _________, pelo qual a contratada se obriga a executar o objeto do contrato,</w:t>
      </w:r>
      <w:r w:rsidRPr="000315A0">
        <w:rPr>
          <w:rFonts w:ascii="Arial" w:hAnsi="Arial" w:cs="Arial"/>
          <w:spacing w:val="-57"/>
          <w:sz w:val="21"/>
          <w:szCs w:val="21"/>
        </w:rPr>
        <w:t xml:space="preserve"> </w:t>
      </w:r>
      <w:r w:rsidRPr="000315A0">
        <w:rPr>
          <w:rFonts w:ascii="Arial" w:hAnsi="Arial" w:cs="Arial"/>
          <w:sz w:val="21"/>
          <w:szCs w:val="21"/>
        </w:rPr>
        <w:t>na forma e condições estabelecidas no edital e nas cláusulas seguintes</w:t>
      </w:r>
      <w:r w:rsidRPr="000315A0">
        <w:rPr>
          <w:rFonts w:ascii="Arial" w:hAnsi="Arial" w:cs="Arial"/>
          <w:color w:val="000000"/>
          <w:sz w:val="21"/>
          <w:szCs w:val="21"/>
        </w:rPr>
        <w:t>.</w:t>
      </w:r>
    </w:p>
    <w:p w:rsidR="003021B0" w:rsidRPr="000315A0" w:rsidRDefault="003021B0" w:rsidP="003021B0">
      <w:pPr>
        <w:spacing w:before="120" w:after="120" w:line="360" w:lineRule="auto"/>
        <w:ind w:right="-618"/>
        <w:rPr>
          <w:b/>
          <w:sz w:val="21"/>
          <w:szCs w:val="21"/>
        </w:rPr>
      </w:pPr>
      <w:r w:rsidRPr="000315A0">
        <w:rPr>
          <w:b/>
          <w:sz w:val="21"/>
          <w:szCs w:val="21"/>
        </w:rPr>
        <w:t>CLÁUSULA PRIMEIRA - OBJETO</w:t>
      </w:r>
    </w:p>
    <w:p w:rsidR="003021B0" w:rsidRPr="000315A0" w:rsidRDefault="003021B0" w:rsidP="003021B0">
      <w:pPr>
        <w:pStyle w:val="PargrafodaLista"/>
        <w:numPr>
          <w:ilvl w:val="1"/>
          <w:numId w:val="27"/>
        </w:numPr>
        <w:spacing w:before="0" w:line="360" w:lineRule="auto"/>
        <w:ind w:left="426" w:right="-619"/>
        <w:rPr>
          <w:rFonts w:ascii="Arial" w:hAnsi="Arial" w:cs="Arial"/>
          <w:sz w:val="21"/>
          <w:szCs w:val="21"/>
        </w:rPr>
      </w:pPr>
      <w:r w:rsidRPr="000315A0">
        <w:rPr>
          <w:rFonts w:ascii="Arial" w:hAnsi="Arial" w:cs="Arial"/>
          <w:spacing w:val="-2"/>
          <w:sz w:val="21"/>
          <w:szCs w:val="21"/>
        </w:rPr>
        <w:t xml:space="preserve"> Este</w:t>
      </w:r>
      <w:r w:rsidRPr="000315A0">
        <w:rPr>
          <w:rFonts w:ascii="Arial" w:hAnsi="Arial" w:cs="Arial"/>
          <w:spacing w:val="1"/>
          <w:sz w:val="21"/>
          <w:szCs w:val="21"/>
        </w:rPr>
        <w:t xml:space="preserve"> </w:t>
      </w:r>
      <w:r w:rsidRPr="000315A0">
        <w:rPr>
          <w:rFonts w:ascii="Arial" w:hAnsi="Arial" w:cs="Arial"/>
          <w:spacing w:val="-2"/>
          <w:sz w:val="21"/>
          <w:szCs w:val="21"/>
        </w:rPr>
        <w:t>contrato</w:t>
      </w:r>
      <w:r w:rsidRPr="000315A0">
        <w:rPr>
          <w:rFonts w:ascii="Arial" w:hAnsi="Arial" w:cs="Arial"/>
          <w:spacing w:val="3"/>
          <w:sz w:val="21"/>
          <w:szCs w:val="21"/>
        </w:rPr>
        <w:t xml:space="preserve"> </w:t>
      </w:r>
      <w:r w:rsidRPr="000315A0">
        <w:rPr>
          <w:rFonts w:ascii="Arial" w:hAnsi="Arial" w:cs="Arial"/>
          <w:spacing w:val="-2"/>
          <w:sz w:val="21"/>
          <w:szCs w:val="21"/>
        </w:rPr>
        <w:t>tem</w:t>
      </w:r>
      <w:r w:rsidRPr="000315A0">
        <w:rPr>
          <w:rFonts w:ascii="Arial" w:hAnsi="Arial" w:cs="Arial"/>
          <w:spacing w:val="-19"/>
          <w:sz w:val="21"/>
          <w:szCs w:val="21"/>
        </w:rPr>
        <w:t xml:space="preserve"> </w:t>
      </w:r>
      <w:r w:rsidRPr="000315A0">
        <w:rPr>
          <w:rFonts w:ascii="Arial" w:hAnsi="Arial" w:cs="Arial"/>
          <w:spacing w:val="-2"/>
          <w:sz w:val="21"/>
          <w:szCs w:val="21"/>
        </w:rPr>
        <w:t>por objeto</w:t>
      </w:r>
      <w:r w:rsidRPr="000315A0">
        <w:rPr>
          <w:rFonts w:ascii="Arial" w:hAnsi="Arial" w:cs="Arial"/>
          <w:spacing w:val="3"/>
          <w:sz w:val="21"/>
          <w:szCs w:val="21"/>
        </w:rPr>
        <w:t xml:space="preserve"> </w:t>
      </w:r>
      <w:r w:rsidRPr="000315A0">
        <w:rPr>
          <w:rFonts w:ascii="Arial" w:hAnsi="Arial" w:cs="Arial"/>
          <w:spacing w:val="-2"/>
          <w:sz w:val="21"/>
          <w:szCs w:val="21"/>
        </w:rPr>
        <w:t>a</w:t>
      </w:r>
      <w:r w:rsidRPr="000315A0">
        <w:rPr>
          <w:rFonts w:ascii="Arial" w:hAnsi="Arial" w:cs="Arial"/>
          <w:spacing w:val="1"/>
          <w:sz w:val="21"/>
          <w:szCs w:val="21"/>
        </w:rPr>
        <w:t xml:space="preserve"> </w:t>
      </w:r>
      <w:r w:rsidRPr="000315A0">
        <w:rPr>
          <w:rFonts w:ascii="Arial" w:hAnsi="Arial" w:cs="Arial"/>
          <w:spacing w:val="-2"/>
          <w:sz w:val="21"/>
          <w:szCs w:val="21"/>
        </w:rPr>
        <w:t>contratação</w:t>
      </w:r>
      <w:r w:rsidRPr="000315A0">
        <w:rPr>
          <w:rFonts w:ascii="Arial" w:hAnsi="Arial" w:cs="Arial"/>
          <w:spacing w:val="3"/>
          <w:sz w:val="21"/>
          <w:szCs w:val="21"/>
        </w:rPr>
        <w:t xml:space="preserve"> </w:t>
      </w:r>
      <w:r w:rsidRPr="000315A0">
        <w:rPr>
          <w:rFonts w:ascii="Arial" w:hAnsi="Arial" w:cs="Arial"/>
          <w:spacing w:val="-2"/>
          <w:sz w:val="21"/>
          <w:szCs w:val="21"/>
        </w:rPr>
        <w:t>de</w:t>
      </w:r>
      <w:r w:rsidRPr="000315A0">
        <w:rPr>
          <w:rFonts w:ascii="Arial" w:hAnsi="Arial" w:cs="Arial"/>
          <w:spacing w:val="1"/>
          <w:sz w:val="21"/>
          <w:szCs w:val="21"/>
        </w:rPr>
        <w:t xml:space="preserve"> </w:t>
      </w:r>
      <w:r w:rsidRPr="000315A0">
        <w:rPr>
          <w:rFonts w:ascii="Arial" w:hAnsi="Arial" w:cs="Arial"/>
          <w:spacing w:val="-2"/>
          <w:sz w:val="21"/>
          <w:szCs w:val="21"/>
        </w:rPr>
        <w:t>empresa</w:t>
      </w:r>
      <w:r w:rsidRPr="000315A0">
        <w:rPr>
          <w:rFonts w:ascii="Arial" w:hAnsi="Arial" w:cs="Arial"/>
          <w:spacing w:val="1"/>
          <w:sz w:val="21"/>
          <w:szCs w:val="21"/>
        </w:rPr>
        <w:t xml:space="preserve"> </w:t>
      </w:r>
      <w:r w:rsidRPr="000315A0">
        <w:rPr>
          <w:rFonts w:ascii="Arial" w:hAnsi="Arial" w:cs="Arial"/>
          <w:spacing w:val="-1"/>
          <w:sz w:val="21"/>
          <w:szCs w:val="21"/>
        </w:rPr>
        <w:t>para</w:t>
      </w:r>
      <w:r w:rsidRPr="000315A0">
        <w:rPr>
          <w:rFonts w:ascii="Arial" w:hAnsi="Arial" w:cs="Arial"/>
          <w:spacing w:val="1"/>
          <w:sz w:val="21"/>
          <w:szCs w:val="21"/>
        </w:rPr>
        <w:t xml:space="preserve"> </w:t>
      </w:r>
      <w:r w:rsidRPr="000315A0">
        <w:rPr>
          <w:rFonts w:ascii="Arial" w:hAnsi="Arial" w:cs="Arial"/>
          <w:spacing w:val="-1"/>
          <w:sz w:val="21"/>
          <w:szCs w:val="21"/>
        </w:rPr>
        <w:t>a</w:t>
      </w:r>
      <w:r w:rsidRPr="000315A0">
        <w:rPr>
          <w:rFonts w:ascii="Arial" w:hAnsi="Arial" w:cs="Arial"/>
          <w:spacing w:val="1"/>
          <w:sz w:val="21"/>
          <w:szCs w:val="21"/>
        </w:rPr>
        <w:t xml:space="preserve"> </w:t>
      </w:r>
      <w:r w:rsidRPr="000315A0">
        <w:rPr>
          <w:rFonts w:ascii="Arial" w:hAnsi="Arial" w:cs="Arial"/>
          <w:b/>
          <w:spacing w:val="-1"/>
          <w:sz w:val="21"/>
          <w:szCs w:val="21"/>
          <w:lang w:val="pt-BR"/>
        </w:rPr>
        <w:t>________________</w:t>
      </w:r>
      <w:r w:rsidRPr="000315A0">
        <w:rPr>
          <w:rFonts w:ascii="Arial" w:hAnsi="Arial" w:cs="Arial"/>
          <w:spacing w:val="-4"/>
          <w:sz w:val="21"/>
          <w:szCs w:val="21"/>
        </w:rPr>
        <w:t>,</w:t>
      </w:r>
      <w:r w:rsidRPr="000315A0">
        <w:rPr>
          <w:rFonts w:ascii="Arial" w:hAnsi="Arial" w:cs="Arial"/>
          <w:spacing w:val="1"/>
          <w:sz w:val="21"/>
          <w:szCs w:val="21"/>
        </w:rPr>
        <w:t xml:space="preserve"> </w:t>
      </w:r>
      <w:r w:rsidRPr="000315A0">
        <w:rPr>
          <w:rFonts w:ascii="Arial" w:hAnsi="Arial" w:cs="Arial"/>
          <w:spacing w:val="-3"/>
          <w:sz w:val="21"/>
          <w:szCs w:val="21"/>
        </w:rPr>
        <w:t>conforme</w:t>
      </w:r>
      <w:r w:rsidRPr="000315A0">
        <w:rPr>
          <w:rFonts w:ascii="Arial" w:hAnsi="Arial" w:cs="Arial"/>
          <w:spacing w:val="-1"/>
          <w:sz w:val="21"/>
          <w:szCs w:val="21"/>
        </w:rPr>
        <w:t xml:space="preserve"> discriminado no termo de referência, </w:t>
      </w:r>
      <w:r w:rsidRPr="000315A0">
        <w:rPr>
          <w:rFonts w:ascii="Arial" w:hAnsi="Arial" w:cs="Arial"/>
          <w:spacing w:val="-3"/>
          <w:sz w:val="21"/>
          <w:szCs w:val="21"/>
        </w:rPr>
        <w:t>anexo</w:t>
      </w:r>
      <w:r w:rsidRPr="000315A0">
        <w:rPr>
          <w:rFonts w:ascii="Arial" w:hAnsi="Arial" w:cs="Arial"/>
          <w:spacing w:val="1"/>
          <w:sz w:val="21"/>
          <w:szCs w:val="21"/>
        </w:rPr>
        <w:t xml:space="preserve"> </w:t>
      </w:r>
      <w:r w:rsidRPr="000315A0">
        <w:rPr>
          <w:rFonts w:ascii="Arial" w:hAnsi="Arial" w:cs="Arial"/>
          <w:spacing w:val="-3"/>
          <w:sz w:val="21"/>
          <w:szCs w:val="21"/>
        </w:rPr>
        <w:t>III</w:t>
      </w:r>
      <w:r w:rsidRPr="000315A0">
        <w:rPr>
          <w:rFonts w:ascii="Arial" w:hAnsi="Arial" w:cs="Arial"/>
          <w:spacing w:val="-4"/>
          <w:sz w:val="21"/>
          <w:szCs w:val="21"/>
        </w:rPr>
        <w:t xml:space="preserve"> </w:t>
      </w:r>
      <w:r w:rsidRPr="000315A0">
        <w:rPr>
          <w:rFonts w:ascii="Arial" w:hAnsi="Arial" w:cs="Arial"/>
          <w:spacing w:val="-3"/>
          <w:sz w:val="21"/>
          <w:szCs w:val="21"/>
        </w:rPr>
        <w:t>do</w:t>
      </w:r>
      <w:r w:rsidRPr="000315A0">
        <w:rPr>
          <w:rFonts w:ascii="Arial" w:hAnsi="Arial" w:cs="Arial"/>
          <w:spacing w:val="1"/>
          <w:sz w:val="21"/>
          <w:szCs w:val="21"/>
        </w:rPr>
        <w:t xml:space="preserve"> </w:t>
      </w:r>
      <w:r w:rsidRPr="000315A0">
        <w:rPr>
          <w:rFonts w:ascii="Arial" w:hAnsi="Arial" w:cs="Arial"/>
          <w:spacing w:val="-3"/>
          <w:sz w:val="21"/>
          <w:szCs w:val="21"/>
        </w:rPr>
        <w:t>edital.</w:t>
      </w:r>
    </w:p>
    <w:p w:rsidR="003021B0" w:rsidRPr="000315A0" w:rsidRDefault="003021B0" w:rsidP="003021B0">
      <w:pPr>
        <w:pStyle w:val="PargrafodaLista"/>
        <w:numPr>
          <w:ilvl w:val="1"/>
          <w:numId w:val="27"/>
        </w:numPr>
        <w:spacing w:before="0" w:line="360" w:lineRule="auto"/>
        <w:ind w:left="426" w:right="-619"/>
        <w:rPr>
          <w:rFonts w:ascii="Arial" w:hAnsi="Arial" w:cs="Arial"/>
          <w:sz w:val="21"/>
          <w:szCs w:val="21"/>
        </w:rPr>
      </w:pPr>
      <w:r w:rsidRPr="000315A0">
        <w:rPr>
          <w:rFonts w:ascii="Arial" w:hAnsi="Arial" w:cs="Arial"/>
          <w:sz w:val="21"/>
          <w:szCs w:val="21"/>
        </w:rPr>
        <w:t>Integram e vinculam o presente contrato, para todos os fins de direito, obrigando as partes, às condições expressas no edital, nos anexos e na proposta.</w:t>
      </w:r>
    </w:p>
    <w:p w:rsidR="003021B0" w:rsidRPr="000315A0" w:rsidRDefault="003021B0" w:rsidP="003021B0">
      <w:pPr>
        <w:pStyle w:val="PargrafodaLista"/>
        <w:numPr>
          <w:ilvl w:val="0"/>
          <w:numId w:val="27"/>
        </w:numPr>
        <w:spacing w:before="120" w:after="120" w:line="360" w:lineRule="auto"/>
        <w:ind w:left="-284" w:right="-618" w:firstLine="0"/>
        <w:rPr>
          <w:rFonts w:ascii="Arial" w:hAnsi="Arial" w:cs="Arial"/>
          <w:b/>
          <w:sz w:val="21"/>
          <w:szCs w:val="21"/>
        </w:rPr>
      </w:pPr>
      <w:r w:rsidRPr="000315A0">
        <w:rPr>
          <w:rFonts w:ascii="Arial" w:hAnsi="Arial" w:cs="Arial"/>
          <w:b/>
          <w:sz w:val="21"/>
          <w:szCs w:val="21"/>
        </w:rPr>
        <w:t>CLÁUSULA</w:t>
      </w:r>
      <w:r w:rsidRPr="000315A0">
        <w:rPr>
          <w:rFonts w:ascii="Arial" w:hAnsi="Arial" w:cs="Arial"/>
          <w:b/>
          <w:sz w:val="21"/>
          <w:szCs w:val="21"/>
          <w:lang w:val="pt-BR"/>
        </w:rPr>
        <w:t xml:space="preserve"> SEGUNDA - LEGISLAÇÃO APLICÁVEL</w:t>
      </w:r>
    </w:p>
    <w:p w:rsidR="003021B0" w:rsidRPr="000315A0" w:rsidRDefault="003021B0" w:rsidP="003021B0">
      <w:pPr>
        <w:pStyle w:val="PargrafodaLista"/>
        <w:numPr>
          <w:ilvl w:val="1"/>
          <w:numId w:val="27"/>
        </w:numPr>
        <w:spacing w:line="360" w:lineRule="auto"/>
        <w:ind w:left="426" w:right="-619"/>
        <w:rPr>
          <w:rFonts w:ascii="Arial" w:hAnsi="Arial" w:cs="Arial"/>
          <w:sz w:val="21"/>
          <w:szCs w:val="21"/>
        </w:rPr>
      </w:pPr>
      <w:r w:rsidRPr="000315A0">
        <w:rPr>
          <w:rFonts w:ascii="Arial" w:hAnsi="Arial" w:cs="Arial"/>
          <w:sz w:val="21"/>
          <w:szCs w:val="21"/>
        </w:rPr>
        <w:t xml:space="preserve"> </w:t>
      </w:r>
      <w:r w:rsidRPr="000315A0">
        <w:rPr>
          <w:rFonts w:ascii="Arial" w:hAnsi="Arial" w:cs="Arial"/>
          <w:color w:val="000000"/>
          <w:sz w:val="21"/>
          <w:szCs w:val="21"/>
        </w:rPr>
        <w:t xml:space="preserve">Aplica-se a </w:t>
      </w:r>
      <w:r w:rsidRPr="000315A0">
        <w:rPr>
          <w:rFonts w:ascii="Arial" w:hAnsi="Arial" w:cs="Arial"/>
          <w:sz w:val="21"/>
          <w:szCs w:val="21"/>
        </w:rPr>
        <w:t xml:space="preserve">execução do contrato, </w:t>
      </w:r>
      <w:r w:rsidRPr="000315A0">
        <w:rPr>
          <w:rFonts w:ascii="Arial" w:hAnsi="Arial" w:cs="Arial"/>
          <w:color w:val="000000"/>
          <w:sz w:val="21"/>
          <w:szCs w:val="21"/>
        </w:rPr>
        <w:t>inclusive quanto aos casos omissos,</w:t>
      </w:r>
      <w:r w:rsidRPr="000315A0">
        <w:rPr>
          <w:rFonts w:ascii="Arial" w:hAnsi="Arial" w:cs="Arial"/>
          <w:sz w:val="21"/>
          <w:szCs w:val="21"/>
        </w:rPr>
        <w:t xml:space="preserve"> a Lei</w:t>
      </w:r>
      <w:r w:rsidRPr="000315A0">
        <w:rPr>
          <w:rFonts w:ascii="Arial" w:hAnsi="Arial" w:cs="Arial"/>
          <w:spacing w:val="1"/>
          <w:sz w:val="21"/>
          <w:szCs w:val="21"/>
        </w:rPr>
        <w:t xml:space="preserve"> </w:t>
      </w:r>
      <w:r w:rsidRPr="000315A0">
        <w:rPr>
          <w:rFonts w:ascii="Arial" w:hAnsi="Arial" w:cs="Arial"/>
          <w:spacing w:val="-1"/>
          <w:sz w:val="21"/>
          <w:szCs w:val="21"/>
        </w:rPr>
        <w:t xml:space="preserve">nº 14.133, a Lei Complementar </w:t>
      </w:r>
      <w:r w:rsidRPr="000315A0">
        <w:rPr>
          <w:rFonts w:ascii="Arial" w:hAnsi="Arial" w:cs="Arial"/>
          <w:sz w:val="21"/>
          <w:szCs w:val="21"/>
        </w:rPr>
        <w:t>nº 123, o Decreto</w:t>
      </w:r>
      <w:r w:rsidRPr="000315A0">
        <w:rPr>
          <w:rFonts w:ascii="Arial" w:hAnsi="Arial" w:cs="Arial"/>
          <w:spacing w:val="1"/>
          <w:sz w:val="21"/>
          <w:szCs w:val="21"/>
        </w:rPr>
        <w:t xml:space="preserve"> </w:t>
      </w:r>
      <w:r w:rsidRPr="000315A0">
        <w:rPr>
          <w:rFonts w:ascii="Arial" w:hAnsi="Arial" w:cs="Arial"/>
          <w:sz w:val="21"/>
          <w:szCs w:val="21"/>
        </w:rPr>
        <w:t>Municipal n°</w:t>
      </w:r>
      <w:r>
        <w:rPr>
          <w:rFonts w:ascii="Arial" w:hAnsi="Arial" w:cs="Arial"/>
          <w:sz w:val="21"/>
          <w:szCs w:val="21"/>
        </w:rPr>
        <w:t xml:space="preserve"> 2.793</w:t>
      </w:r>
      <w:r w:rsidRPr="000315A0">
        <w:rPr>
          <w:rFonts w:ascii="Arial" w:hAnsi="Arial" w:cs="Arial"/>
          <w:sz w:val="21"/>
          <w:szCs w:val="21"/>
        </w:rPr>
        <w:t>, os princípios de direito administrativo e as demais normas</w:t>
      </w:r>
      <w:r w:rsidRPr="000315A0">
        <w:rPr>
          <w:rFonts w:ascii="Arial" w:hAnsi="Arial" w:cs="Arial"/>
          <w:spacing w:val="-6"/>
          <w:sz w:val="21"/>
          <w:szCs w:val="21"/>
        </w:rPr>
        <w:t xml:space="preserve"> </w:t>
      </w:r>
      <w:r w:rsidRPr="000315A0">
        <w:rPr>
          <w:rFonts w:ascii="Arial" w:hAnsi="Arial" w:cs="Arial"/>
          <w:sz w:val="21"/>
          <w:szCs w:val="21"/>
        </w:rPr>
        <w:t>federais</w:t>
      </w:r>
      <w:r w:rsidRPr="000315A0">
        <w:rPr>
          <w:rFonts w:ascii="Arial" w:hAnsi="Arial" w:cs="Arial"/>
          <w:spacing w:val="-6"/>
          <w:sz w:val="21"/>
          <w:szCs w:val="21"/>
        </w:rPr>
        <w:t xml:space="preserve"> </w:t>
      </w:r>
      <w:r w:rsidRPr="000315A0">
        <w:rPr>
          <w:rFonts w:ascii="Arial" w:hAnsi="Arial" w:cs="Arial"/>
          <w:sz w:val="21"/>
          <w:szCs w:val="21"/>
        </w:rPr>
        <w:t>e</w:t>
      </w:r>
      <w:r w:rsidRPr="000315A0">
        <w:rPr>
          <w:rFonts w:ascii="Arial" w:hAnsi="Arial" w:cs="Arial"/>
          <w:spacing w:val="-3"/>
          <w:sz w:val="21"/>
          <w:szCs w:val="21"/>
        </w:rPr>
        <w:t xml:space="preserve"> </w:t>
      </w:r>
      <w:r w:rsidRPr="000315A0">
        <w:rPr>
          <w:rFonts w:ascii="Arial" w:hAnsi="Arial" w:cs="Arial"/>
          <w:sz w:val="21"/>
          <w:szCs w:val="21"/>
        </w:rPr>
        <w:t>municipais</w:t>
      </w:r>
      <w:r w:rsidRPr="000315A0">
        <w:rPr>
          <w:rFonts w:ascii="Arial" w:hAnsi="Arial" w:cs="Arial"/>
          <w:spacing w:val="-6"/>
          <w:sz w:val="21"/>
          <w:szCs w:val="21"/>
        </w:rPr>
        <w:t xml:space="preserve"> </w:t>
      </w:r>
      <w:r w:rsidRPr="000315A0">
        <w:rPr>
          <w:rFonts w:ascii="Arial" w:hAnsi="Arial" w:cs="Arial"/>
          <w:sz w:val="21"/>
          <w:szCs w:val="21"/>
        </w:rPr>
        <w:t>vigentes.</w:t>
      </w:r>
    </w:p>
    <w:p w:rsidR="003021B0" w:rsidRPr="000315A0" w:rsidRDefault="003021B0" w:rsidP="003021B0">
      <w:pPr>
        <w:pStyle w:val="PargrafodaLista"/>
        <w:numPr>
          <w:ilvl w:val="0"/>
          <w:numId w:val="27"/>
        </w:numPr>
        <w:spacing w:before="120" w:after="120" w:line="360" w:lineRule="auto"/>
        <w:ind w:left="-284" w:right="-618" w:firstLine="68"/>
        <w:rPr>
          <w:rFonts w:ascii="Arial" w:hAnsi="Arial" w:cs="Arial"/>
          <w:b/>
          <w:sz w:val="21"/>
          <w:szCs w:val="21"/>
        </w:rPr>
      </w:pPr>
      <w:r w:rsidRPr="000315A0">
        <w:rPr>
          <w:rFonts w:ascii="Arial" w:hAnsi="Arial" w:cs="Arial"/>
          <w:b/>
          <w:sz w:val="21"/>
          <w:szCs w:val="21"/>
        </w:rPr>
        <w:t xml:space="preserve">CLÁUSULA TERCEIRA </w:t>
      </w:r>
      <w:r>
        <w:rPr>
          <w:rFonts w:ascii="Arial" w:hAnsi="Arial" w:cs="Arial"/>
          <w:b/>
          <w:sz w:val="21"/>
          <w:szCs w:val="21"/>
        </w:rPr>
        <w:t>-</w:t>
      </w:r>
      <w:r w:rsidRPr="000315A0">
        <w:rPr>
          <w:rFonts w:ascii="Arial" w:hAnsi="Arial" w:cs="Arial"/>
          <w:b/>
          <w:sz w:val="21"/>
          <w:szCs w:val="21"/>
        </w:rPr>
        <w:t xml:space="preserve">FORMA DE </w:t>
      </w:r>
      <w:r>
        <w:rPr>
          <w:rFonts w:ascii="Arial" w:hAnsi="Arial" w:cs="Arial"/>
          <w:b/>
          <w:sz w:val="21"/>
          <w:szCs w:val="21"/>
        </w:rPr>
        <w:t>FORNECIMENTO</w:t>
      </w:r>
    </w:p>
    <w:p w:rsidR="003021B0" w:rsidRPr="000315A0" w:rsidRDefault="003021B0" w:rsidP="003021B0">
      <w:pPr>
        <w:pStyle w:val="PargrafodaLista"/>
        <w:numPr>
          <w:ilvl w:val="1"/>
          <w:numId w:val="27"/>
        </w:numPr>
        <w:spacing w:before="0" w:line="360" w:lineRule="auto"/>
        <w:ind w:left="426" w:right="-619"/>
        <w:rPr>
          <w:rFonts w:ascii="Arial" w:hAnsi="Arial" w:cs="Arial"/>
          <w:sz w:val="21"/>
          <w:szCs w:val="21"/>
        </w:rPr>
      </w:pPr>
      <w:r w:rsidRPr="000315A0">
        <w:rPr>
          <w:rFonts w:ascii="Arial" w:hAnsi="Arial" w:cs="Arial"/>
          <w:sz w:val="21"/>
          <w:szCs w:val="21"/>
        </w:rPr>
        <w:t xml:space="preserve">O objeto do contrato será executado ou fornecido na forma estabelecida no termo de referência, após a expedição da </w:t>
      </w:r>
      <w:r w:rsidR="005D2899">
        <w:rPr>
          <w:rFonts w:ascii="Arial" w:hAnsi="Arial" w:cs="Arial"/>
          <w:sz w:val="21"/>
          <w:szCs w:val="21"/>
        </w:rPr>
        <w:t>autorização de fornecimento</w:t>
      </w:r>
      <w:r w:rsidRPr="000315A0">
        <w:rPr>
          <w:rFonts w:ascii="Arial" w:hAnsi="Arial" w:cs="Arial"/>
          <w:sz w:val="21"/>
          <w:szCs w:val="21"/>
        </w:rPr>
        <w:t xml:space="preserve">.  </w:t>
      </w:r>
    </w:p>
    <w:p w:rsidR="003021B0" w:rsidRPr="000315A0" w:rsidRDefault="003021B0" w:rsidP="003021B0">
      <w:pPr>
        <w:pStyle w:val="PargrafodaLista"/>
        <w:widowControl/>
        <w:numPr>
          <w:ilvl w:val="1"/>
          <w:numId w:val="27"/>
        </w:numPr>
        <w:suppressAutoHyphens/>
        <w:autoSpaceDE/>
        <w:autoSpaceDN/>
        <w:spacing w:before="0" w:line="360" w:lineRule="auto"/>
        <w:ind w:left="426" w:right="-619"/>
        <w:rPr>
          <w:rFonts w:ascii="Arial" w:hAnsi="Arial" w:cs="Arial"/>
          <w:sz w:val="21"/>
          <w:szCs w:val="21"/>
        </w:rPr>
      </w:pPr>
      <w:r w:rsidRPr="000315A0">
        <w:rPr>
          <w:rFonts w:ascii="Arial" w:hAnsi="Arial" w:cs="Arial"/>
          <w:sz w:val="21"/>
          <w:szCs w:val="21"/>
        </w:rPr>
        <w:t xml:space="preserve"> Todos os custos com o objeto do contrato - frete, deslocamento, entrega - , são de responsabilidade da contratada.</w:t>
      </w:r>
    </w:p>
    <w:p w:rsidR="003021B0" w:rsidRPr="000315A0" w:rsidRDefault="003021B0" w:rsidP="003021B0">
      <w:pPr>
        <w:pStyle w:val="PargrafodaLista"/>
        <w:widowControl/>
        <w:numPr>
          <w:ilvl w:val="1"/>
          <w:numId w:val="27"/>
        </w:numPr>
        <w:suppressAutoHyphens/>
        <w:autoSpaceDE/>
        <w:autoSpaceDN/>
        <w:spacing w:before="0" w:line="360" w:lineRule="auto"/>
        <w:ind w:left="426" w:right="-619"/>
        <w:rPr>
          <w:rFonts w:ascii="Arial" w:hAnsi="Arial" w:cs="Arial"/>
          <w:sz w:val="21"/>
          <w:szCs w:val="21"/>
        </w:rPr>
      </w:pPr>
      <w:r w:rsidRPr="000315A0">
        <w:rPr>
          <w:rFonts w:ascii="Arial" w:hAnsi="Arial" w:cs="Arial"/>
          <w:sz w:val="21"/>
          <w:szCs w:val="21"/>
        </w:rPr>
        <w:t xml:space="preserve"> A empresa contratada não poderá transferir</w:t>
      </w:r>
      <w:r w:rsidRPr="000315A0">
        <w:rPr>
          <w:rFonts w:ascii="Arial" w:hAnsi="Arial" w:cs="Arial"/>
          <w:spacing w:val="47"/>
          <w:sz w:val="21"/>
          <w:szCs w:val="21"/>
        </w:rPr>
        <w:t xml:space="preserve"> </w:t>
      </w:r>
      <w:r w:rsidRPr="000315A0">
        <w:rPr>
          <w:rFonts w:ascii="Arial" w:hAnsi="Arial" w:cs="Arial"/>
          <w:sz w:val="21"/>
          <w:szCs w:val="21"/>
        </w:rPr>
        <w:t>a</w:t>
      </w:r>
      <w:r w:rsidRPr="000315A0">
        <w:rPr>
          <w:rFonts w:ascii="Arial" w:hAnsi="Arial" w:cs="Arial"/>
          <w:spacing w:val="45"/>
          <w:sz w:val="21"/>
          <w:szCs w:val="21"/>
        </w:rPr>
        <w:t xml:space="preserve"> </w:t>
      </w:r>
      <w:r w:rsidRPr="000315A0">
        <w:rPr>
          <w:rFonts w:ascii="Arial" w:hAnsi="Arial" w:cs="Arial"/>
          <w:sz w:val="21"/>
          <w:szCs w:val="21"/>
        </w:rPr>
        <w:t>outrem o</w:t>
      </w:r>
      <w:r w:rsidRPr="000315A0">
        <w:rPr>
          <w:rFonts w:ascii="Arial" w:hAnsi="Arial" w:cs="Arial"/>
          <w:spacing w:val="52"/>
          <w:sz w:val="21"/>
          <w:szCs w:val="21"/>
        </w:rPr>
        <w:t xml:space="preserve"> </w:t>
      </w:r>
      <w:r w:rsidRPr="000315A0">
        <w:rPr>
          <w:rFonts w:ascii="Arial" w:hAnsi="Arial" w:cs="Arial"/>
          <w:sz w:val="21"/>
          <w:szCs w:val="21"/>
        </w:rPr>
        <w:t>fornecimento</w:t>
      </w:r>
      <w:r w:rsidRPr="000315A0">
        <w:rPr>
          <w:rFonts w:ascii="Arial" w:hAnsi="Arial" w:cs="Arial"/>
          <w:spacing w:val="48"/>
          <w:sz w:val="21"/>
          <w:szCs w:val="21"/>
        </w:rPr>
        <w:t xml:space="preserve"> </w:t>
      </w:r>
      <w:r w:rsidRPr="000315A0">
        <w:rPr>
          <w:rFonts w:ascii="Arial" w:hAnsi="Arial" w:cs="Arial"/>
          <w:sz w:val="21"/>
          <w:szCs w:val="21"/>
        </w:rPr>
        <w:t>do</w:t>
      </w:r>
      <w:r w:rsidRPr="000315A0">
        <w:rPr>
          <w:rFonts w:ascii="Arial" w:hAnsi="Arial" w:cs="Arial"/>
          <w:spacing w:val="48"/>
          <w:sz w:val="21"/>
          <w:szCs w:val="21"/>
        </w:rPr>
        <w:t xml:space="preserve"> </w:t>
      </w:r>
      <w:r w:rsidRPr="000315A0">
        <w:rPr>
          <w:rFonts w:ascii="Arial" w:hAnsi="Arial" w:cs="Arial"/>
          <w:sz w:val="21"/>
          <w:szCs w:val="21"/>
        </w:rPr>
        <w:t>objeto contratado.</w:t>
      </w:r>
    </w:p>
    <w:p w:rsidR="003021B0" w:rsidRPr="000315A0" w:rsidRDefault="003021B0" w:rsidP="003021B0">
      <w:pPr>
        <w:pStyle w:val="PargrafodaLista"/>
        <w:numPr>
          <w:ilvl w:val="0"/>
          <w:numId w:val="27"/>
        </w:numPr>
        <w:spacing w:before="120" w:after="120" w:line="360" w:lineRule="auto"/>
        <w:ind w:left="0" w:right="-618" w:hanging="284"/>
        <w:rPr>
          <w:rFonts w:ascii="Arial" w:hAnsi="Arial" w:cs="Arial"/>
          <w:b/>
          <w:sz w:val="21"/>
          <w:szCs w:val="21"/>
        </w:rPr>
      </w:pPr>
      <w:r w:rsidRPr="000315A0">
        <w:rPr>
          <w:rFonts w:ascii="Arial" w:hAnsi="Arial" w:cs="Arial"/>
          <w:b/>
          <w:sz w:val="21"/>
          <w:szCs w:val="21"/>
        </w:rPr>
        <w:t>CLÁUSULA</w:t>
      </w:r>
      <w:r w:rsidRPr="000315A0">
        <w:rPr>
          <w:rFonts w:ascii="Arial" w:hAnsi="Arial" w:cs="Arial"/>
          <w:b/>
          <w:spacing w:val="-15"/>
          <w:sz w:val="21"/>
          <w:szCs w:val="21"/>
        </w:rPr>
        <w:t xml:space="preserve"> QUARTA </w:t>
      </w:r>
      <w:r w:rsidRPr="000315A0">
        <w:rPr>
          <w:rFonts w:ascii="Arial" w:hAnsi="Arial" w:cs="Arial"/>
          <w:b/>
          <w:sz w:val="21"/>
          <w:szCs w:val="21"/>
        </w:rPr>
        <w:t>-</w:t>
      </w:r>
      <w:r w:rsidRPr="000315A0">
        <w:rPr>
          <w:rFonts w:ascii="Arial" w:hAnsi="Arial" w:cs="Arial"/>
          <w:b/>
          <w:spacing w:val="-11"/>
          <w:sz w:val="21"/>
          <w:szCs w:val="21"/>
        </w:rPr>
        <w:t xml:space="preserve"> </w:t>
      </w:r>
      <w:r w:rsidRPr="000315A0">
        <w:rPr>
          <w:rFonts w:ascii="Arial" w:hAnsi="Arial" w:cs="Arial"/>
          <w:b/>
          <w:sz w:val="21"/>
          <w:szCs w:val="21"/>
        </w:rPr>
        <w:t xml:space="preserve">PREÇO, REAJUSTAMENTO, REPACTUAÇÃO E EQUILÍBRIO FINANCEIRO </w:t>
      </w:r>
    </w:p>
    <w:p w:rsidR="003021B0" w:rsidRPr="000315A0" w:rsidRDefault="003021B0" w:rsidP="003021B0">
      <w:pPr>
        <w:pStyle w:val="PargrafodaLista"/>
        <w:numPr>
          <w:ilvl w:val="1"/>
          <w:numId w:val="27"/>
        </w:numPr>
        <w:spacing w:before="0" w:line="360" w:lineRule="auto"/>
        <w:ind w:left="426" w:right="-619"/>
        <w:rPr>
          <w:rFonts w:ascii="Arial" w:hAnsi="Arial" w:cs="Arial"/>
          <w:sz w:val="21"/>
          <w:szCs w:val="21"/>
        </w:rPr>
      </w:pPr>
      <w:r w:rsidRPr="000315A0">
        <w:rPr>
          <w:rFonts w:ascii="Arial" w:hAnsi="Arial" w:cs="Arial"/>
          <w:sz w:val="21"/>
          <w:szCs w:val="21"/>
        </w:rPr>
        <w:t xml:space="preserve">O valor do contrato é de R$ </w:t>
      </w:r>
      <w:r w:rsidRPr="000315A0">
        <w:rPr>
          <w:rFonts w:ascii="Arial" w:hAnsi="Arial" w:cs="Arial"/>
          <w:sz w:val="21"/>
          <w:szCs w:val="21"/>
          <w:highlight w:val="yellow"/>
        </w:rPr>
        <w:t>XXXXXXXXX</w:t>
      </w:r>
      <w:r w:rsidRPr="000315A0">
        <w:rPr>
          <w:rFonts w:ascii="Arial" w:hAnsi="Arial" w:cs="Arial"/>
          <w:sz w:val="21"/>
          <w:szCs w:val="21"/>
        </w:rPr>
        <w:t>.</w:t>
      </w:r>
    </w:p>
    <w:p w:rsidR="003021B0" w:rsidRPr="000315A0" w:rsidRDefault="003021B0" w:rsidP="003021B0">
      <w:pPr>
        <w:pStyle w:val="PargrafodaLista"/>
        <w:numPr>
          <w:ilvl w:val="1"/>
          <w:numId w:val="27"/>
        </w:numPr>
        <w:spacing w:before="0" w:line="360" w:lineRule="auto"/>
        <w:ind w:left="426" w:right="-619"/>
        <w:rPr>
          <w:rFonts w:ascii="Arial" w:hAnsi="Arial" w:cs="Arial"/>
          <w:sz w:val="21"/>
          <w:szCs w:val="21"/>
        </w:rPr>
      </w:pPr>
      <w:r w:rsidRPr="000315A0">
        <w:rPr>
          <w:rFonts w:ascii="Arial" w:hAnsi="Arial" w:cs="Arial"/>
          <w:sz w:val="21"/>
          <w:szCs w:val="21"/>
        </w:rPr>
        <w:t>Poderá ser alterado o valor inicial do contrato a fim de restabelecer o equilíbrio econômico-financeiro em caso de força maior, caso fortuito ou fato do príncipe ou em decorrência de fatos imprevisíveis ou previsíveis de consequências incalculáveis, que inviabilizem a execução do contrato tal como pactuado.</w:t>
      </w:r>
    </w:p>
    <w:p w:rsidR="003021B0" w:rsidRPr="000315A0" w:rsidRDefault="003021B0" w:rsidP="003021B0">
      <w:pPr>
        <w:pStyle w:val="PargrafodaLista"/>
        <w:numPr>
          <w:ilvl w:val="2"/>
          <w:numId w:val="27"/>
        </w:numPr>
        <w:spacing w:before="0" w:line="360" w:lineRule="auto"/>
        <w:ind w:right="-619"/>
        <w:rPr>
          <w:rFonts w:ascii="Arial" w:hAnsi="Arial" w:cs="Arial"/>
          <w:sz w:val="21"/>
          <w:szCs w:val="21"/>
        </w:rPr>
      </w:pPr>
      <w:r w:rsidRPr="000315A0">
        <w:rPr>
          <w:rFonts w:ascii="Arial" w:hAnsi="Arial" w:cs="Arial"/>
          <w:sz w:val="21"/>
          <w:szCs w:val="21"/>
        </w:rPr>
        <w:t xml:space="preserve">O pedido de restabelecimento do equilíbrio econômico-financeiro deverá ser formulado </w:t>
      </w:r>
      <w:r w:rsidRPr="000315A0">
        <w:rPr>
          <w:rFonts w:ascii="Arial" w:hAnsi="Arial" w:cs="Arial"/>
          <w:sz w:val="21"/>
          <w:szCs w:val="21"/>
        </w:rPr>
        <w:lastRenderedPageBreak/>
        <w:t>durante a vigência do contrato e antes de eventual prorrogação nos termos do </w:t>
      </w:r>
      <w:r w:rsidR="00A01180">
        <w:fldChar w:fldCharType="begin"/>
      </w:r>
      <w:r>
        <w:instrText>HYPERLINK "https://www.planalto.gov.br/ccivil_03/_ato2019-2022/2021/lei/l14133.htm" \l "art107"</w:instrText>
      </w:r>
      <w:r w:rsidR="00A01180">
        <w:fldChar w:fldCharType="separate"/>
      </w:r>
      <w:r w:rsidRPr="000315A0">
        <w:rPr>
          <w:rStyle w:val="Hyperlink"/>
          <w:rFonts w:ascii="Arial" w:hAnsi="Arial" w:cs="Arial"/>
          <w:color w:val="auto"/>
          <w:sz w:val="21"/>
          <w:szCs w:val="21"/>
          <w:u w:val="none"/>
        </w:rPr>
        <w:t>art. 107 da Lei</w:t>
      </w:r>
      <w:r w:rsidR="00A01180">
        <w:fldChar w:fldCharType="end"/>
      </w:r>
      <w:r w:rsidRPr="000315A0">
        <w:rPr>
          <w:rFonts w:ascii="Arial" w:hAnsi="Arial" w:cs="Arial"/>
          <w:sz w:val="21"/>
          <w:szCs w:val="21"/>
        </w:rPr>
        <w:t xml:space="preserve"> 14.133.</w:t>
      </w:r>
      <w:bookmarkStart w:id="32" w:name="art132"/>
      <w:bookmarkEnd w:id="32"/>
    </w:p>
    <w:p w:rsidR="003021B0" w:rsidRPr="000315A0" w:rsidRDefault="003021B0" w:rsidP="003021B0">
      <w:pPr>
        <w:pStyle w:val="PargrafodaLista"/>
        <w:numPr>
          <w:ilvl w:val="2"/>
          <w:numId w:val="27"/>
        </w:numPr>
        <w:spacing w:before="0" w:line="360" w:lineRule="auto"/>
        <w:ind w:right="-619"/>
        <w:rPr>
          <w:rFonts w:ascii="Arial" w:hAnsi="Arial" w:cs="Arial"/>
          <w:sz w:val="21"/>
          <w:szCs w:val="21"/>
        </w:rPr>
      </w:pPr>
      <w:r w:rsidRPr="000315A0">
        <w:rPr>
          <w:rFonts w:ascii="Arial" w:hAnsi="Arial" w:cs="Arial"/>
          <w:sz w:val="21"/>
          <w:szCs w:val="21"/>
        </w:rPr>
        <w:t>O prazo para resposta ao requerimento de restabelecimento do equilíbrio econômico-financeiro será de até 1 mês, contado da data da disponibilização da documentação necessária a apreciação do pedido.</w:t>
      </w:r>
    </w:p>
    <w:p w:rsidR="003021B0" w:rsidRPr="000315A0" w:rsidRDefault="003021B0" w:rsidP="003021B0">
      <w:pPr>
        <w:pStyle w:val="PargrafodaLista"/>
        <w:numPr>
          <w:ilvl w:val="2"/>
          <w:numId w:val="27"/>
        </w:numPr>
        <w:spacing w:before="0" w:line="360" w:lineRule="auto"/>
        <w:ind w:right="-619"/>
        <w:rPr>
          <w:rFonts w:ascii="Arial" w:hAnsi="Arial" w:cs="Arial"/>
          <w:sz w:val="21"/>
          <w:szCs w:val="21"/>
        </w:rPr>
      </w:pPr>
      <w:r w:rsidRPr="000315A0">
        <w:rPr>
          <w:rFonts w:ascii="Arial" w:hAnsi="Arial" w:cs="Arial"/>
          <w:color w:val="000000"/>
          <w:sz w:val="21"/>
          <w:szCs w:val="21"/>
        </w:rPr>
        <w:t>A formalização do termo aditivo é condição para a execução das prestações determinadas pela Administração no curso da execução do contrato, salvo nos casos de justificada necessidade de antecipação de seus efeitos, hipótese em que a formalização deverá ocorrer no prazo máximo de 1 mês.</w:t>
      </w:r>
    </w:p>
    <w:p w:rsidR="003021B0" w:rsidRPr="000315A0" w:rsidRDefault="003021B0" w:rsidP="003021B0">
      <w:pPr>
        <w:pStyle w:val="PargrafodaLista"/>
        <w:numPr>
          <w:ilvl w:val="0"/>
          <w:numId w:val="27"/>
        </w:numPr>
        <w:spacing w:before="120" w:after="120" w:line="360" w:lineRule="auto"/>
        <w:ind w:left="0" w:right="-618" w:hanging="357"/>
        <w:rPr>
          <w:rFonts w:ascii="Arial" w:hAnsi="Arial" w:cs="Arial"/>
          <w:sz w:val="21"/>
          <w:szCs w:val="21"/>
        </w:rPr>
      </w:pPr>
      <w:r w:rsidRPr="000315A0">
        <w:rPr>
          <w:rFonts w:ascii="Arial" w:hAnsi="Arial" w:cs="Arial"/>
          <w:b/>
          <w:spacing w:val="-1"/>
          <w:sz w:val="21"/>
          <w:szCs w:val="21"/>
        </w:rPr>
        <w:t>CLÁUSULA</w:t>
      </w:r>
      <w:r w:rsidRPr="000315A0">
        <w:rPr>
          <w:rFonts w:ascii="Arial" w:hAnsi="Arial" w:cs="Arial"/>
          <w:b/>
          <w:spacing w:val="-14"/>
          <w:sz w:val="21"/>
          <w:szCs w:val="21"/>
        </w:rPr>
        <w:t xml:space="preserve"> </w:t>
      </w:r>
      <w:r w:rsidRPr="000315A0">
        <w:rPr>
          <w:rFonts w:ascii="Arial" w:hAnsi="Arial" w:cs="Arial"/>
          <w:b/>
          <w:spacing w:val="-1"/>
          <w:sz w:val="21"/>
          <w:szCs w:val="21"/>
        </w:rPr>
        <w:t>QUINTA</w:t>
      </w:r>
      <w:r w:rsidRPr="000315A0">
        <w:rPr>
          <w:rFonts w:ascii="Arial" w:hAnsi="Arial" w:cs="Arial"/>
          <w:b/>
          <w:spacing w:val="-14"/>
          <w:sz w:val="21"/>
          <w:szCs w:val="21"/>
        </w:rPr>
        <w:t xml:space="preserve"> </w:t>
      </w:r>
      <w:r w:rsidRPr="000315A0">
        <w:rPr>
          <w:rFonts w:ascii="Arial" w:hAnsi="Arial" w:cs="Arial"/>
          <w:b/>
          <w:spacing w:val="-1"/>
          <w:sz w:val="21"/>
          <w:szCs w:val="21"/>
        </w:rPr>
        <w:t>-</w:t>
      </w:r>
      <w:r w:rsidRPr="000315A0">
        <w:rPr>
          <w:rFonts w:ascii="Arial" w:hAnsi="Arial" w:cs="Arial"/>
          <w:b/>
          <w:spacing w:val="-10"/>
          <w:sz w:val="21"/>
          <w:szCs w:val="21"/>
        </w:rPr>
        <w:t xml:space="preserve"> </w:t>
      </w:r>
      <w:r w:rsidRPr="000315A0">
        <w:rPr>
          <w:rFonts w:ascii="Arial" w:hAnsi="Arial" w:cs="Arial"/>
          <w:b/>
          <w:spacing w:val="-1"/>
          <w:sz w:val="21"/>
          <w:szCs w:val="21"/>
        </w:rPr>
        <w:t>PRAZO</w:t>
      </w:r>
    </w:p>
    <w:p w:rsidR="003021B0" w:rsidRPr="000315A0" w:rsidRDefault="003021B0" w:rsidP="003021B0">
      <w:pPr>
        <w:pStyle w:val="PargrafodaLista"/>
        <w:numPr>
          <w:ilvl w:val="1"/>
          <w:numId w:val="27"/>
        </w:numPr>
        <w:spacing w:before="0" w:line="360" w:lineRule="auto"/>
        <w:ind w:left="426" w:right="-619"/>
        <w:rPr>
          <w:rFonts w:ascii="Arial" w:hAnsi="Arial" w:cs="Arial"/>
          <w:sz w:val="21"/>
          <w:szCs w:val="21"/>
        </w:rPr>
      </w:pPr>
      <w:r w:rsidRPr="000315A0">
        <w:rPr>
          <w:rFonts w:ascii="Arial" w:hAnsi="Arial" w:cs="Arial"/>
          <w:sz w:val="21"/>
          <w:szCs w:val="21"/>
        </w:rPr>
        <w:t xml:space="preserve"> O prazo de</w:t>
      </w:r>
      <w:r w:rsidRPr="000315A0">
        <w:rPr>
          <w:rFonts w:ascii="Arial" w:hAnsi="Arial" w:cs="Arial"/>
          <w:spacing w:val="1"/>
          <w:sz w:val="21"/>
          <w:szCs w:val="21"/>
        </w:rPr>
        <w:t xml:space="preserve"> </w:t>
      </w:r>
      <w:r w:rsidRPr="000315A0">
        <w:rPr>
          <w:rFonts w:ascii="Arial" w:hAnsi="Arial" w:cs="Arial"/>
          <w:sz w:val="21"/>
          <w:szCs w:val="21"/>
        </w:rPr>
        <w:t xml:space="preserve">vigência do contrato será de </w:t>
      </w:r>
      <w:r>
        <w:rPr>
          <w:rFonts w:ascii="Arial" w:hAnsi="Arial" w:cs="Arial"/>
          <w:sz w:val="21"/>
          <w:szCs w:val="21"/>
        </w:rPr>
        <w:t>12 meses</w:t>
      </w:r>
      <w:r w:rsidRPr="000315A0">
        <w:rPr>
          <w:rFonts w:ascii="Arial" w:hAnsi="Arial" w:cs="Arial"/>
          <w:sz w:val="21"/>
          <w:szCs w:val="21"/>
        </w:rPr>
        <w:t>, contados do recebimento da</w:t>
      </w:r>
      <w:r w:rsidRPr="000315A0">
        <w:rPr>
          <w:rFonts w:ascii="Arial" w:hAnsi="Arial" w:cs="Arial"/>
          <w:spacing w:val="-3"/>
          <w:sz w:val="21"/>
          <w:szCs w:val="21"/>
        </w:rPr>
        <w:t xml:space="preserve"> ordem de serviço</w:t>
      </w:r>
      <w:r w:rsidRPr="000315A0">
        <w:rPr>
          <w:rFonts w:ascii="Arial" w:hAnsi="Arial" w:cs="Arial"/>
          <w:sz w:val="21"/>
          <w:szCs w:val="21"/>
        </w:rPr>
        <w:t>,</w:t>
      </w:r>
      <w:r w:rsidRPr="000315A0">
        <w:rPr>
          <w:rFonts w:ascii="Arial" w:hAnsi="Arial" w:cs="Arial"/>
          <w:spacing w:val="1"/>
          <w:sz w:val="21"/>
          <w:szCs w:val="21"/>
        </w:rPr>
        <w:t xml:space="preserve"> </w:t>
      </w:r>
      <w:r w:rsidRPr="000315A0">
        <w:rPr>
          <w:rFonts w:ascii="Arial" w:hAnsi="Arial" w:cs="Arial"/>
          <w:spacing w:val="-3"/>
          <w:sz w:val="21"/>
          <w:szCs w:val="21"/>
        </w:rPr>
        <w:t xml:space="preserve">salvo nos casos </w:t>
      </w:r>
      <w:r w:rsidRPr="000315A0">
        <w:rPr>
          <w:rFonts w:ascii="Arial" w:hAnsi="Arial" w:cs="Arial"/>
          <w:spacing w:val="-2"/>
          <w:sz w:val="21"/>
          <w:szCs w:val="21"/>
        </w:rPr>
        <w:t xml:space="preserve">em que o documento estabeleça </w:t>
      </w:r>
      <w:r w:rsidRPr="000315A0">
        <w:rPr>
          <w:rFonts w:ascii="Arial" w:hAnsi="Arial" w:cs="Arial"/>
          <w:sz w:val="21"/>
          <w:szCs w:val="21"/>
        </w:rPr>
        <w:t>data</w:t>
      </w:r>
      <w:r w:rsidRPr="000315A0">
        <w:rPr>
          <w:rFonts w:ascii="Arial" w:hAnsi="Arial" w:cs="Arial"/>
          <w:spacing w:val="-9"/>
          <w:sz w:val="21"/>
          <w:szCs w:val="21"/>
        </w:rPr>
        <w:t xml:space="preserve"> diversa </w:t>
      </w:r>
      <w:r w:rsidRPr="000315A0">
        <w:rPr>
          <w:rFonts w:ascii="Arial" w:hAnsi="Arial" w:cs="Arial"/>
          <w:sz w:val="21"/>
          <w:szCs w:val="21"/>
        </w:rPr>
        <w:t>para</w:t>
      </w:r>
      <w:r w:rsidRPr="000315A0">
        <w:rPr>
          <w:rFonts w:ascii="Arial" w:hAnsi="Arial" w:cs="Arial"/>
          <w:spacing w:val="-9"/>
          <w:sz w:val="21"/>
          <w:szCs w:val="21"/>
        </w:rPr>
        <w:t xml:space="preserve"> </w:t>
      </w:r>
      <w:r w:rsidRPr="000315A0">
        <w:rPr>
          <w:rFonts w:ascii="Arial" w:hAnsi="Arial" w:cs="Arial"/>
          <w:sz w:val="21"/>
          <w:szCs w:val="21"/>
        </w:rPr>
        <w:t>o</w:t>
      </w:r>
      <w:r w:rsidRPr="000315A0">
        <w:rPr>
          <w:rFonts w:ascii="Arial" w:hAnsi="Arial" w:cs="Arial"/>
          <w:spacing w:val="-9"/>
          <w:sz w:val="21"/>
          <w:szCs w:val="21"/>
        </w:rPr>
        <w:t xml:space="preserve"> </w:t>
      </w:r>
      <w:r w:rsidRPr="000315A0">
        <w:rPr>
          <w:rFonts w:ascii="Arial" w:hAnsi="Arial" w:cs="Arial"/>
          <w:sz w:val="21"/>
          <w:szCs w:val="21"/>
        </w:rPr>
        <w:t>início</w:t>
      </w:r>
      <w:r w:rsidRPr="000315A0">
        <w:rPr>
          <w:rFonts w:ascii="Arial" w:hAnsi="Arial" w:cs="Arial"/>
          <w:spacing w:val="-8"/>
          <w:sz w:val="21"/>
          <w:szCs w:val="21"/>
        </w:rPr>
        <w:t xml:space="preserve"> </w:t>
      </w:r>
      <w:r w:rsidRPr="000315A0">
        <w:rPr>
          <w:rFonts w:ascii="Arial" w:hAnsi="Arial" w:cs="Arial"/>
          <w:sz w:val="21"/>
          <w:szCs w:val="21"/>
        </w:rPr>
        <w:t>do</w:t>
      </w:r>
      <w:r w:rsidRPr="000315A0">
        <w:rPr>
          <w:rFonts w:ascii="Arial" w:hAnsi="Arial" w:cs="Arial"/>
          <w:spacing w:val="-11"/>
          <w:sz w:val="21"/>
          <w:szCs w:val="21"/>
        </w:rPr>
        <w:t xml:space="preserve"> </w:t>
      </w:r>
      <w:r w:rsidRPr="000315A0">
        <w:rPr>
          <w:rFonts w:ascii="Arial" w:hAnsi="Arial" w:cs="Arial"/>
          <w:sz w:val="21"/>
          <w:szCs w:val="21"/>
        </w:rPr>
        <w:t>trabalho.</w:t>
      </w:r>
    </w:p>
    <w:p w:rsidR="003021B0" w:rsidRPr="000315A0" w:rsidRDefault="003021B0" w:rsidP="003021B0">
      <w:pPr>
        <w:pStyle w:val="PargrafodaLista"/>
        <w:numPr>
          <w:ilvl w:val="2"/>
          <w:numId w:val="27"/>
        </w:numPr>
        <w:spacing w:before="0" w:line="360" w:lineRule="auto"/>
        <w:ind w:right="-619"/>
        <w:rPr>
          <w:rFonts w:ascii="Arial" w:hAnsi="Arial" w:cs="Arial"/>
          <w:sz w:val="21"/>
          <w:szCs w:val="21"/>
        </w:rPr>
      </w:pPr>
      <w:r w:rsidRPr="000315A0">
        <w:rPr>
          <w:rFonts w:ascii="Arial" w:hAnsi="Arial" w:cs="Arial"/>
          <w:sz w:val="21"/>
          <w:szCs w:val="21"/>
        </w:rPr>
        <w:t xml:space="preserve">A Administração pode extinguir o contrato, sem ônus, quando não dispuser de créditos orçamentários para sua continuidade ou quando entender que não mais lhe oferece vantagem </w:t>
      </w:r>
    </w:p>
    <w:p w:rsidR="005D2899" w:rsidRPr="005D2899" w:rsidRDefault="003021B0" w:rsidP="005D2899">
      <w:pPr>
        <w:pStyle w:val="PargrafodaLista"/>
        <w:numPr>
          <w:ilvl w:val="1"/>
          <w:numId w:val="27"/>
        </w:numPr>
        <w:spacing w:before="0" w:line="360" w:lineRule="auto"/>
        <w:ind w:left="426" w:right="-619"/>
        <w:rPr>
          <w:rFonts w:ascii="Arial" w:hAnsi="Arial" w:cs="Arial"/>
          <w:sz w:val="21"/>
          <w:szCs w:val="21"/>
        </w:rPr>
      </w:pPr>
      <w:r w:rsidRPr="000315A0">
        <w:rPr>
          <w:rFonts w:ascii="Arial" w:hAnsi="Arial" w:cs="Arial"/>
          <w:sz w:val="21"/>
          <w:szCs w:val="21"/>
        </w:rPr>
        <w:t xml:space="preserve">A entrega do objeto ou o início da execução da obra ou serviço deve ser efetuado no prazo estabelecido no termo de referência, contado do recebimento da ordem de serviço ou, na falta deste prazo, imediatamente após o recebimento </w:t>
      </w:r>
      <w:r w:rsidRPr="000315A0">
        <w:rPr>
          <w:rFonts w:ascii="Arial" w:hAnsi="Arial" w:cs="Arial"/>
          <w:spacing w:val="-3"/>
          <w:sz w:val="21"/>
          <w:szCs w:val="21"/>
        </w:rPr>
        <w:t>da ordem de serviço</w:t>
      </w:r>
      <w:r w:rsidRPr="000315A0">
        <w:rPr>
          <w:rFonts w:ascii="Arial" w:hAnsi="Arial" w:cs="Arial"/>
          <w:sz w:val="21"/>
          <w:szCs w:val="21"/>
        </w:rPr>
        <w:t>.</w:t>
      </w:r>
    </w:p>
    <w:p w:rsidR="003021B0" w:rsidRPr="000315A0" w:rsidRDefault="003021B0" w:rsidP="003021B0">
      <w:pPr>
        <w:pStyle w:val="PargrafodaLista"/>
        <w:numPr>
          <w:ilvl w:val="1"/>
          <w:numId w:val="27"/>
        </w:numPr>
        <w:spacing w:before="0" w:line="360" w:lineRule="auto"/>
        <w:ind w:left="426" w:right="-619"/>
        <w:rPr>
          <w:rFonts w:ascii="Arial" w:hAnsi="Arial" w:cs="Arial"/>
          <w:sz w:val="21"/>
          <w:szCs w:val="21"/>
        </w:rPr>
      </w:pPr>
      <w:r w:rsidRPr="000315A0">
        <w:rPr>
          <w:rFonts w:ascii="Arial" w:hAnsi="Arial" w:cs="Arial"/>
          <w:color w:val="000000"/>
          <w:sz w:val="21"/>
          <w:szCs w:val="21"/>
        </w:rPr>
        <w:t xml:space="preserve"> Na contratação que previr a conclusão de escopo predefinido, o prazo de vigência será automaticamente prorrogado quando seu objeto não for concluído no período do contrato, no entanto, o contratado poderá ser sancionado se deu causa ao atraso na execução. </w:t>
      </w:r>
    </w:p>
    <w:p w:rsidR="003021B0" w:rsidRDefault="003021B0" w:rsidP="003021B0">
      <w:pPr>
        <w:pStyle w:val="NormalWeb"/>
        <w:numPr>
          <w:ilvl w:val="0"/>
          <w:numId w:val="27"/>
        </w:numPr>
        <w:spacing w:before="120" w:beforeAutospacing="0" w:after="120" w:afterAutospacing="0" w:line="360" w:lineRule="auto"/>
        <w:ind w:left="0" w:right="-618" w:hanging="357"/>
        <w:jc w:val="both"/>
        <w:rPr>
          <w:rFonts w:ascii="Arial" w:hAnsi="Arial" w:cs="Arial"/>
          <w:b/>
          <w:color w:val="000000"/>
          <w:sz w:val="21"/>
          <w:szCs w:val="21"/>
        </w:rPr>
      </w:pPr>
      <w:r w:rsidRPr="000315A0">
        <w:rPr>
          <w:rFonts w:ascii="Arial" w:hAnsi="Arial" w:cs="Arial"/>
          <w:b/>
          <w:spacing w:val="-1"/>
          <w:sz w:val="21"/>
          <w:szCs w:val="21"/>
        </w:rPr>
        <w:t>CLÁUSULA</w:t>
      </w:r>
      <w:r w:rsidRPr="000315A0">
        <w:rPr>
          <w:rFonts w:ascii="Arial" w:hAnsi="Arial" w:cs="Arial"/>
          <w:b/>
          <w:color w:val="000000"/>
          <w:sz w:val="21"/>
          <w:szCs w:val="21"/>
        </w:rPr>
        <w:t xml:space="preserve"> SEXTA - OS DIREITOS E RESPONSABILIADES DA CONTRATADA </w:t>
      </w:r>
    </w:p>
    <w:p w:rsidR="005D2899" w:rsidRPr="000315A0" w:rsidRDefault="005D2899" w:rsidP="003021B0">
      <w:pPr>
        <w:pStyle w:val="NormalWeb"/>
        <w:numPr>
          <w:ilvl w:val="0"/>
          <w:numId w:val="27"/>
        </w:numPr>
        <w:spacing w:before="120" w:beforeAutospacing="0" w:after="120" w:afterAutospacing="0" w:line="360" w:lineRule="auto"/>
        <w:ind w:left="0" w:right="-618" w:hanging="357"/>
        <w:jc w:val="both"/>
        <w:rPr>
          <w:rFonts w:ascii="Arial" w:hAnsi="Arial" w:cs="Arial"/>
          <w:b/>
          <w:color w:val="000000"/>
          <w:sz w:val="21"/>
          <w:szCs w:val="21"/>
        </w:rPr>
      </w:pPr>
      <w:r>
        <w:rPr>
          <w:rFonts w:ascii="Arial" w:hAnsi="Arial" w:cs="Arial"/>
          <w:b/>
          <w:spacing w:val="-1"/>
          <w:sz w:val="21"/>
          <w:szCs w:val="21"/>
        </w:rPr>
        <w:t xml:space="preserve">6.1.  </w:t>
      </w:r>
      <w:r>
        <w:rPr>
          <w:rFonts w:ascii="Arial" w:hAnsi="Arial" w:cs="Arial"/>
          <w:spacing w:val="-1"/>
          <w:sz w:val="21"/>
          <w:szCs w:val="21"/>
        </w:rPr>
        <w:t>Conforme termo de referência.</w:t>
      </w:r>
    </w:p>
    <w:p w:rsidR="003021B0" w:rsidRDefault="003021B0" w:rsidP="005D2899">
      <w:pPr>
        <w:pStyle w:val="NormalWeb"/>
        <w:spacing w:before="120" w:beforeAutospacing="0" w:after="120" w:afterAutospacing="0" w:line="360" w:lineRule="auto"/>
        <w:ind w:right="-618"/>
        <w:jc w:val="both"/>
        <w:rPr>
          <w:rFonts w:ascii="Arial" w:hAnsi="Arial" w:cs="Arial"/>
          <w:b/>
          <w:color w:val="000000"/>
          <w:sz w:val="21"/>
          <w:szCs w:val="21"/>
        </w:rPr>
      </w:pPr>
      <w:proofErr w:type="gramStart"/>
      <w:r w:rsidRPr="000315A0">
        <w:rPr>
          <w:rFonts w:ascii="Arial" w:hAnsi="Arial" w:cs="Arial"/>
          <w:b/>
          <w:spacing w:val="-1"/>
          <w:sz w:val="21"/>
          <w:szCs w:val="21"/>
        </w:rPr>
        <w:t>CLÁUSULA</w:t>
      </w:r>
      <w:r w:rsidRPr="000315A0">
        <w:rPr>
          <w:rFonts w:ascii="Arial" w:hAnsi="Arial" w:cs="Arial"/>
          <w:b/>
          <w:color w:val="000000"/>
          <w:sz w:val="21"/>
          <w:szCs w:val="21"/>
        </w:rPr>
        <w:t xml:space="preserve"> SÉTIMA - DIREITOS</w:t>
      </w:r>
      <w:proofErr w:type="gramEnd"/>
      <w:r w:rsidRPr="000315A0">
        <w:rPr>
          <w:rFonts w:ascii="Arial" w:hAnsi="Arial" w:cs="Arial"/>
          <w:b/>
          <w:color w:val="000000"/>
          <w:sz w:val="21"/>
          <w:szCs w:val="21"/>
        </w:rPr>
        <w:t xml:space="preserve"> E RESPONSABILIDADES DA CONTRATANTE</w:t>
      </w:r>
    </w:p>
    <w:p w:rsidR="005D2899" w:rsidRPr="000315A0" w:rsidRDefault="005D2899" w:rsidP="005D2899">
      <w:pPr>
        <w:pStyle w:val="NormalWeb"/>
        <w:numPr>
          <w:ilvl w:val="1"/>
          <w:numId w:val="27"/>
        </w:numPr>
        <w:spacing w:before="120" w:beforeAutospacing="0" w:after="120" w:afterAutospacing="0" w:line="360" w:lineRule="auto"/>
        <w:ind w:right="-618"/>
        <w:jc w:val="both"/>
        <w:rPr>
          <w:rFonts w:ascii="Arial" w:hAnsi="Arial" w:cs="Arial"/>
          <w:b/>
          <w:color w:val="000000"/>
          <w:sz w:val="21"/>
          <w:szCs w:val="21"/>
        </w:rPr>
      </w:pPr>
      <w:r>
        <w:rPr>
          <w:rFonts w:ascii="Arial" w:hAnsi="Arial" w:cs="Arial"/>
          <w:spacing w:val="-1"/>
          <w:sz w:val="21"/>
          <w:szCs w:val="21"/>
        </w:rPr>
        <w:t>Conforme termo de referência.</w:t>
      </w:r>
    </w:p>
    <w:p w:rsidR="003021B0" w:rsidRPr="000315A0" w:rsidRDefault="003021B0" w:rsidP="003021B0">
      <w:pPr>
        <w:pStyle w:val="normal0"/>
        <w:widowControl w:val="0"/>
        <w:numPr>
          <w:ilvl w:val="0"/>
          <w:numId w:val="27"/>
        </w:numPr>
        <w:spacing w:before="120" w:after="120" w:line="360" w:lineRule="auto"/>
        <w:ind w:left="0" w:right="-618" w:hanging="357"/>
        <w:jc w:val="both"/>
        <w:rPr>
          <w:b/>
          <w:sz w:val="21"/>
          <w:szCs w:val="21"/>
        </w:rPr>
      </w:pPr>
      <w:r w:rsidRPr="000315A0">
        <w:rPr>
          <w:b/>
          <w:spacing w:val="-1"/>
          <w:sz w:val="21"/>
          <w:szCs w:val="21"/>
        </w:rPr>
        <w:t>CLÁUSULA</w:t>
      </w:r>
      <w:r w:rsidRPr="000315A0">
        <w:rPr>
          <w:b/>
          <w:sz w:val="21"/>
          <w:szCs w:val="21"/>
        </w:rPr>
        <w:t xml:space="preserve"> OITAVA - DO RECEBIMENTO DO OBJETO OU DO SERVIÇO </w:t>
      </w:r>
    </w:p>
    <w:p w:rsidR="003021B0" w:rsidRPr="000315A0" w:rsidRDefault="003021B0" w:rsidP="003021B0">
      <w:pPr>
        <w:pStyle w:val="normal0"/>
        <w:widowControl w:val="0"/>
        <w:numPr>
          <w:ilvl w:val="1"/>
          <w:numId w:val="27"/>
        </w:numPr>
        <w:spacing w:line="360" w:lineRule="auto"/>
        <w:ind w:right="-619"/>
        <w:jc w:val="both"/>
        <w:rPr>
          <w:sz w:val="21"/>
          <w:szCs w:val="21"/>
        </w:rPr>
      </w:pPr>
      <w:r w:rsidRPr="000315A0">
        <w:rPr>
          <w:sz w:val="21"/>
          <w:szCs w:val="21"/>
        </w:rPr>
        <w:t xml:space="preserve">O objeto do contrato pode ser rejeitado, no todo ou em parte, se em desacordo com as especificações do termo de referência e/ou da proposta, devendo ser substituído ou refeito no prazo de </w:t>
      </w:r>
      <w:r w:rsidR="005D2899">
        <w:rPr>
          <w:sz w:val="21"/>
          <w:szCs w:val="21"/>
        </w:rPr>
        <w:t>20</w:t>
      </w:r>
      <w:r w:rsidRPr="000315A0">
        <w:rPr>
          <w:sz w:val="21"/>
          <w:szCs w:val="21"/>
        </w:rPr>
        <w:t xml:space="preserve"> dias, a contar da comunicação da contratada, sem qualquer ônus</w:t>
      </w:r>
      <w:r w:rsidRPr="000315A0">
        <w:rPr>
          <w:spacing w:val="1"/>
          <w:sz w:val="21"/>
          <w:szCs w:val="21"/>
        </w:rPr>
        <w:t xml:space="preserve"> </w:t>
      </w:r>
      <w:r w:rsidRPr="000315A0">
        <w:rPr>
          <w:sz w:val="21"/>
          <w:szCs w:val="21"/>
        </w:rPr>
        <w:t>para o Município.</w:t>
      </w:r>
    </w:p>
    <w:p w:rsidR="003021B0" w:rsidRPr="000315A0" w:rsidRDefault="003021B0" w:rsidP="003021B0">
      <w:pPr>
        <w:pStyle w:val="normal0"/>
        <w:widowControl w:val="0"/>
        <w:numPr>
          <w:ilvl w:val="1"/>
          <w:numId w:val="27"/>
        </w:numPr>
        <w:spacing w:line="360" w:lineRule="auto"/>
        <w:ind w:right="-619"/>
        <w:jc w:val="both"/>
        <w:rPr>
          <w:sz w:val="21"/>
          <w:szCs w:val="21"/>
        </w:rPr>
      </w:pPr>
      <w:r w:rsidRPr="000315A0">
        <w:rPr>
          <w:sz w:val="21"/>
          <w:szCs w:val="21"/>
        </w:rPr>
        <w:t>Em se tratando de obras e serviços, o recebimento provisório será realizado pelo fiscal do contrato</w:t>
      </w:r>
      <w:r w:rsidRPr="000315A0">
        <w:rPr>
          <w:spacing w:val="-1"/>
          <w:sz w:val="21"/>
          <w:szCs w:val="21"/>
        </w:rPr>
        <w:t>, no prazo de 10 dias úteis, mediante termo detalhado, quando verificado o cumprimento das exigências técnicas;</w:t>
      </w:r>
      <w:r w:rsidRPr="000315A0">
        <w:rPr>
          <w:sz w:val="21"/>
          <w:szCs w:val="21"/>
        </w:rPr>
        <w:t xml:space="preserve"> o</w:t>
      </w:r>
      <w:r w:rsidRPr="000315A0">
        <w:rPr>
          <w:spacing w:val="-1"/>
          <w:sz w:val="21"/>
          <w:szCs w:val="21"/>
        </w:rPr>
        <w:t xml:space="preserve"> recebimento definitivo será procedido pelo gestor do contrato, no prazo 20 dias úteis, mediante termo detalhado que comprove o atendimento das exigências contratuais. </w:t>
      </w:r>
    </w:p>
    <w:p w:rsidR="003021B0" w:rsidRPr="000315A0" w:rsidRDefault="003021B0" w:rsidP="003021B0">
      <w:pPr>
        <w:pStyle w:val="normal0"/>
        <w:widowControl w:val="0"/>
        <w:numPr>
          <w:ilvl w:val="1"/>
          <w:numId w:val="27"/>
        </w:numPr>
        <w:spacing w:line="360" w:lineRule="auto"/>
        <w:ind w:right="-619"/>
        <w:jc w:val="both"/>
        <w:rPr>
          <w:sz w:val="21"/>
          <w:szCs w:val="21"/>
        </w:rPr>
      </w:pPr>
      <w:r w:rsidRPr="000315A0">
        <w:rPr>
          <w:sz w:val="21"/>
          <w:szCs w:val="21"/>
        </w:rPr>
        <w:t xml:space="preserve"> Em se tratando de compras, o recebimento provisório será realizado pelo fiscal do contrato, de forma sumária, com verificação posterior da conformidade do material com as exigências contratuais; e definitivamente pelo gestor do contrato, mediante termo detalhado que comprove o </w:t>
      </w:r>
      <w:r w:rsidRPr="000315A0">
        <w:rPr>
          <w:sz w:val="21"/>
          <w:szCs w:val="21"/>
        </w:rPr>
        <w:lastRenderedPageBreak/>
        <w:t xml:space="preserve">atendimento das exigências contratuais. </w:t>
      </w:r>
    </w:p>
    <w:p w:rsidR="003021B0" w:rsidRPr="000315A0" w:rsidRDefault="003021B0" w:rsidP="003021B0">
      <w:pPr>
        <w:pStyle w:val="normal0"/>
        <w:widowControl w:val="0"/>
        <w:numPr>
          <w:ilvl w:val="0"/>
          <w:numId w:val="27"/>
        </w:numPr>
        <w:spacing w:before="120" w:after="120" w:line="360" w:lineRule="auto"/>
        <w:ind w:left="0" w:right="-618" w:hanging="357"/>
        <w:jc w:val="both"/>
        <w:rPr>
          <w:sz w:val="21"/>
          <w:szCs w:val="21"/>
        </w:rPr>
      </w:pPr>
      <w:r w:rsidRPr="000315A0">
        <w:rPr>
          <w:b/>
          <w:spacing w:val="-1"/>
          <w:sz w:val="21"/>
          <w:szCs w:val="21"/>
        </w:rPr>
        <w:t xml:space="preserve">CLÁUSULA </w:t>
      </w:r>
      <w:r w:rsidRPr="000315A0">
        <w:rPr>
          <w:b/>
          <w:sz w:val="21"/>
          <w:szCs w:val="21"/>
          <w:lang w:val="pt-PT"/>
        </w:rPr>
        <w:t xml:space="preserve">NONA - MEDIÇÃO, LIQUIDAÇÃO E PAGAMENTO </w:t>
      </w:r>
    </w:p>
    <w:p w:rsidR="003021B0" w:rsidRDefault="003021B0" w:rsidP="003021B0">
      <w:pPr>
        <w:pStyle w:val="normal0"/>
        <w:widowControl w:val="0"/>
        <w:numPr>
          <w:ilvl w:val="1"/>
          <w:numId w:val="28"/>
        </w:numPr>
        <w:spacing w:line="360" w:lineRule="auto"/>
        <w:ind w:right="-619"/>
        <w:jc w:val="both"/>
        <w:rPr>
          <w:rFonts w:ascii="Segoe UI" w:hAnsi="Segoe UI" w:cs="Segoe UI"/>
          <w:color w:val="0D0D0D"/>
          <w:shd w:val="clear" w:color="auto" w:fill="FFFFFF"/>
        </w:rPr>
      </w:pPr>
      <w:r>
        <w:rPr>
          <w:rFonts w:ascii="Segoe UI" w:hAnsi="Segoe UI" w:cs="Segoe UI"/>
          <w:color w:val="0D0D0D"/>
          <w:shd w:val="clear" w:color="auto" w:fill="FFFFFF"/>
        </w:rPr>
        <w:t xml:space="preserve">A CONTRATANTE efetuará o pagamento do objeto deste Contrato, mensalmente, à CONTRATADA no prazo de 10 (dez) dias úteis após a apresentação da respectiva(s) nota(s) </w:t>
      </w:r>
      <w:proofErr w:type="gramStart"/>
      <w:r>
        <w:rPr>
          <w:rFonts w:ascii="Segoe UI" w:hAnsi="Segoe UI" w:cs="Segoe UI"/>
          <w:color w:val="0D0D0D"/>
          <w:shd w:val="clear" w:color="auto" w:fill="FFFFFF"/>
        </w:rPr>
        <w:t>fiscal(</w:t>
      </w:r>
      <w:proofErr w:type="gramEnd"/>
      <w:r>
        <w:rPr>
          <w:rFonts w:ascii="Segoe UI" w:hAnsi="Segoe UI" w:cs="Segoe UI"/>
          <w:color w:val="0D0D0D"/>
          <w:shd w:val="clear" w:color="auto" w:fill="FFFFFF"/>
        </w:rPr>
        <w:t>is), por parte da CONTRATADA, devidamente atestada(s) por servidor(</w:t>
      </w:r>
      <w:proofErr w:type="spellStart"/>
      <w:r>
        <w:rPr>
          <w:rFonts w:ascii="Segoe UI" w:hAnsi="Segoe UI" w:cs="Segoe UI"/>
          <w:color w:val="0D0D0D"/>
          <w:shd w:val="clear" w:color="auto" w:fill="FFFFFF"/>
        </w:rPr>
        <w:t>es</w:t>
      </w:r>
      <w:proofErr w:type="spellEnd"/>
      <w:r>
        <w:rPr>
          <w:rFonts w:ascii="Segoe UI" w:hAnsi="Segoe UI" w:cs="Segoe UI"/>
          <w:color w:val="0D0D0D"/>
          <w:shd w:val="clear" w:color="auto" w:fill="FFFFFF"/>
        </w:rPr>
        <w:t>) responsável(is).</w:t>
      </w:r>
    </w:p>
    <w:p w:rsidR="003021B0" w:rsidRPr="009568FD" w:rsidRDefault="003021B0" w:rsidP="003021B0">
      <w:pPr>
        <w:pStyle w:val="normal0"/>
        <w:widowControl w:val="0"/>
        <w:numPr>
          <w:ilvl w:val="1"/>
          <w:numId w:val="28"/>
        </w:numPr>
        <w:spacing w:line="360" w:lineRule="auto"/>
        <w:ind w:right="-619"/>
        <w:jc w:val="both"/>
        <w:rPr>
          <w:b/>
          <w:sz w:val="21"/>
          <w:szCs w:val="21"/>
        </w:rPr>
      </w:pPr>
      <w:r>
        <w:rPr>
          <w:rFonts w:ascii="Segoe UI" w:hAnsi="Segoe UI" w:cs="Segoe UI"/>
          <w:color w:val="0D0D0D"/>
          <w:shd w:val="clear" w:color="auto" w:fill="FFFFFF"/>
        </w:rPr>
        <w:t xml:space="preserve">As notas fiscais/notas fiscais eletrônicas deverão ser emitidas conforme informações constantes na(s) </w:t>
      </w:r>
      <w:proofErr w:type="gramStart"/>
      <w:r>
        <w:rPr>
          <w:rFonts w:ascii="Segoe UI" w:hAnsi="Segoe UI" w:cs="Segoe UI"/>
          <w:color w:val="0D0D0D"/>
          <w:shd w:val="clear" w:color="auto" w:fill="FFFFFF"/>
        </w:rPr>
        <w:t>ordem(</w:t>
      </w:r>
      <w:proofErr w:type="spellStart"/>
      <w:proofErr w:type="gramEnd"/>
      <w:r>
        <w:rPr>
          <w:rFonts w:ascii="Segoe UI" w:hAnsi="Segoe UI" w:cs="Segoe UI"/>
          <w:color w:val="0D0D0D"/>
          <w:shd w:val="clear" w:color="auto" w:fill="FFFFFF"/>
        </w:rPr>
        <w:t>ns</w:t>
      </w:r>
      <w:proofErr w:type="spellEnd"/>
      <w:r>
        <w:rPr>
          <w:rFonts w:ascii="Segoe UI" w:hAnsi="Segoe UI" w:cs="Segoe UI"/>
          <w:color w:val="0D0D0D"/>
          <w:shd w:val="clear" w:color="auto" w:fill="FFFFFF"/>
        </w:rPr>
        <w:t>) de compra(s).</w:t>
      </w:r>
    </w:p>
    <w:p w:rsidR="003021B0" w:rsidRPr="000315A0" w:rsidRDefault="003021B0" w:rsidP="003021B0">
      <w:pPr>
        <w:pStyle w:val="normal0"/>
        <w:widowControl w:val="0"/>
        <w:numPr>
          <w:ilvl w:val="1"/>
          <w:numId w:val="28"/>
        </w:numPr>
        <w:spacing w:line="360" w:lineRule="auto"/>
        <w:ind w:right="-619"/>
        <w:jc w:val="both"/>
        <w:rPr>
          <w:sz w:val="21"/>
          <w:szCs w:val="21"/>
        </w:rPr>
      </w:pPr>
      <w:r w:rsidRPr="000315A0">
        <w:rPr>
          <w:sz w:val="21"/>
          <w:szCs w:val="21"/>
        </w:rPr>
        <w:t xml:space="preserve">As despesas decorrentes da presente contratação correrão por conta da seguinte dotação orçamentária: </w:t>
      </w:r>
      <w:r w:rsidRPr="000315A0">
        <w:rPr>
          <w:sz w:val="21"/>
          <w:szCs w:val="21"/>
          <w:highlight w:val="yellow"/>
        </w:rPr>
        <w:t>XXXXXXXXXXXXXXXXXXXXXXXXXXXXXXXXXXXXXXX</w:t>
      </w:r>
    </w:p>
    <w:p w:rsidR="003021B0" w:rsidRPr="000315A0" w:rsidRDefault="003021B0" w:rsidP="003021B0">
      <w:pPr>
        <w:pStyle w:val="normal0"/>
        <w:widowControl w:val="0"/>
        <w:numPr>
          <w:ilvl w:val="0"/>
          <w:numId w:val="28"/>
        </w:numPr>
        <w:spacing w:before="120" w:after="120" w:line="360" w:lineRule="auto"/>
        <w:ind w:left="0" w:right="-618" w:hanging="357"/>
        <w:jc w:val="both"/>
        <w:rPr>
          <w:sz w:val="21"/>
          <w:szCs w:val="21"/>
        </w:rPr>
      </w:pPr>
      <w:r w:rsidRPr="000315A0">
        <w:rPr>
          <w:b/>
          <w:spacing w:val="-1"/>
          <w:sz w:val="21"/>
          <w:szCs w:val="21"/>
        </w:rPr>
        <w:t xml:space="preserve">CLÁUSULA </w:t>
      </w:r>
      <w:r w:rsidRPr="000315A0">
        <w:rPr>
          <w:b/>
          <w:sz w:val="21"/>
          <w:szCs w:val="21"/>
          <w:lang w:val="pt-PT"/>
        </w:rPr>
        <w:t xml:space="preserve">DÉCIMA - </w:t>
      </w:r>
      <w:r w:rsidRPr="000315A0">
        <w:rPr>
          <w:b/>
          <w:sz w:val="21"/>
          <w:szCs w:val="21"/>
        </w:rPr>
        <w:t xml:space="preserve">GESTÃO E FISCALIZAÇÃO </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pacing w:val="-1"/>
          <w:sz w:val="21"/>
          <w:szCs w:val="21"/>
        </w:rPr>
        <w:t>A gestão do contrato será realizada pelo gestor do contrato, designado de acordo com o Decreto Municipal que disciplina o procedimento licitatório.</w:t>
      </w:r>
    </w:p>
    <w:p w:rsidR="003021B0" w:rsidRDefault="003021B0" w:rsidP="003021B0">
      <w:pPr>
        <w:pStyle w:val="normal0"/>
        <w:widowControl w:val="0"/>
        <w:numPr>
          <w:ilvl w:val="1"/>
          <w:numId w:val="28"/>
        </w:numPr>
        <w:spacing w:before="120" w:after="120" w:line="360" w:lineRule="auto"/>
        <w:ind w:right="-618"/>
        <w:jc w:val="both"/>
        <w:rPr>
          <w:sz w:val="21"/>
          <w:szCs w:val="21"/>
        </w:rPr>
      </w:pPr>
      <w:r w:rsidRPr="00EE35CD">
        <w:rPr>
          <w:sz w:val="21"/>
          <w:szCs w:val="21"/>
        </w:rPr>
        <w:t>A fiscalização do contrato será realizada pelo fiscal designado de acordo com a portaria específica. Em particular, a fiscalização irá observar rigorosamente as disposições do art. 33, inciso IV, alíneas ‘a’, ‘b’, ‘c’, ‘d’, ‘e’ e ‘f’ do Decreto Municipal nº 2.793, de 20 de julho de 2023.</w:t>
      </w:r>
    </w:p>
    <w:p w:rsidR="003021B0" w:rsidRPr="000315A0" w:rsidRDefault="003021B0" w:rsidP="003021B0">
      <w:pPr>
        <w:pStyle w:val="normal0"/>
        <w:widowControl w:val="0"/>
        <w:spacing w:before="120" w:after="120" w:line="360" w:lineRule="auto"/>
        <w:ind w:left="360" w:right="-618"/>
        <w:jc w:val="both"/>
        <w:rPr>
          <w:sz w:val="21"/>
          <w:szCs w:val="21"/>
        </w:rPr>
      </w:pPr>
      <w:r w:rsidRPr="000315A0">
        <w:rPr>
          <w:b/>
          <w:sz w:val="21"/>
          <w:szCs w:val="21"/>
        </w:rPr>
        <w:t xml:space="preserve">CLÁUSULA </w:t>
      </w:r>
      <w:r w:rsidRPr="000315A0">
        <w:rPr>
          <w:b/>
          <w:sz w:val="21"/>
          <w:szCs w:val="21"/>
          <w:lang w:val="pt-PT"/>
        </w:rPr>
        <w:t>DÉCIMA</w:t>
      </w:r>
      <w:r w:rsidRPr="000315A0">
        <w:rPr>
          <w:b/>
          <w:sz w:val="21"/>
          <w:szCs w:val="21"/>
        </w:rPr>
        <w:t xml:space="preserve"> PRIMEIRA - EXTINÇÃO DO CONTRATO </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color w:val="000000"/>
          <w:sz w:val="21"/>
          <w:szCs w:val="21"/>
        </w:rPr>
        <w:t>Presente qualquer motivo previsto no art. 137 da Lei 14.133, a extinção do contrato poderá ser:</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color w:val="000000"/>
          <w:sz w:val="21"/>
          <w:szCs w:val="21"/>
        </w:rPr>
        <w:t>determinada</w:t>
      </w:r>
      <w:proofErr w:type="gramEnd"/>
      <w:r w:rsidRPr="000315A0">
        <w:rPr>
          <w:color w:val="000000"/>
          <w:sz w:val="21"/>
          <w:szCs w:val="21"/>
        </w:rPr>
        <w:t xml:space="preserve"> por ato unilateral e escrito da Administração, exceto no caso de descumprimento decorrente de sua própria conduta;</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color w:val="000000"/>
          <w:sz w:val="21"/>
          <w:szCs w:val="21"/>
        </w:rPr>
        <w:t>consensual</w:t>
      </w:r>
      <w:proofErr w:type="gramEnd"/>
      <w:r w:rsidRPr="000315A0">
        <w:rPr>
          <w:color w:val="000000"/>
          <w:sz w:val="21"/>
          <w:szCs w:val="21"/>
        </w:rPr>
        <w:t>, desde que haja interesse da Administração;</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color w:val="000000"/>
          <w:sz w:val="21"/>
          <w:szCs w:val="21"/>
        </w:rPr>
        <w:t>determinada</w:t>
      </w:r>
      <w:proofErr w:type="gramEnd"/>
      <w:r w:rsidRPr="000315A0">
        <w:rPr>
          <w:color w:val="000000"/>
          <w:sz w:val="21"/>
          <w:szCs w:val="21"/>
        </w:rPr>
        <w:t xml:space="preserve"> por decisão arbitral.</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color w:val="000000"/>
          <w:sz w:val="21"/>
          <w:szCs w:val="21"/>
        </w:rPr>
        <w:t>A extinção determinada por ato unilateral e a extinção consensual deverão ser precedidas de autorização escrita e fundamentada da autoridade competente e reduzidas a termo.</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color w:val="000000"/>
          <w:sz w:val="21"/>
          <w:szCs w:val="21"/>
        </w:rPr>
        <w:t xml:space="preserve">A extinção determinada por ato unilateral da Administração poderá acarretar as </w:t>
      </w:r>
      <w:proofErr w:type="spellStart"/>
      <w:r w:rsidRPr="000315A0">
        <w:rPr>
          <w:color w:val="000000"/>
          <w:sz w:val="21"/>
          <w:szCs w:val="21"/>
        </w:rPr>
        <w:t>consequências</w:t>
      </w:r>
      <w:proofErr w:type="spellEnd"/>
      <w:r w:rsidRPr="000315A0">
        <w:rPr>
          <w:color w:val="000000"/>
          <w:sz w:val="21"/>
          <w:szCs w:val="21"/>
        </w:rPr>
        <w:t xml:space="preserve"> previstas no edital. </w:t>
      </w:r>
    </w:p>
    <w:p w:rsidR="003021B0" w:rsidRPr="000315A0" w:rsidRDefault="003021B0" w:rsidP="003021B0">
      <w:pPr>
        <w:pStyle w:val="normal0"/>
        <w:widowControl w:val="0"/>
        <w:numPr>
          <w:ilvl w:val="1"/>
          <w:numId w:val="28"/>
        </w:numPr>
        <w:spacing w:line="360" w:lineRule="auto"/>
        <w:ind w:right="-619"/>
        <w:jc w:val="both"/>
        <w:rPr>
          <w:sz w:val="21"/>
          <w:szCs w:val="21"/>
        </w:rPr>
      </w:pPr>
      <w:r w:rsidRPr="000315A0">
        <w:rPr>
          <w:color w:val="000000"/>
          <w:sz w:val="21"/>
          <w:szCs w:val="21"/>
          <w:shd w:val="clear" w:color="auto" w:fill="FFFFFF"/>
        </w:rPr>
        <w:t xml:space="preserve">Poderá ser determinada a extinção do contrato e a aplicação de sanção no mesmo ato. </w:t>
      </w:r>
    </w:p>
    <w:p w:rsidR="003021B0" w:rsidRPr="000315A0" w:rsidRDefault="003021B0" w:rsidP="003021B0">
      <w:pPr>
        <w:pStyle w:val="normal0"/>
        <w:widowControl w:val="0"/>
        <w:numPr>
          <w:ilvl w:val="0"/>
          <w:numId w:val="28"/>
        </w:numPr>
        <w:spacing w:before="120" w:after="120" w:line="360" w:lineRule="auto"/>
        <w:ind w:left="0" w:right="-618" w:hanging="357"/>
        <w:jc w:val="both"/>
        <w:rPr>
          <w:b/>
          <w:sz w:val="21"/>
          <w:szCs w:val="21"/>
        </w:rPr>
      </w:pPr>
      <w:r w:rsidRPr="000315A0">
        <w:rPr>
          <w:b/>
          <w:sz w:val="21"/>
          <w:szCs w:val="21"/>
        </w:rPr>
        <w:t xml:space="preserve">CLÁUSULA </w:t>
      </w:r>
      <w:r w:rsidRPr="000315A0">
        <w:rPr>
          <w:b/>
          <w:sz w:val="21"/>
          <w:szCs w:val="21"/>
          <w:lang w:val="pt-PT"/>
        </w:rPr>
        <w:t>DÉCIMA</w:t>
      </w:r>
      <w:r w:rsidRPr="000315A0">
        <w:rPr>
          <w:b/>
          <w:sz w:val="21"/>
          <w:szCs w:val="21"/>
        </w:rPr>
        <w:t xml:space="preserve"> SEGUNDA - SANÇÕES</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O contratado será responsabilizado pelas seguintes infrações:</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dar</w:t>
      </w:r>
      <w:proofErr w:type="gramEnd"/>
      <w:r w:rsidRPr="000315A0">
        <w:rPr>
          <w:sz w:val="21"/>
          <w:szCs w:val="21"/>
        </w:rPr>
        <w:t xml:space="preserve"> causa à inexecução parcial do contrato;</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dar</w:t>
      </w:r>
      <w:proofErr w:type="gramEnd"/>
      <w:r w:rsidRPr="000315A0">
        <w:rPr>
          <w:sz w:val="21"/>
          <w:szCs w:val="21"/>
        </w:rPr>
        <w:t xml:space="preserve"> causa à inexecução parcial do contrato que cause grave dano à Administração, ao funcionamento dos serviços públicos ou ao interesse coletivo;</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dar</w:t>
      </w:r>
      <w:proofErr w:type="gramEnd"/>
      <w:r w:rsidRPr="000315A0">
        <w:rPr>
          <w:sz w:val="21"/>
          <w:szCs w:val="21"/>
        </w:rPr>
        <w:t xml:space="preserve"> causa à inexecução total do contrato;</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ensejar</w:t>
      </w:r>
      <w:proofErr w:type="gramEnd"/>
      <w:r w:rsidRPr="000315A0">
        <w:rPr>
          <w:sz w:val="21"/>
          <w:szCs w:val="21"/>
        </w:rPr>
        <w:t xml:space="preserve"> o retardamento da execução ou da entrega do objeto;</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apresentar</w:t>
      </w:r>
      <w:proofErr w:type="gramEnd"/>
      <w:r w:rsidRPr="000315A0">
        <w:rPr>
          <w:sz w:val="21"/>
          <w:szCs w:val="21"/>
        </w:rPr>
        <w:t xml:space="preserve"> declaração ou documentação falsa durante a execução do contrato; </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praticar</w:t>
      </w:r>
      <w:proofErr w:type="gramEnd"/>
      <w:r w:rsidRPr="000315A0">
        <w:rPr>
          <w:sz w:val="21"/>
          <w:szCs w:val="21"/>
        </w:rPr>
        <w:t xml:space="preserve"> ato fraudulento na execução do contrato; </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lastRenderedPageBreak/>
        <w:t>comportar</w:t>
      </w:r>
      <w:proofErr w:type="gramEnd"/>
      <w:r w:rsidRPr="000315A0">
        <w:rPr>
          <w:sz w:val="21"/>
          <w:szCs w:val="21"/>
        </w:rPr>
        <w:t>-se de modo inidôneo ou cometer fraude;</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praticar</w:t>
      </w:r>
      <w:proofErr w:type="gramEnd"/>
      <w:r w:rsidRPr="000315A0">
        <w:rPr>
          <w:sz w:val="21"/>
          <w:szCs w:val="21"/>
        </w:rPr>
        <w:t xml:space="preserve"> atos ilícitos com vistas a frustrar os objetivos da licitação;</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praticar</w:t>
      </w:r>
      <w:proofErr w:type="gramEnd"/>
      <w:r w:rsidRPr="000315A0">
        <w:rPr>
          <w:sz w:val="21"/>
          <w:szCs w:val="21"/>
        </w:rPr>
        <w:t xml:space="preserve"> ato lesivo previsto no art. 5º da Lei nº 12.846.</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Serão aplicadas ao responsável pelas infrações as seguintes sanções:</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advertência</w:t>
      </w:r>
      <w:proofErr w:type="gramEnd"/>
      <w:r w:rsidRPr="000315A0">
        <w:rPr>
          <w:sz w:val="21"/>
          <w:szCs w:val="21"/>
        </w:rPr>
        <w:t xml:space="preserve">; </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multa</w:t>
      </w:r>
      <w:proofErr w:type="gramEnd"/>
      <w:r w:rsidRPr="000315A0">
        <w:rPr>
          <w:sz w:val="21"/>
          <w:szCs w:val="21"/>
        </w:rPr>
        <w:t>;</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impedimento</w:t>
      </w:r>
      <w:proofErr w:type="gramEnd"/>
      <w:r w:rsidRPr="000315A0">
        <w:rPr>
          <w:sz w:val="21"/>
          <w:szCs w:val="21"/>
        </w:rPr>
        <w:t xml:space="preserve"> de licitar e contratar;</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declaração</w:t>
      </w:r>
      <w:proofErr w:type="gramEnd"/>
      <w:r w:rsidRPr="000315A0">
        <w:rPr>
          <w:sz w:val="21"/>
          <w:szCs w:val="21"/>
        </w:rPr>
        <w:t xml:space="preserve"> de inidoneidade para licitar ou contratar.</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Na aplicação das sanções serão considerados:</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a</w:t>
      </w:r>
      <w:proofErr w:type="gramEnd"/>
      <w:r w:rsidRPr="000315A0">
        <w:rPr>
          <w:sz w:val="21"/>
          <w:szCs w:val="21"/>
        </w:rPr>
        <w:t xml:space="preserve"> natureza e a gravidade da infração cometida;</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as</w:t>
      </w:r>
      <w:proofErr w:type="gramEnd"/>
      <w:r w:rsidRPr="000315A0">
        <w:rPr>
          <w:sz w:val="21"/>
          <w:szCs w:val="21"/>
        </w:rPr>
        <w:t xml:space="preserve"> peculiaridades do caso concreto;</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as</w:t>
      </w:r>
      <w:proofErr w:type="gramEnd"/>
      <w:r w:rsidRPr="000315A0">
        <w:rPr>
          <w:sz w:val="21"/>
          <w:szCs w:val="21"/>
        </w:rPr>
        <w:t xml:space="preserve"> circunstâncias agravantes ou atenuantes;</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os</w:t>
      </w:r>
      <w:proofErr w:type="gramEnd"/>
      <w:r w:rsidRPr="000315A0">
        <w:rPr>
          <w:sz w:val="21"/>
          <w:szCs w:val="21"/>
        </w:rPr>
        <w:t xml:space="preserve"> danos que dela provierem para a Administração Pública;</w:t>
      </w:r>
    </w:p>
    <w:p w:rsidR="003021B0" w:rsidRPr="000315A0" w:rsidRDefault="003021B0" w:rsidP="003021B0">
      <w:pPr>
        <w:pStyle w:val="normal0"/>
        <w:widowControl w:val="0"/>
        <w:numPr>
          <w:ilvl w:val="2"/>
          <w:numId w:val="28"/>
        </w:numPr>
        <w:spacing w:line="360" w:lineRule="auto"/>
        <w:ind w:right="-619"/>
        <w:jc w:val="both"/>
        <w:rPr>
          <w:b/>
          <w:sz w:val="21"/>
          <w:szCs w:val="21"/>
        </w:rPr>
      </w:pPr>
      <w:proofErr w:type="gramStart"/>
      <w:r w:rsidRPr="000315A0">
        <w:rPr>
          <w:sz w:val="21"/>
          <w:szCs w:val="21"/>
        </w:rPr>
        <w:t>a</w:t>
      </w:r>
      <w:proofErr w:type="gramEnd"/>
      <w:r w:rsidRPr="000315A0">
        <w:rPr>
          <w:sz w:val="21"/>
          <w:szCs w:val="21"/>
        </w:rPr>
        <w:t xml:space="preserve"> implantação ou o aperfeiçoamento de programa de integridade, conforme normas e orientações dos órgãos de controle.</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A advertência será aplicada exclusivamente a infração de dar causa à inexecução parcial do contrato (item 20.1.1), se não se justificar a imposição de penalidade mais grave.</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A multa, de até 20% do valor do contrato, será aplicada ao responsável por qualquer das infrações administrativas.</w:t>
      </w:r>
    </w:p>
    <w:p w:rsidR="003021B0" w:rsidRPr="000315A0" w:rsidRDefault="003021B0" w:rsidP="003021B0">
      <w:pPr>
        <w:pStyle w:val="normal0"/>
        <w:widowControl w:val="0"/>
        <w:numPr>
          <w:ilvl w:val="1"/>
          <w:numId w:val="28"/>
        </w:numPr>
        <w:spacing w:line="360" w:lineRule="auto"/>
        <w:ind w:right="-619"/>
        <w:jc w:val="both"/>
        <w:rPr>
          <w:b/>
          <w:sz w:val="21"/>
          <w:szCs w:val="21"/>
        </w:rPr>
      </w:pPr>
      <w:proofErr w:type="gramStart"/>
      <w:r w:rsidRPr="000315A0">
        <w:rPr>
          <w:sz w:val="21"/>
          <w:szCs w:val="21"/>
        </w:rPr>
        <w:t>O impedimento de licitar e contratar será</w:t>
      </w:r>
      <w:proofErr w:type="gramEnd"/>
      <w:r w:rsidRPr="000315A0">
        <w:rPr>
          <w:sz w:val="21"/>
          <w:szCs w:val="21"/>
        </w:rPr>
        <w:t xml:space="preserve"> aplicada ao responsável pelas infrações administrativas previstas nos incisos II, III, IV, V, VI e VII do</w:t>
      </w:r>
      <w:r w:rsidRPr="000315A0">
        <w:rPr>
          <w:i/>
          <w:sz w:val="21"/>
          <w:szCs w:val="21"/>
        </w:rPr>
        <w:t xml:space="preserve"> caput</w:t>
      </w:r>
      <w:r w:rsidRPr="000315A0">
        <w:rPr>
          <w:sz w:val="21"/>
          <w:szCs w:val="21"/>
        </w:rPr>
        <w:t xml:space="preserve"> do art. 155 da Lei Federal 14.133, quando não se justificar a imposição de penalidade mais grave, e impedirá o responsável de licitar ou contratar no âmbito da Administração Pública direta e indireta do ente federativo que tiver aplicado a sanção, pelo prazo de até 3 anos.</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 xml:space="preserve">A declaração de inidoneidade para licitar ou contratar será aplicada ao responsável pelas infrações administrativas previstas nos incisos VIII, IX, X, XI e XII do </w:t>
      </w:r>
      <w:r w:rsidRPr="000315A0">
        <w:rPr>
          <w:i/>
          <w:sz w:val="21"/>
          <w:szCs w:val="21"/>
        </w:rPr>
        <w:t>caput</w:t>
      </w:r>
      <w:r w:rsidRPr="000315A0">
        <w:rPr>
          <w:sz w:val="21"/>
          <w:szCs w:val="21"/>
        </w:rPr>
        <w:t xml:space="preserve"> do art. 155 da Lei Federal 14.133, bem como pelas infrações administrativas previstas nos incisos II, III, IV, V, VI e VII do </w:t>
      </w:r>
      <w:r w:rsidRPr="000315A0">
        <w:rPr>
          <w:i/>
          <w:sz w:val="21"/>
          <w:szCs w:val="21"/>
        </w:rPr>
        <w:t>caput</w:t>
      </w:r>
      <w:r w:rsidRPr="000315A0">
        <w:rPr>
          <w:sz w:val="21"/>
          <w:szCs w:val="21"/>
        </w:rPr>
        <w:t xml:space="preserve"> do referido artigo que justifiquem a imposição de penalidade mais grave que a sanção referida no § 4º, e impedirá o responsável de licitar ou contratar no âmbito da Administração Pública direta e indireta de todos os entes federativos, pelo prazo mínimo de </w:t>
      </w:r>
      <w:proofErr w:type="gramStart"/>
      <w:r w:rsidRPr="000315A0">
        <w:rPr>
          <w:sz w:val="21"/>
          <w:szCs w:val="21"/>
        </w:rPr>
        <w:t>3</w:t>
      </w:r>
      <w:proofErr w:type="gramEnd"/>
      <w:r w:rsidRPr="000315A0">
        <w:rPr>
          <w:sz w:val="21"/>
          <w:szCs w:val="21"/>
        </w:rPr>
        <w:t xml:space="preserve"> anos e máximo de 6 anos.</w:t>
      </w:r>
    </w:p>
    <w:p w:rsidR="003021B0" w:rsidRPr="000315A0" w:rsidRDefault="003021B0" w:rsidP="003021B0">
      <w:pPr>
        <w:pStyle w:val="normal0"/>
        <w:widowControl w:val="0"/>
        <w:numPr>
          <w:ilvl w:val="1"/>
          <w:numId w:val="28"/>
        </w:numPr>
        <w:spacing w:line="360" w:lineRule="auto"/>
        <w:ind w:left="792" w:right="-619"/>
        <w:jc w:val="both"/>
        <w:rPr>
          <w:b/>
          <w:sz w:val="21"/>
          <w:szCs w:val="21"/>
        </w:rPr>
      </w:pPr>
      <w:r w:rsidRPr="000315A0">
        <w:rPr>
          <w:sz w:val="21"/>
          <w:szCs w:val="21"/>
        </w:rPr>
        <w:t>As sanções de</w:t>
      </w:r>
      <w:r w:rsidRPr="000315A0">
        <w:rPr>
          <w:color w:val="000000"/>
          <w:sz w:val="21"/>
          <w:szCs w:val="21"/>
        </w:rPr>
        <w:t> advertência</w:t>
      </w:r>
      <w:r w:rsidRPr="000315A0">
        <w:rPr>
          <w:sz w:val="21"/>
          <w:szCs w:val="21"/>
        </w:rPr>
        <w:t>,</w:t>
      </w:r>
      <w:r w:rsidRPr="000315A0">
        <w:rPr>
          <w:color w:val="000000"/>
          <w:sz w:val="21"/>
          <w:szCs w:val="21"/>
        </w:rPr>
        <w:t xml:space="preserve"> impedimento de licitar e contratar </w:t>
      </w:r>
      <w:r w:rsidRPr="000315A0">
        <w:rPr>
          <w:sz w:val="21"/>
          <w:szCs w:val="21"/>
        </w:rPr>
        <w:t xml:space="preserve">e </w:t>
      </w:r>
      <w:r w:rsidRPr="000315A0">
        <w:rPr>
          <w:color w:val="000000"/>
          <w:sz w:val="21"/>
          <w:szCs w:val="21"/>
        </w:rPr>
        <w:t xml:space="preserve">declaração de inidoneidade para licitar ou contratar </w:t>
      </w:r>
      <w:r w:rsidRPr="000315A0">
        <w:rPr>
          <w:sz w:val="21"/>
          <w:szCs w:val="21"/>
        </w:rPr>
        <w:t xml:space="preserve">podem ser aplicadas cumulativamente com a </w:t>
      </w:r>
      <w:r w:rsidRPr="000315A0">
        <w:rPr>
          <w:color w:val="000000"/>
          <w:sz w:val="21"/>
          <w:szCs w:val="21"/>
        </w:rPr>
        <w:t>multa</w:t>
      </w:r>
      <w:r w:rsidRPr="000315A0">
        <w:rPr>
          <w:sz w:val="21"/>
          <w:szCs w:val="21"/>
        </w:rPr>
        <w:t>.</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Se a multa aplicada e as indenizações cabíveis forem superiores ao valor de pagamento devido pela Administração ao contratado, além da perda desse valor, a diferença será descontada da garantia prestada ou será cobrada judicialmente.</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A aplicação da sanção de multa não exclui a obrigação de reparação integral do dano causado à Administração Pública.</w:t>
      </w:r>
    </w:p>
    <w:p w:rsidR="003021B0" w:rsidRPr="000315A0" w:rsidRDefault="003021B0" w:rsidP="003021B0">
      <w:pPr>
        <w:pStyle w:val="normal0"/>
        <w:widowControl w:val="0"/>
        <w:numPr>
          <w:ilvl w:val="1"/>
          <w:numId w:val="28"/>
        </w:numPr>
        <w:spacing w:line="360" w:lineRule="auto"/>
        <w:ind w:right="-619"/>
        <w:jc w:val="both"/>
        <w:rPr>
          <w:b/>
          <w:sz w:val="21"/>
          <w:szCs w:val="21"/>
        </w:rPr>
      </w:pPr>
      <w:proofErr w:type="gramStart"/>
      <w:r w:rsidRPr="000315A0">
        <w:rPr>
          <w:sz w:val="21"/>
          <w:szCs w:val="21"/>
        </w:rPr>
        <w:t>A extinção do contrato e a aplicação das sanções seguirá</w:t>
      </w:r>
      <w:proofErr w:type="gramEnd"/>
      <w:r w:rsidRPr="000315A0">
        <w:rPr>
          <w:sz w:val="21"/>
          <w:szCs w:val="21"/>
        </w:rPr>
        <w:t xml:space="preserve"> o procedimento previsto no Decreto </w:t>
      </w:r>
      <w:r w:rsidRPr="000315A0">
        <w:rPr>
          <w:sz w:val="21"/>
          <w:szCs w:val="21"/>
        </w:rPr>
        <w:lastRenderedPageBreak/>
        <w:t xml:space="preserve">Municipal </w:t>
      </w:r>
      <w:r>
        <w:rPr>
          <w:sz w:val="21"/>
          <w:szCs w:val="21"/>
        </w:rPr>
        <w:t>2.793</w:t>
      </w:r>
      <w:r w:rsidRPr="000315A0">
        <w:rPr>
          <w:sz w:val="21"/>
          <w:szCs w:val="21"/>
        </w:rPr>
        <w:t xml:space="preserve"> de 2023.</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As sanções previstas neste edital serão aplicadas sem prejuízo das sanções civis ou penais cabíveis ou de processo administrativo.</w:t>
      </w:r>
    </w:p>
    <w:p w:rsidR="003021B0" w:rsidRPr="000315A0" w:rsidRDefault="003021B0" w:rsidP="003021B0">
      <w:pPr>
        <w:pStyle w:val="normal0"/>
        <w:widowControl w:val="0"/>
        <w:numPr>
          <w:ilvl w:val="0"/>
          <w:numId w:val="28"/>
        </w:numPr>
        <w:spacing w:before="120" w:after="120" w:line="360" w:lineRule="auto"/>
        <w:ind w:left="0" w:right="-618" w:hanging="357"/>
        <w:jc w:val="both"/>
        <w:rPr>
          <w:b/>
          <w:sz w:val="21"/>
          <w:szCs w:val="21"/>
        </w:rPr>
      </w:pPr>
      <w:r w:rsidRPr="000315A0">
        <w:rPr>
          <w:b/>
          <w:sz w:val="21"/>
          <w:szCs w:val="21"/>
        </w:rPr>
        <w:t xml:space="preserve">CLÁUSULA </w:t>
      </w:r>
      <w:r w:rsidRPr="000315A0">
        <w:rPr>
          <w:b/>
          <w:sz w:val="21"/>
          <w:szCs w:val="21"/>
          <w:lang w:val="pt-PT"/>
        </w:rPr>
        <w:t>DÉCIMA</w:t>
      </w:r>
      <w:r w:rsidRPr="000315A0">
        <w:rPr>
          <w:b/>
          <w:sz w:val="21"/>
          <w:szCs w:val="21"/>
        </w:rPr>
        <w:t xml:space="preserve"> TERCEIRA - DAS DISPOSIÇÕES COMPLEMENTARES</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O presente termo não poderá ser objeto de cessão ou transferência, no todo ou em parte.</w:t>
      </w:r>
    </w:p>
    <w:p w:rsidR="003021B0" w:rsidRPr="000315A0" w:rsidRDefault="003021B0" w:rsidP="003021B0">
      <w:pPr>
        <w:pStyle w:val="normal0"/>
        <w:widowControl w:val="0"/>
        <w:numPr>
          <w:ilvl w:val="1"/>
          <w:numId w:val="28"/>
        </w:numPr>
        <w:pBdr>
          <w:top w:val="nil"/>
          <w:left w:val="nil"/>
          <w:bottom w:val="nil"/>
          <w:right w:val="nil"/>
          <w:between w:val="nil"/>
        </w:pBdr>
        <w:spacing w:line="360" w:lineRule="auto"/>
        <w:ind w:right="-619"/>
        <w:jc w:val="both"/>
        <w:rPr>
          <w:color w:val="000000"/>
          <w:sz w:val="21"/>
          <w:szCs w:val="21"/>
        </w:rPr>
      </w:pPr>
      <w:r w:rsidRPr="000315A0">
        <w:rPr>
          <w:color w:val="000000"/>
          <w:sz w:val="21"/>
          <w:szCs w:val="21"/>
        </w:rPr>
        <w:t xml:space="preserve">Fica eleito o foro da Comarca de </w:t>
      </w:r>
      <w:proofErr w:type="spellStart"/>
      <w:r w:rsidRPr="000315A0">
        <w:rPr>
          <w:color w:val="000000"/>
          <w:sz w:val="21"/>
          <w:szCs w:val="21"/>
        </w:rPr>
        <w:t>Ipumirim</w:t>
      </w:r>
      <w:proofErr w:type="spellEnd"/>
      <w:r w:rsidRPr="000315A0">
        <w:rPr>
          <w:color w:val="000000"/>
          <w:sz w:val="21"/>
          <w:szCs w:val="21"/>
        </w:rPr>
        <w:t xml:space="preserve"> para dirimir os litígios decorrentes do contrato. </w:t>
      </w:r>
    </w:p>
    <w:p w:rsidR="003021B0" w:rsidRPr="000315A0" w:rsidRDefault="003021B0" w:rsidP="003021B0">
      <w:pPr>
        <w:pStyle w:val="normal0"/>
        <w:widowControl w:val="0"/>
        <w:numPr>
          <w:ilvl w:val="1"/>
          <w:numId w:val="28"/>
        </w:numPr>
        <w:spacing w:line="360" w:lineRule="auto"/>
        <w:ind w:right="-619"/>
        <w:jc w:val="both"/>
        <w:rPr>
          <w:b/>
          <w:sz w:val="21"/>
          <w:szCs w:val="21"/>
        </w:rPr>
      </w:pPr>
      <w:r w:rsidRPr="000315A0">
        <w:rPr>
          <w:sz w:val="21"/>
          <w:szCs w:val="21"/>
        </w:rPr>
        <w:t>O presente termo foi lavrado em 03 vias de igual teor, que foi assinado pelas partes contratantes e por duas testemunhas.</w:t>
      </w:r>
    </w:p>
    <w:p w:rsidR="003021B0" w:rsidRPr="000315A0" w:rsidRDefault="003021B0" w:rsidP="003021B0">
      <w:pPr>
        <w:spacing w:line="360" w:lineRule="auto"/>
        <w:ind w:right="-619"/>
        <w:rPr>
          <w:sz w:val="21"/>
          <w:szCs w:val="21"/>
        </w:rPr>
      </w:pPr>
    </w:p>
    <w:p w:rsidR="003021B0" w:rsidRPr="000315A0" w:rsidRDefault="003021B0" w:rsidP="003021B0">
      <w:pPr>
        <w:spacing w:line="360" w:lineRule="auto"/>
        <w:ind w:right="-619"/>
        <w:jc w:val="center"/>
        <w:rPr>
          <w:b/>
          <w:sz w:val="21"/>
          <w:szCs w:val="21"/>
        </w:rPr>
      </w:pPr>
      <w:proofErr w:type="spellStart"/>
      <w:r w:rsidRPr="000315A0">
        <w:rPr>
          <w:b/>
          <w:sz w:val="21"/>
          <w:szCs w:val="21"/>
        </w:rPr>
        <w:t>Ipumirim</w:t>
      </w:r>
      <w:proofErr w:type="spellEnd"/>
      <w:r w:rsidRPr="000315A0">
        <w:rPr>
          <w:b/>
          <w:sz w:val="21"/>
          <w:szCs w:val="21"/>
        </w:rPr>
        <w:t xml:space="preserve">, SC, </w:t>
      </w:r>
      <w:r w:rsidRPr="000315A0">
        <w:rPr>
          <w:b/>
          <w:sz w:val="21"/>
          <w:szCs w:val="21"/>
          <w:u w:val="single"/>
        </w:rPr>
        <w:tab/>
      </w:r>
      <w:r w:rsidRPr="000315A0">
        <w:rPr>
          <w:b/>
          <w:sz w:val="21"/>
          <w:szCs w:val="21"/>
        </w:rPr>
        <w:t>de</w:t>
      </w:r>
      <w:r w:rsidRPr="000315A0">
        <w:rPr>
          <w:b/>
          <w:sz w:val="21"/>
          <w:szCs w:val="21"/>
          <w:u w:val="single"/>
        </w:rPr>
        <w:t xml:space="preserve"> </w:t>
      </w:r>
      <w:r w:rsidRPr="000315A0">
        <w:rPr>
          <w:b/>
          <w:sz w:val="21"/>
          <w:szCs w:val="21"/>
          <w:u w:val="single"/>
        </w:rPr>
        <w:tab/>
      </w:r>
      <w:r w:rsidRPr="000315A0">
        <w:rPr>
          <w:b/>
          <w:sz w:val="21"/>
          <w:szCs w:val="21"/>
        </w:rPr>
        <w:t>de 2023.</w:t>
      </w:r>
    </w:p>
    <w:p w:rsidR="003021B0" w:rsidRPr="000315A0" w:rsidRDefault="003021B0" w:rsidP="003021B0">
      <w:pPr>
        <w:spacing w:line="360" w:lineRule="auto"/>
        <w:ind w:right="-619"/>
        <w:rPr>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0"/>
        <w:gridCol w:w="4580"/>
      </w:tblGrid>
      <w:tr w:rsidR="003021B0" w:rsidTr="003021B0">
        <w:tc>
          <w:tcPr>
            <w:tcW w:w="4580" w:type="dxa"/>
          </w:tcPr>
          <w:p w:rsidR="003021B0" w:rsidRPr="000315A0" w:rsidRDefault="003021B0" w:rsidP="003021B0">
            <w:pPr>
              <w:spacing w:line="360" w:lineRule="auto"/>
              <w:ind w:right="-619"/>
              <w:jc w:val="center"/>
              <w:rPr>
                <w:b/>
                <w:sz w:val="21"/>
                <w:szCs w:val="21"/>
              </w:rPr>
            </w:pPr>
            <w:r w:rsidRPr="000315A0">
              <w:rPr>
                <w:b/>
                <w:sz w:val="21"/>
                <w:szCs w:val="21"/>
              </w:rPr>
              <w:t>HILÁRIO REFFATTI</w:t>
            </w:r>
          </w:p>
          <w:p w:rsidR="003021B0" w:rsidRPr="000315A0" w:rsidRDefault="003021B0" w:rsidP="003021B0">
            <w:pPr>
              <w:spacing w:line="360" w:lineRule="auto"/>
              <w:ind w:right="-619"/>
              <w:jc w:val="center"/>
              <w:rPr>
                <w:b/>
                <w:sz w:val="21"/>
                <w:szCs w:val="21"/>
              </w:rPr>
            </w:pPr>
            <w:r w:rsidRPr="000315A0">
              <w:rPr>
                <w:b/>
                <w:sz w:val="21"/>
                <w:szCs w:val="21"/>
              </w:rPr>
              <w:t>PREFEITO MUNICIPAL</w:t>
            </w:r>
          </w:p>
          <w:p w:rsidR="003021B0" w:rsidRPr="00D26CDC" w:rsidRDefault="003021B0" w:rsidP="003021B0">
            <w:pPr>
              <w:spacing w:line="360" w:lineRule="auto"/>
              <w:ind w:right="-619"/>
              <w:jc w:val="center"/>
              <w:rPr>
                <w:b/>
                <w:sz w:val="21"/>
                <w:szCs w:val="21"/>
              </w:rPr>
            </w:pPr>
            <w:r w:rsidRPr="000315A0">
              <w:rPr>
                <w:b/>
                <w:sz w:val="21"/>
                <w:szCs w:val="21"/>
              </w:rPr>
              <w:t>CONTRATANTE</w:t>
            </w:r>
          </w:p>
        </w:tc>
        <w:tc>
          <w:tcPr>
            <w:tcW w:w="4580" w:type="dxa"/>
          </w:tcPr>
          <w:p w:rsidR="003021B0" w:rsidRDefault="003021B0" w:rsidP="003021B0">
            <w:pPr>
              <w:spacing w:line="360" w:lineRule="auto"/>
              <w:ind w:right="-619"/>
              <w:jc w:val="center"/>
              <w:rPr>
                <w:b/>
                <w:sz w:val="21"/>
                <w:szCs w:val="21"/>
                <w:u w:val="single"/>
              </w:rPr>
            </w:pPr>
          </w:p>
          <w:p w:rsidR="003021B0" w:rsidRDefault="003021B0" w:rsidP="003021B0">
            <w:pPr>
              <w:spacing w:line="360" w:lineRule="auto"/>
              <w:ind w:right="-619"/>
              <w:jc w:val="center"/>
              <w:rPr>
                <w:b/>
                <w:sz w:val="21"/>
                <w:szCs w:val="21"/>
                <w:u w:val="single"/>
              </w:rPr>
            </w:pPr>
          </w:p>
          <w:p w:rsidR="003021B0" w:rsidRPr="00D26CDC" w:rsidRDefault="003021B0" w:rsidP="003021B0">
            <w:pPr>
              <w:spacing w:line="360" w:lineRule="auto"/>
              <w:ind w:right="-619"/>
              <w:jc w:val="center"/>
              <w:rPr>
                <w:b/>
                <w:sz w:val="21"/>
                <w:szCs w:val="21"/>
              </w:rPr>
            </w:pPr>
            <w:r w:rsidRPr="000315A0">
              <w:rPr>
                <w:b/>
                <w:sz w:val="21"/>
                <w:szCs w:val="21"/>
              </w:rPr>
              <w:t>CONTRATADA</w:t>
            </w:r>
          </w:p>
        </w:tc>
      </w:tr>
    </w:tbl>
    <w:p w:rsidR="00CF724B" w:rsidRPr="0052542F" w:rsidRDefault="00CF724B">
      <w:pPr>
        <w:rPr>
          <w:rFonts w:eastAsia="Times New Roman"/>
          <w:spacing w:val="-2"/>
          <w:w w:val="115"/>
          <w:sz w:val="21"/>
          <w:szCs w:val="21"/>
          <w:lang w:val="pt-PT" w:eastAsia="en-US"/>
        </w:rPr>
      </w:pPr>
      <w:r w:rsidRPr="0052542F">
        <w:rPr>
          <w:rFonts w:eastAsia="Times New Roman"/>
          <w:spacing w:val="-2"/>
          <w:w w:val="115"/>
          <w:sz w:val="21"/>
          <w:szCs w:val="21"/>
          <w:lang w:val="pt-PT" w:eastAsia="en-US"/>
        </w:rPr>
        <w:br w:type="page"/>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185/</w:t>
      </w:r>
      <w:r w:rsidRPr="0052542F">
        <w:rPr>
          <w:b/>
          <w:sz w:val="21"/>
          <w:szCs w:val="21"/>
        </w:rPr>
        <w:t>2024</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22</w:t>
      </w:r>
      <w:r w:rsidRPr="0052542F">
        <w:rPr>
          <w:b/>
          <w:sz w:val="21"/>
          <w:szCs w:val="21"/>
        </w:rPr>
        <w:t>/2024</w:t>
      </w:r>
    </w:p>
    <w:p w:rsidR="00383436" w:rsidRPr="0052542F" w:rsidRDefault="00383436" w:rsidP="00383436">
      <w:pPr>
        <w:jc w:val="center"/>
        <w:rPr>
          <w:b/>
          <w:sz w:val="21"/>
          <w:szCs w:val="21"/>
          <w:u w:val="single"/>
        </w:rPr>
      </w:pPr>
    </w:p>
    <w:p w:rsidR="00383436" w:rsidRPr="0052542F" w:rsidRDefault="00383436" w:rsidP="00383436">
      <w:pPr>
        <w:pStyle w:val="SemEspaamento"/>
        <w:jc w:val="center"/>
        <w:rPr>
          <w:rFonts w:ascii="Arial" w:hAnsi="Arial" w:cs="Arial"/>
          <w:b/>
          <w:sz w:val="21"/>
          <w:szCs w:val="21"/>
        </w:rPr>
      </w:pPr>
      <w:r w:rsidRPr="0052542F">
        <w:rPr>
          <w:rFonts w:ascii="Arial" w:hAnsi="Arial" w:cs="Arial"/>
          <w:b/>
          <w:sz w:val="21"/>
          <w:szCs w:val="21"/>
        </w:rPr>
        <w:t>ANEXO II</w:t>
      </w:r>
    </w:p>
    <w:p w:rsidR="00A6412F" w:rsidRDefault="00A6412F" w:rsidP="00A6412F">
      <w:pPr>
        <w:pStyle w:val="SemEspaamento"/>
        <w:jc w:val="both"/>
        <w:rPr>
          <w:b/>
        </w:rPr>
      </w:pPr>
      <w:r>
        <w:rPr>
          <w:b/>
        </w:rPr>
        <w:t>INTRODUÇÃO</w:t>
      </w:r>
    </w:p>
    <w:p w:rsidR="00A6412F" w:rsidRDefault="00A6412F" w:rsidP="00A6412F">
      <w:pPr>
        <w:pStyle w:val="SemEspaamento"/>
        <w:jc w:val="both"/>
        <w:rPr>
          <w:b/>
        </w:rPr>
      </w:pPr>
    </w:p>
    <w:p w:rsidR="00A6412F" w:rsidRDefault="00A6412F" w:rsidP="00A6412F">
      <w:pPr>
        <w:pStyle w:val="SemEspaamento"/>
        <w:ind w:firstLine="708"/>
        <w:jc w:val="both"/>
      </w:pPr>
      <w:r>
        <w:t xml:space="preserve">O presente documento caracteriza a primeira etapa da fase de planejamento e apresenta os devidos estudos para a contratação de solução que atenderá a necessidade abaixo especificada. </w:t>
      </w:r>
    </w:p>
    <w:p w:rsidR="00A6412F" w:rsidRDefault="00A6412F" w:rsidP="00A6412F">
      <w:pPr>
        <w:pStyle w:val="SemEspaamento"/>
        <w:ind w:firstLine="708"/>
        <w:jc w:val="both"/>
      </w:pPr>
      <w:r>
        <w:t>O objetivo principal é estudar detalhadamente a necessidade e identificar no mercado a melhor solução para supri-la, em observância às normas vigentes e aos princípios que regem a Administração Pública.</w:t>
      </w:r>
    </w:p>
    <w:p w:rsidR="00A6412F" w:rsidRDefault="00A6412F" w:rsidP="00A6412F">
      <w:pPr>
        <w:pStyle w:val="SemEspaamento"/>
        <w:ind w:firstLine="708"/>
        <w:jc w:val="both"/>
      </w:pPr>
    </w:p>
    <w:p w:rsidR="00A6412F" w:rsidRPr="00220A19" w:rsidRDefault="00A6412F" w:rsidP="00A6412F">
      <w:pPr>
        <w:pStyle w:val="SemEspaamento"/>
        <w:jc w:val="both"/>
        <w:rPr>
          <w:b/>
        </w:rPr>
      </w:pPr>
      <w:r w:rsidRPr="00220A19">
        <w:rPr>
          <w:b/>
        </w:rPr>
        <w:t>I – DA DESCRIÇÃO DA NECESSIDADE DA CONTRATAÇÃO, CONSIDERANDO O PROBLEMA A SER RESOLVIDO SOB A PERSPECTIVA DO INTERESSE PÚBLICO</w:t>
      </w:r>
    </w:p>
    <w:p w:rsidR="00A6412F" w:rsidRPr="004C39D6" w:rsidRDefault="00A6412F" w:rsidP="00A6412F">
      <w:pPr>
        <w:pStyle w:val="SemEspaamento"/>
        <w:jc w:val="both"/>
        <w:rPr>
          <w:b/>
          <w:color w:val="FF0000"/>
        </w:rPr>
      </w:pPr>
    </w:p>
    <w:p w:rsidR="00A6412F" w:rsidRPr="000D08C1" w:rsidRDefault="00A6412F" w:rsidP="00A6412F">
      <w:pPr>
        <w:ind w:left="142"/>
        <w:jc w:val="both"/>
      </w:pPr>
      <w:r w:rsidRPr="000D08C1">
        <w:rPr>
          <w:b/>
        </w:rPr>
        <w:t xml:space="preserve">Objeto: </w:t>
      </w:r>
      <w:r>
        <w:t>Aquisição de equipamentos agrícolas para a Secretaria Municipal de Agricultura e Meio Ambiente, visando proporcionar o desenvolvimento do setor agropecuário do Município.</w:t>
      </w:r>
    </w:p>
    <w:p w:rsidR="00A6412F" w:rsidRDefault="00A6412F" w:rsidP="00A6412F">
      <w:pPr>
        <w:pStyle w:val="SemEspaamento"/>
        <w:jc w:val="both"/>
      </w:pPr>
      <w:r>
        <w:t xml:space="preserve">             A presente aquisição é essencial para aprimorar a produtividade da agricultura familiar, promovendo a ampliação da estrutura produtiva das associações de agricultores beneficiadas, que operam de maneira coletiva para atender uma demanda crescente de forma equitativa e isonômica. Isso resultará no crescimento e na melhoria da produtividade da agricultura familiar no município. </w:t>
      </w:r>
    </w:p>
    <w:p w:rsidR="00A6412F" w:rsidRDefault="00A6412F" w:rsidP="00A6412F">
      <w:pPr>
        <w:pStyle w:val="SemEspaamento"/>
        <w:jc w:val="both"/>
      </w:pPr>
      <w:r>
        <w:t xml:space="preserve">             Diante do exposto, a necessidade de aquisição de equipamentos agrícolas está devidamente justificada</w:t>
      </w:r>
    </w:p>
    <w:p w:rsidR="00A6412F" w:rsidRDefault="00A6412F" w:rsidP="00A6412F">
      <w:pPr>
        <w:pStyle w:val="SemEspaamento"/>
        <w:jc w:val="both"/>
        <w:rPr>
          <w:rFonts w:eastAsia="Arial"/>
          <w:b/>
        </w:rPr>
      </w:pPr>
      <w:r w:rsidRPr="007362B3">
        <w:rPr>
          <w:b/>
        </w:rPr>
        <w:t xml:space="preserve">II </w:t>
      </w:r>
      <w:r>
        <w:rPr>
          <w:b/>
        </w:rPr>
        <w:t>–</w:t>
      </w:r>
      <w:r w:rsidRPr="007362B3">
        <w:rPr>
          <w:b/>
        </w:rPr>
        <w:t xml:space="preserve"> </w:t>
      </w:r>
      <w:r w:rsidRPr="007362B3">
        <w:rPr>
          <w:rFonts w:eastAsia="Arial"/>
          <w:b/>
        </w:rPr>
        <w:t>DA DEMONSTRAÇÃO DA PREVISÃO DA CONTRATAÇÃO NO PLANO DE CONTRATAÇÕES ANUAL, SEMPRE QUE ELABORADO, DE MODO A INDICAR O SEU ALINHAMENTO COM O PLANEJAMENTO DA ADMINISTRAÇÃO.</w:t>
      </w:r>
    </w:p>
    <w:p w:rsidR="00A6412F" w:rsidRDefault="00A6412F" w:rsidP="00A6412F">
      <w:pPr>
        <w:pStyle w:val="SemEspaamento"/>
        <w:jc w:val="both"/>
        <w:rPr>
          <w:rFonts w:eastAsia="Arial"/>
          <w:b/>
        </w:rPr>
      </w:pPr>
    </w:p>
    <w:p w:rsidR="00A6412F" w:rsidRDefault="00A6412F" w:rsidP="00A6412F">
      <w:pPr>
        <w:pStyle w:val="SemEspaamento"/>
        <w:jc w:val="both"/>
        <w:rPr>
          <w:rFonts w:eastAsia="Arial"/>
        </w:rPr>
      </w:pPr>
      <w:r>
        <w:rPr>
          <w:rFonts w:eastAsia="Arial"/>
        </w:rPr>
        <w:tab/>
        <w:t>Como se trata do primeiro ano de implantação da nova lei de licitações, ainda não há plano de contratação anual. No entanto, a contratação do item está em consonância com as leis orçamentárias.</w:t>
      </w:r>
    </w:p>
    <w:p w:rsidR="00A6412F" w:rsidRPr="00AC4747" w:rsidRDefault="00A6412F" w:rsidP="00A6412F">
      <w:pPr>
        <w:pStyle w:val="SemEspaamento"/>
        <w:jc w:val="both"/>
        <w:rPr>
          <w:rFonts w:eastAsia="Arial"/>
          <w:color w:val="FF0000"/>
        </w:rPr>
      </w:pPr>
    </w:p>
    <w:p w:rsidR="00A6412F" w:rsidRPr="007B6775" w:rsidRDefault="00A6412F" w:rsidP="00A6412F">
      <w:pPr>
        <w:pStyle w:val="SemEspaamento"/>
        <w:jc w:val="both"/>
        <w:rPr>
          <w:rFonts w:eastAsia="Arial"/>
          <w:b/>
        </w:rPr>
      </w:pPr>
      <w:r w:rsidRPr="007B6775">
        <w:rPr>
          <w:rFonts w:eastAsia="Arial"/>
          <w:b/>
        </w:rPr>
        <w:t>III – DA PRESTAÇÃO DE SERVIÇOS</w:t>
      </w:r>
    </w:p>
    <w:p w:rsidR="00A6412F" w:rsidRDefault="00A6412F" w:rsidP="00A6412F">
      <w:pPr>
        <w:pStyle w:val="SemEspaamento"/>
        <w:jc w:val="both"/>
        <w:rPr>
          <w:rFonts w:eastAsia="Arial"/>
          <w:b/>
        </w:rPr>
      </w:pPr>
    </w:p>
    <w:p w:rsidR="00A6412F" w:rsidRDefault="00A6412F" w:rsidP="00A6412F">
      <w:pPr>
        <w:pStyle w:val="SemEspaamento"/>
        <w:ind w:firstLine="708"/>
        <w:jc w:val="both"/>
        <w:rPr>
          <w:rFonts w:eastAsia="Arial"/>
        </w:rPr>
      </w:pPr>
      <w:r>
        <w:rPr>
          <w:rFonts w:eastAsia="Arial"/>
        </w:rPr>
        <w:t>As especificações técnicas dos equipamentos a que se refere este ETP visam atender aos requisitos mínimos para garantir um melhor desempenho para uso deste equipamento pelo Município, considerando as condições de terreno das propriedades rurais.</w:t>
      </w:r>
    </w:p>
    <w:p w:rsidR="00A6412F" w:rsidRDefault="00A6412F" w:rsidP="00A6412F">
      <w:pPr>
        <w:pStyle w:val="SemEspaamento"/>
        <w:ind w:firstLine="708"/>
        <w:jc w:val="both"/>
        <w:rPr>
          <w:rFonts w:eastAsia="Arial"/>
        </w:rPr>
      </w:pPr>
      <w:r>
        <w:rPr>
          <w:rFonts w:eastAsia="Arial"/>
        </w:rPr>
        <w:t xml:space="preserve">O recebimento dos equipamentos será efetuado pela Secretaria Municipal de Agricultura e Meio Ambiente, após a verificação da quantidade e qualidade dos </w:t>
      </w:r>
      <w:proofErr w:type="gramStart"/>
      <w:r>
        <w:rPr>
          <w:rFonts w:eastAsia="Arial"/>
        </w:rPr>
        <w:t>mesmos e conseqüente aceitação</w:t>
      </w:r>
      <w:proofErr w:type="gramEnd"/>
      <w:r>
        <w:rPr>
          <w:rFonts w:eastAsia="Arial"/>
        </w:rPr>
        <w:t>, obrigando o licitante vencedor a reparar, corrigir, substituir, remover às suas expensas, no todo ou em parte, o objeto da contratação em que se verifiquem defeitos ou incorreções.</w:t>
      </w:r>
    </w:p>
    <w:p w:rsidR="00A6412F" w:rsidRDefault="00A6412F" w:rsidP="00A6412F">
      <w:pPr>
        <w:pStyle w:val="SemEspaamento"/>
        <w:ind w:firstLine="708"/>
        <w:jc w:val="both"/>
        <w:rPr>
          <w:rFonts w:eastAsia="Arial"/>
        </w:rPr>
      </w:pPr>
      <w:r>
        <w:rPr>
          <w:rFonts w:eastAsia="Arial"/>
        </w:rPr>
        <w:t xml:space="preserve">No que tange à garantia, a Contratada deverá fornecer ao equipamento a cobertura por um período mínimo de 12 meses quanto a defeitos de fabricação e às peças fornecidas, sendo que qualquer eventual defeito deverá ser corrigido sem custos adicionais ao ente público, devendo o maquinário ser fornecido em excelentes condições de funcionamento. Essa </w:t>
      </w:r>
      <w:r>
        <w:rPr>
          <w:rFonts w:eastAsia="Arial"/>
        </w:rPr>
        <w:lastRenderedPageBreak/>
        <w:t>garantia visa assegurar a qualidade e durabilidade dos equipamentos agrícolas para o bom desempenho das finalidades almejadas com a contratação.</w:t>
      </w:r>
    </w:p>
    <w:p w:rsidR="00A6412F" w:rsidRDefault="00A6412F" w:rsidP="00A6412F">
      <w:pPr>
        <w:pStyle w:val="SemEspaamento"/>
        <w:ind w:firstLine="708"/>
        <w:jc w:val="both"/>
      </w:pPr>
      <w:r>
        <w:t xml:space="preserve">A entrega deverá ser efetuada na Prefeitura Municipal de </w:t>
      </w:r>
      <w:proofErr w:type="spellStart"/>
      <w:r>
        <w:t>Ipumirim</w:t>
      </w:r>
      <w:proofErr w:type="spellEnd"/>
      <w:r>
        <w:t>, localizada na Avenida Dom Pedro II, nº 230, Centro, durante o horário comercial.</w:t>
      </w:r>
    </w:p>
    <w:p w:rsidR="00A6412F" w:rsidRDefault="00A6412F" w:rsidP="00A6412F">
      <w:pPr>
        <w:pStyle w:val="SemEspaamento"/>
        <w:ind w:firstLine="708"/>
        <w:jc w:val="both"/>
        <w:rPr>
          <w:rStyle w:val="fontstyle01"/>
        </w:rPr>
      </w:pPr>
    </w:p>
    <w:p w:rsidR="00A6412F" w:rsidRDefault="00A6412F" w:rsidP="00A6412F">
      <w:pPr>
        <w:pStyle w:val="SemEspaamento"/>
        <w:jc w:val="both"/>
        <w:rPr>
          <w:rFonts w:eastAsia="Arial"/>
          <w:b/>
        </w:rPr>
      </w:pPr>
      <w:r w:rsidRPr="00FF11D8">
        <w:rPr>
          <w:rFonts w:eastAsia="Arial"/>
          <w:b/>
        </w:rPr>
        <w:t xml:space="preserve">IV </w:t>
      </w:r>
      <w:r>
        <w:rPr>
          <w:rFonts w:eastAsia="Arial"/>
          <w:b/>
        </w:rPr>
        <w:t>–</w:t>
      </w:r>
      <w:r w:rsidRPr="00FF11D8">
        <w:rPr>
          <w:rFonts w:eastAsia="Arial"/>
          <w:b/>
        </w:rPr>
        <w:t xml:space="preserve"> DAS ESTIMATIVAS DAS QUANTIDADES PARA A CONTRATAÇÃO, ACOMPANHADAS DAS MEMÓRIAS DE CÁLCULO E DOS DOCUMENTOS QUE LHES DÃO SUPORTE, QUE CONSIDEREM INTERDEPENDÊNCIAS COM OUTRAS CONTRATAÇÕES, DE MODO A POSSIBILITAR ECONOMIA DE ESCALA.</w:t>
      </w:r>
    </w:p>
    <w:p w:rsidR="00A6412F" w:rsidRDefault="00A6412F" w:rsidP="00A6412F">
      <w:pPr>
        <w:pStyle w:val="SemEspaamento"/>
        <w:jc w:val="both"/>
        <w:rPr>
          <w:rFonts w:eastAsia="Arial"/>
          <w:b/>
        </w:rPr>
      </w:pPr>
    </w:p>
    <w:p w:rsidR="00A6412F" w:rsidRDefault="00A6412F" w:rsidP="00A6412F">
      <w:pPr>
        <w:pStyle w:val="SemEspaamento"/>
        <w:jc w:val="both"/>
      </w:pPr>
      <w:r>
        <w:rPr>
          <w:rFonts w:eastAsia="Arial"/>
        </w:rPr>
        <w:tab/>
      </w:r>
      <w:r>
        <w:t>A estimativa de equipamentos agrícolas a serem adquiridos foi desenvolvida, levando-se em consideração as demandas apresentadas pelas associações de produtores rurais. A seguir apresentamos uma tabela discriminando os itens, suas unidades de medida e quantitativos:</w:t>
      </w:r>
    </w:p>
    <w:p w:rsidR="00A6412F" w:rsidRPr="000C559F" w:rsidRDefault="00A6412F" w:rsidP="00A6412F">
      <w:pPr>
        <w:pStyle w:val="SemEspaamento"/>
        <w:jc w:val="both"/>
      </w:pPr>
    </w:p>
    <w:tbl>
      <w:tblPr>
        <w:tblStyle w:val="Tabelacomgrade"/>
        <w:tblW w:w="0" w:type="auto"/>
        <w:tblLook w:val="04A0"/>
      </w:tblPr>
      <w:tblGrid>
        <w:gridCol w:w="817"/>
        <w:gridCol w:w="2126"/>
        <w:gridCol w:w="1323"/>
        <w:gridCol w:w="4378"/>
      </w:tblGrid>
      <w:tr w:rsidR="00A6412F" w:rsidRPr="00631003" w:rsidTr="00A6412F">
        <w:trPr>
          <w:trHeight w:val="567"/>
        </w:trPr>
        <w:tc>
          <w:tcPr>
            <w:tcW w:w="817" w:type="dxa"/>
            <w:vAlign w:val="center"/>
          </w:tcPr>
          <w:p w:rsidR="00A6412F" w:rsidRPr="00C67816" w:rsidRDefault="00A6412F" w:rsidP="00A6412F">
            <w:pPr>
              <w:pStyle w:val="SemEspaamento"/>
              <w:jc w:val="center"/>
              <w:rPr>
                <w:rFonts w:eastAsia="Arial"/>
              </w:rPr>
            </w:pPr>
            <w:r w:rsidRPr="00C67816">
              <w:rPr>
                <w:rFonts w:eastAsia="Arial"/>
              </w:rPr>
              <w:t>Item</w:t>
            </w:r>
          </w:p>
        </w:tc>
        <w:tc>
          <w:tcPr>
            <w:tcW w:w="2126" w:type="dxa"/>
            <w:vAlign w:val="center"/>
          </w:tcPr>
          <w:p w:rsidR="00A6412F" w:rsidRPr="00C67816" w:rsidRDefault="00A6412F" w:rsidP="00A6412F">
            <w:pPr>
              <w:pStyle w:val="SemEspaamento"/>
              <w:jc w:val="center"/>
              <w:rPr>
                <w:rFonts w:eastAsia="Arial"/>
              </w:rPr>
            </w:pPr>
            <w:r w:rsidRPr="00C67816">
              <w:rPr>
                <w:rFonts w:eastAsia="Arial"/>
              </w:rPr>
              <w:t>Unidade de medida</w:t>
            </w:r>
          </w:p>
        </w:tc>
        <w:tc>
          <w:tcPr>
            <w:tcW w:w="1323" w:type="dxa"/>
            <w:vAlign w:val="center"/>
          </w:tcPr>
          <w:p w:rsidR="00A6412F" w:rsidRPr="00C67816" w:rsidRDefault="00A6412F" w:rsidP="00A6412F">
            <w:pPr>
              <w:pStyle w:val="SemEspaamento"/>
              <w:jc w:val="center"/>
              <w:rPr>
                <w:rFonts w:eastAsia="Arial"/>
              </w:rPr>
            </w:pPr>
            <w:r w:rsidRPr="00C67816">
              <w:rPr>
                <w:rFonts w:eastAsia="Arial"/>
              </w:rPr>
              <w:t>Quantidade</w:t>
            </w:r>
          </w:p>
        </w:tc>
        <w:tc>
          <w:tcPr>
            <w:tcW w:w="4378" w:type="dxa"/>
            <w:vAlign w:val="center"/>
          </w:tcPr>
          <w:p w:rsidR="00A6412F" w:rsidRPr="00C67816" w:rsidRDefault="00A6412F" w:rsidP="00A6412F">
            <w:pPr>
              <w:pStyle w:val="SemEspaamento"/>
              <w:jc w:val="center"/>
              <w:rPr>
                <w:rFonts w:eastAsia="Arial"/>
              </w:rPr>
            </w:pPr>
            <w:r w:rsidRPr="00C67816">
              <w:rPr>
                <w:rFonts w:eastAsia="Arial"/>
              </w:rPr>
              <w:t>Descrição</w:t>
            </w:r>
          </w:p>
        </w:tc>
      </w:tr>
      <w:tr w:rsidR="00A6412F" w:rsidRPr="00631003" w:rsidTr="00A6412F">
        <w:tc>
          <w:tcPr>
            <w:tcW w:w="817" w:type="dxa"/>
            <w:vAlign w:val="center"/>
          </w:tcPr>
          <w:p w:rsidR="00A6412F" w:rsidRPr="00C67816" w:rsidRDefault="00A6412F" w:rsidP="00A6412F">
            <w:pPr>
              <w:pStyle w:val="SemEspaamento"/>
              <w:jc w:val="center"/>
              <w:rPr>
                <w:rFonts w:eastAsia="Arial"/>
              </w:rPr>
            </w:pPr>
            <w:proofErr w:type="gramStart"/>
            <w:r w:rsidRPr="00C67816">
              <w:rPr>
                <w:rFonts w:eastAsia="Arial"/>
              </w:rPr>
              <w:t>1</w:t>
            </w:r>
            <w:proofErr w:type="gramEnd"/>
          </w:p>
        </w:tc>
        <w:tc>
          <w:tcPr>
            <w:tcW w:w="2126" w:type="dxa"/>
            <w:vAlign w:val="center"/>
          </w:tcPr>
          <w:p w:rsidR="00A6412F" w:rsidRPr="00C67816" w:rsidRDefault="00A6412F" w:rsidP="00A6412F">
            <w:pPr>
              <w:pStyle w:val="SemEspaamento"/>
              <w:jc w:val="center"/>
              <w:rPr>
                <w:rFonts w:eastAsia="Arial"/>
              </w:rPr>
            </w:pPr>
            <w:r w:rsidRPr="00C67816">
              <w:rPr>
                <w:rFonts w:eastAsia="Arial"/>
              </w:rPr>
              <w:t>Unidade</w:t>
            </w:r>
          </w:p>
        </w:tc>
        <w:tc>
          <w:tcPr>
            <w:tcW w:w="1323" w:type="dxa"/>
            <w:vAlign w:val="center"/>
          </w:tcPr>
          <w:p w:rsidR="00A6412F" w:rsidRPr="00C67816" w:rsidRDefault="00A6412F" w:rsidP="00A6412F">
            <w:pPr>
              <w:pStyle w:val="SemEspaamento"/>
              <w:jc w:val="center"/>
              <w:rPr>
                <w:rFonts w:eastAsia="Arial"/>
              </w:rPr>
            </w:pPr>
            <w:proofErr w:type="gramStart"/>
            <w:r w:rsidRPr="00C67816">
              <w:rPr>
                <w:rFonts w:eastAsia="Arial"/>
              </w:rPr>
              <w:t>2</w:t>
            </w:r>
            <w:proofErr w:type="gramEnd"/>
          </w:p>
        </w:tc>
        <w:tc>
          <w:tcPr>
            <w:tcW w:w="4378" w:type="dxa"/>
            <w:vAlign w:val="center"/>
          </w:tcPr>
          <w:p w:rsidR="00A6412F" w:rsidRPr="00631003" w:rsidRDefault="00A6412F" w:rsidP="00A6412F">
            <w:pPr>
              <w:pStyle w:val="Normal1"/>
              <w:jc w:val="both"/>
              <w:rPr>
                <w:rFonts w:cs="Times New Roman"/>
                <w:bCs/>
                <w:color w:val="FF0000"/>
              </w:rPr>
            </w:pPr>
            <w:proofErr w:type="spellStart"/>
            <w:r w:rsidRPr="00400895">
              <w:rPr>
                <w:rFonts w:cs="Times New Roman"/>
                <w:color w:val="auto"/>
                <w:kern w:val="0"/>
                <w:lang w:eastAsia="pt-BR"/>
              </w:rPr>
              <w:t>Ensiladeira</w:t>
            </w:r>
            <w:proofErr w:type="spellEnd"/>
            <w:r w:rsidRPr="00400895">
              <w:rPr>
                <w:rFonts w:cs="Times New Roman"/>
                <w:color w:val="auto"/>
                <w:kern w:val="0"/>
                <w:lang w:eastAsia="pt-BR"/>
              </w:rPr>
              <w:t xml:space="preserve"> de área total, com comando hidráulico completo, transmissão </w:t>
            </w:r>
            <w:proofErr w:type="spellStart"/>
            <w:r w:rsidRPr="00400895">
              <w:rPr>
                <w:rFonts w:cs="Times New Roman"/>
                <w:color w:val="auto"/>
                <w:kern w:val="0"/>
                <w:lang w:eastAsia="pt-BR"/>
              </w:rPr>
              <w:t>cardan</w:t>
            </w:r>
            <w:proofErr w:type="spellEnd"/>
            <w:r w:rsidRPr="00400895">
              <w:rPr>
                <w:rFonts w:cs="Times New Roman"/>
                <w:color w:val="auto"/>
                <w:kern w:val="0"/>
                <w:lang w:eastAsia="pt-BR"/>
              </w:rPr>
              <w:t xml:space="preserve">, sistema quebra grãos, com roda de apoio, acionamento da bica hidráulico, opções de corte de 24 (2 a </w:t>
            </w:r>
            <w:proofErr w:type="gramStart"/>
            <w:r w:rsidRPr="00400895">
              <w:rPr>
                <w:rFonts w:cs="Times New Roman"/>
                <w:color w:val="auto"/>
                <w:kern w:val="0"/>
                <w:lang w:eastAsia="pt-BR"/>
              </w:rPr>
              <w:t>36mm</w:t>
            </w:r>
            <w:proofErr w:type="gramEnd"/>
            <w:r w:rsidRPr="00400895">
              <w:rPr>
                <w:rFonts w:cs="Times New Roman"/>
                <w:color w:val="auto"/>
                <w:kern w:val="0"/>
                <w:lang w:eastAsia="pt-BR"/>
              </w:rPr>
              <w:t>), com número de facas do rotor 12, e número de rolos 04.</w:t>
            </w:r>
            <w:r>
              <w:rPr>
                <w:rFonts w:cs="Times New Roman"/>
                <w:color w:val="auto"/>
                <w:kern w:val="0"/>
                <w:lang w:eastAsia="pt-BR"/>
              </w:rPr>
              <w:t xml:space="preserve"> </w:t>
            </w:r>
            <w:r w:rsidRPr="00400895">
              <w:rPr>
                <w:rFonts w:cs="Times New Roman"/>
                <w:b/>
                <w:color w:val="auto"/>
                <w:kern w:val="0"/>
                <w:lang w:eastAsia="pt-BR"/>
              </w:rPr>
              <w:t>Garantia mínima de 01 ano contra defeito de fabricação</w:t>
            </w:r>
          </w:p>
        </w:tc>
      </w:tr>
      <w:tr w:rsidR="00A6412F" w:rsidRPr="00631003" w:rsidTr="00A6412F">
        <w:tc>
          <w:tcPr>
            <w:tcW w:w="817" w:type="dxa"/>
            <w:vAlign w:val="center"/>
          </w:tcPr>
          <w:p w:rsidR="00A6412F" w:rsidRPr="00C67816" w:rsidRDefault="00A6412F" w:rsidP="00A6412F">
            <w:pPr>
              <w:pStyle w:val="SemEspaamento"/>
              <w:jc w:val="center"/>
              <w:rPr>
                <w:rFonts w:eastAsia="Arial"/>
              </w:rPr>
            </w:pPr>
            <w:proofErr w:type="gramStart"/>
            <w:r w:rsidRPr="00C67816">
              <w:rPr>
                <w:rFonts w:eastAsia="Arial"/>
              </w:rPr>
              <w:t>2</w:t>
            </w:r>
            <w:proofErr w:type="gramEnd"/>
          </w:p>
        </w:tc>
        <w:tc>
          <w:tcPr>
            <w:tcW w:w="2126" w:type="dxa"/>
            <w:vAlign w:val="center"/>
          </w:tcPr>
          <w:p w:rsidR="00A6412F" w:rsidRPr="00C67816" w:rsidRDefault="00A6412F" w:rsidP="00A6412F">
            <w:pPr>
              <w:pStyle w:val="SemEspaamento"/>
              <w:jc w:val="center"/>
              <w:rPr>
                <w:rFonts w:eastAsia="Arial"/>
              </w:rPr>
            </w:pPr>
            <w:r w:rsidRPr="00C67816">
              <w:rPr>
                <w:rFonts w:eastAsia="Arial"/>
              </w:rPr>
              <w:t>Unidade</w:t>
            </w:r>
          </w:p>
        </w:tc>
        <w:tc>
          <w:tcPr>
            <w:tcW w:w="1323" w:type="dxa"/>
            <w:vAlign w:val="center"/>
          </w:tcPr>
          <w:p w:rsidR="00A6412F" w:rsidRPr="00C67816" w:rsidRDefault="00A6412F" w:rsidP="00A6412F">
            <w:pPr>
              <w:pStyle w:val="SemEspaamento"/>
              <w:jc w:val="center"/>
              <w:rPr>
                <w:rFonts w:eastAsia="Arial"/>
              </w:rPr>
            </w:pPr>
            <w:proofErr w:type="gramStart"/>
            <w:r w:rsidRPr="00C67816">
              <w:rPr>
                <w:rFonts w:eastAsia="Arial"/>
              </w:rPr>
              <w:t>1</w:t>
            </w:r>
            <w:proofErr w:type="gramEnd"/>
          </w:p>
        </w:tc>
        <w:tc>
          <w:tcPr>
            <w:tcW w:w="4378" w:type="dxa"/>
            <w:vAlign w:val="center"/>
          </w:tcPr>
          <w:p w:rsidR="00A6412F" w:rsidRPr="00631003" w:rsidRDefault="00A6412F" w:rsidP="00A6412F">
            <w:pPr>
              <w:pStyle w:val="SemEspaamento"/>
              <w:jc w:val="both"/>
              <w:rPr>
                <w:rFonts w:eastAsia="Arial"/>
                <w:color w:val="FF0000"/>
              </w:rPr>
            </w:pPr>
            <w:r w:rsidRPr="00400895">
              <w:t xml:space="preserve">Segadeira com as seguintes especificações e características mínimas: segadeira nova de no mínimo </w:t>
            </w:r>
            <w:proofErr w:type="gramStart"/>
            <w:r w:rsidRPr="00400895">
              <w:t>4</w:t>
            </w:r>
            <w:proofErr w:type="gramEnd"/>
            <w:r w:rsidRPr="00400895">
              <w:t xml:space="preserve"> rolos ,com no mínimo 12 facas com produção de no mínimo 2 há/h,largura de corte de no mínimo 1,6 m, acoplável a trator agrícola,Rotação na TDP 540 RPM, potência 36 cv.</w:t>
            </w:r>
            <w:r>
              <w:t xml:space="preserve"> </w:t>
            </w:r>
            <w:r w:rsidRPr="00400895">
              <w:rPr>
                <w:b/>
              </w:rPr>
              <w:t>Garantia mínima de 01 ano contra defeito de fabricação.</w:t>
            </w:r>
          </w:p>
        </w:tc>
      </w:tr>
      <w:tr w:rsidR="00A6412F" w:rsidRPr="00631003" w:rsidTr="00A6412F">
        <w:tc>
          <w:tcPr>
            <w:tcW w:w="817" w:type="dxa"/>
            <w:vAlign w:val="center"/>
          </w:tcPr>
          <w:p w:rsidR="00A6412F" w:rsidRPr="00C67816" w:rsidRDefault="00A6412F" w:rsidP="00A6412F">
            <w:pPr>
              <w:pStyle w:val="SemEspaamento"/>
              <w:jc w:val="center"/>
              <w:rPr>
                <w:rFonts w:eastAsia="Arial"/>
              </w:rPr>
            </w:pPr>
            <w:proofErr w:type="gramStart"/>
            <w:r>
              <w:rPr>
                <w:rFonts w:eastAsia="Arial"/>
              </w:rPr>
              <w:t>3</w:t>
            </w:r>
            <w:proofErr w:type="gramEnd"/>
          </w:p>
        </w:tc>
        <w:tc>
          <w:tcPr>
            <w:tcW w:w="2126" w:type="dxa"/>
            <w:vAlign w:val="center"/>
          </w:tcPr>
          <w:p w:rsidR="00A6412F" w:rsidRPr="00C67816" w:rsidRDefault="00A6412F" w:rsidP="00A6412F">
            <w:pPr>
              <w:pStyle w:val="SemEspaamento"/>
              <w:jc w:val="center"/>
              <w:rPr>
                <w:rFonts w:eastAsia="Arial"/>
              </w:rPr>
            </w:pPr>
            <w:r w:rsidRPr="00C67816">
              <w:rPr>
                <w:rFonts w:eastAsia="Arial"/>
              </w:rPr>
              <w:t>Unidade</w:t>
            </w:r>
          </w:p>
        </w:tc>
        <w:tc>
          <w:tcPr>
            <w:tcW w:w="1323" w:type="dxa"/>
            <w:vAlign w:val="center"/>
          </w:tcPr>
          <w:p w:rsidR="00A6412F" w:rsidRPr="00C67816" w:rsidRDefault="00A6412F" w:rsidP="00A6412F">
            <w:pPr>
              <w:pStyle w:val="SemEspaamento"/>
              <w:jc w:val="center"/>
              <w:rPr>
                <w:rFonts w:eastAsia="Arial"/>
              </w:rPr>
            </w:pPr>
            <w:proofErr w:type="gramStart"/>
            <w:r w:rsidRPr="00C67816">
              <w:rPr>
                <w:rFonts w:eastAsia="Arial"/>
              </w:rPr>
              <w:t>1</w:t>
            </w:r>
            <w:proofErr w:type="gramEnd"/>
          </w:p>
        </w:tc>
        <w:tc>
          <w:tcPr>
            <w:tcW w:w="4378" w:type="dxa"/>
            <w:vAlign w:val="center"/>
          </w:tcPr>
          <w:p w:rsidR="00A6412F" w:rsidRPr="00631003" w:rsidRDefault="00A6412F" w:rsidP="00A6412F">
            <w:pPr>
              <w:pStyle w:val="SemEspaamento"/>
              <w:jc w:val="both"/>
              <w:rPr>
                <w:rFonts w:eastAsia="Arial"/>
                <w:color w:val="FF0000"/>
              </w:rPr>
            </w:pPr>
            <w:proofErr w:type="spellStart"/>
            <w:r w:rsidRPr="002B447C">
              <w:rPr>
                <w:rFonts w:eastAsia="Arial"/>
              </w:rPr>
              <w:t>Ensiladeira</w:t>
            </w:r>
            <w:proofErr w:type="spellEnd"/>
            <w:r w:rsidRPr="002B447C">
              <w:rPr>
                <w:rFonts w:eastAsia="Arial"/>
              </w:rPr>
              <w:t xml:space="preserve"> colhedora de forragens, nova, de uma linha com giro e bica hidráulica, com rotor</w:t>
            </w:r>
            <w:r>
              <w:rPr>
                <w:rFonts w:eastAsia="Arial"/>
              </w:rPr>
              <w:t xml:space="preserve"> </w:t>
            </w:r>
            <w:r w:rsidRPr="002B447C">
              <w:rPr>
                <w:rFonts w:eastAsia="Arial"/>
              </w:rPr>
              <w:t>de 12 facas, acionamento através de cardam, com quebra grãos com rebolo afiador de facas</w:t>
            </w:r>
            <w:r>
              <w:rPr>
                <w:rFonts w:eastAsia="Arial"/>
              </w:rPr>
              <w:t xml:space="preserve"> </w:t>
            </w:r>
            <w:r w:rsidRPr="002B447C">
              <w:rPr>
                <w:rFonts w:eastAsia="Arial"/>
              </w:rPr>
              <w:t xml:space="preserve">tipo redondo, com </w:t>
            </w:r>
            <w:proofErr w:type="gramStart"/>
            <w:r w:rsidRPr="002B447C">
              <w:rPr>
                <w:rFonts w:eastAsia="Arial"/>
              </w:rPr>
              <w:t>4</w:t>
            </w:r>
            <w:proofErr w:type="gramEnd"/>
            <w:r w:rsidRPr="002B447C">
              <w:rPr>
                <w:rFonts w:eastAsia="Arial"/>
              </w:rPr>
              <w:t xml:space="preserve"> rolos, lubrificação da máquina centralizada</w:t>
            </w:r>
            <w:r>
              <w:rPr>
                <w:rFonts w:eastAsia="Arial"/>
              </w:rPr>
              <w:t>.</w:t>
            </w:r>
            <w:r w:rsidRPr="007D21DC">
              <w:rPr>
                <w:rFonts w:eastAsia="Arial"/>
                <w:b/>
              </w:rPr>
              <w:t xml:space="preserve"> Garantia mínima de 01 ano contra defeito de fabricação.</w:t>
            </w:r>
          </w:p>
        </w:tc>
      </w:tr>
    </w:tbl>
    <w:p w:rsidR="00A6412F" w:rsidRPr="00C3067E" w:rsidRDefault="00A6412F" w:rsidP="00A6412F">
      <w:pPr>
        <w:pStyle w:val="SemEspaamento"/>
        <w:jc w:val="both"/>
        <w:rPr>
          <w:rFonts w:eastAsia="Arial"/>
        </w:rPr>
      </w:pPr>
      <w:r>
        <w:rPr>
          <w:rFonts w:eastAsia="Arial"/>
        </w:rPr>
        <w:t xml:space="preserve">  </w:t>
      </w:r>
    </w:p>
    <w:p w:rsidR="00A6412F" w:rsidRPr="0053714C" w:rsidRDefault="00A6412F" w:rsidP="00A6412F">
      <w:pPr>
        <w:pStyle w:val="Normal1"/>
        <w:jc w:val="both"/>
        <w:rPr>
          <w:b/>
        </w:rPr>
      </w:pPr>
      <w:r w:rsidRPr="0053714C">
        <w:rPr>
          <w:b/>
        </w:rPr>
        <w:t xml:space="preserve">V </w:t>
      </w:r>
      <w:r>
        <w:rPr>
          <w:b/>
        </w:rPr>
        <w:t>–</w:t>
      </w:r>
      <w:r w:rsidRPr="0053714C">
        <w:rPr>
          <w:b/>
        </w:rPr>
        <w:t xml:space="preserve"> DO LEVANTAMENTO DE MERCADO, QUE CONSISTE NA ANÁLISE DAS ALTERNATIVAS POSSÍVEIS, E JUSTIFICATIVA TÉCNICA E ECONÔMICA DA ESCOLHA DO TIPO DE SOLUÇÃO A CONTRATAR.</w:t>
      </w:r>
    </w:p>
    <w:p w:rsidR="00A6412F" w:rsidRDefault="00A6412F" w:rsidP="00A6412F">
      <w:pPr>
        <w:pStyle w:val="SemEspaamento"/>
        <w:jc w:val="both"/>
        <w:rPr>
          <w:rFonts w:eastAsia="Arial"/>
          <w:b/>
        </w:rPr>
      </w:pPr>
    </w:p>
    <w:p w:rsidR="00A6412F" w:rsidRDefault="00A6412F" w:rsidP="00A6412F">
      <w:pPr>
        <w:pStyle w:val="SemEspaamento"/>
        <w:jc w:val="both"/>
        <w:rPr>
          <w:rFonts w:eastAsia="Arial"/>
        </w:rPr>
      </w:pPr>
      <w:r>
        <w:rPr>
          <w:rFonts w:eastAsia="Arial"/>
        </w:rPr>
        <w:lastRenderedPageBreak/>
        <w:tab/>
        <w:t>Para tal contratação, não foi identificada mais de uma alternativa viável. Em termos claros, a única opção possível para contratação sob análise consiste na aquisição dos equipamentos agrícolas com empresas especializadas no fornecimento.</w:t>
      </w:r>
    </w:p>
    <w:p w:rsidR="00A6412F" w:rsidRDefault="00A6412F" w:rsidP="00A6412F">
      <w:pPr>
        <w:pStyle w:val="SemEspaamento"/>
        <w:jc w:val="both"/>
      </w:pPr>
      <w:r>
        <w:rPr>
          <w:rFonts w:eastAsia="Arial"/>
        </w:rPr>
        <w:t xml:space="preserve">            </w:t>
      </w:r>
      <w:r>
        <w:t xml:space="preserve">Embora existam </w:t>
      </w:r>
      <w:proofErr w:type="gramStart"/>
      <w:r>
        <w:t>outras alternativas</w:t>
      </w:r>
      <w:proofErr w:type="gramEnd"/>
      <w:r>
        <w:t>, como a utilização dos maquinários já pertencentes ao município, observa-se que, durante os períodos de pico de colheita, esses recursos são insuficientes para atender à demanda das associações.</w:t>
      </w:r>
    </w:p>
    <w:p w:rsidR="00A6412F" w:rsidRDefault="00A6412F" w:rsidP="00A6412F">
      <w:pPr>
        <w:pStyle w:val="SemEspaamento"/>
        <w:jc w:val="both"/>
      </w:pPr>
      <w:r>
        <w:t xml:space="preserve">            Além disso, a aquisição dos equipamentos proporciona benefícios a toda à população, uma vez que auxilia no desenvolvimento social, econômico e ambiental da comunidade. Isso ocorre porque contribui para a resolução da problemática previamente apresentada, por meio de políticas públicas efetivas que visam estimular o setor agropecuário.</w:t>
      </w:r>
    </w:p>
    <w:p w:rsidR="00A6412F" w:rsidRDefault="00A6412F" w:rsidP="00A6412F">
      <w:pPr>
        <w:pStyle w:val="SemEspaamento"/>
        <w:jc w:val="both"/>
      </w:pPr>
    </w:p>
    <w:p w:rsidR="00A6412F" w:rsidRPr="00720E43" w:rsidRDefault="00A6412F" w:rsidP="00A6412F">
      <w:pPr>
        <w:pStyle w:val="Normal1"/>
        <w:jc w:val="both"/>
        <w:rPr>
          <w:b/>
        </w:rPr>
      </w:pPr>
      <w:r w:rsidRPr="00720E43">
        <w:rPr>
          <w:b/>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A6412F" w:rsidRDefault="00A6412F" w:rsidP="00A6412F">
      <w:pPr>
        <w:pStyle w:val="SemEspaamento"/>
        <w:jc w:val="both"/>
        <w:rPr>
          <w:rFonts w:eastAsia="Arial"/>
        </w:rPr>
      </w:pPr>
    </w:p>
    <w:p w:rsidR="00A6412F" w:rsidRDefault="00A6412F" w:rsidP="00A6412F">
      <w:pPr>
        <w:pStyle w:val="SemEspaamento"/>
        <w:jc w:val="both"/>
      </w:pPr>
      <w:r>
        <w:rPr>
          <w:rFonts w:eastAsia="Arial"/>
          <w:b/>
        </w:rPr>
        <w:tab/>
      </w:r>
      <w:r>
        <w:t>Após a obtenção dos valores de mercado ofertados por diversas empresas, foi realizada a média dos valores apurados.</w:t>
      </w:r>
    </w:p>
    <w:p w:rsidR="00A6412F" w:rsidRPr="00720E43" w:rsidRDefault="00A6412F" w:rsidP="00A6412F">
      <w:pPr>
        <w:pStyle w:val="SemEspaamento"/>
        <w:jc w:val="both"/>
        <w:rPr>
          <w:rFonts w:eastAsia="Arial"/>
        </w:rPr>
      </w:pPr>
      <w:r>
        <w:t xml:space="preserve">           </w:t>
      </w:r>
      <w:r>
        <w:rPr>
          <w:rFonts w:eastAsia="Arial"/>
        </w:rPr>
        <w:t xml:space="preserve"> Assim, a estimativa de preços apresenta-se no quadro abaixo:</w:t>
      </w:r>
    </w:p>
    <w:tbl>
      <w:tblPr>
        <w:tblStyle w:val="Tabelacomgrade"/>
        <w:tblW w:w="0" w:type="auto"/>
        <w:tblLook w:val="04A0"/>
      </w:tblPr>
      <w:tblGrid>
        <w:gridCol w:w="666"/>
        <w:gridCol w:w="1174"/>
        <w:gridCol w:w="1323"/>
        <w:gridCol w:w="2693"/>
        <w:gridCol w:w="1505"/>
        <w:gridCol w:w="1359"/>
      </w:tblGrid>
      <w:tr w:rsidR="00A6412F" w:rsidRPr="00A05891" w:rsidTr="00A6412F">
        <w:trPr>
          <w:trHeight w:val="567"/>
        </w:trPr>
        <w:tc>
          <w:tcPr>
            <w:tcW w:w="666" w:type="dxa"/>
            <w:vAlign w:val="center"/>
          </w:tcPr>
          <w:p w:rsidR="00A6412F" w:rsidRPr="00C67816" w:rsidRDefault="00A6412F" w:rsidP="00A6412F">
            <w:pPr>
              <w:pStyle w:val="SemEspaamento"/>
              <w:jc w:val="center"/>
              <w:rPr>
                <w:rFonts w:eastAsia="Arial"/>
              </w:rPr>
            </w:pPr>
            <w:r w:rsidRPr="00C67816">
              <w:rPr>
                <w:rFonts w:eastAsia="Arial"/>
              </w:rPr>
              <w:t>Item</w:t>
            </w:r>
          </w:p>
        </w:tc>
        <w:tc>
          <w:tcPr>
            <w:tcW w:w="1174" w:type="dxa"/>
            <w:vAlign w:val="center"/>
          </w:tcPr>
          <w:p w:rsidR="00A6412F" w:rsidRPr="00C67816" w:rsidRDefault="00A6412F" w:rsidP="00A6412F">
            <w:pPr>
              <w:pStyle w:val="SemEspaamento"/>
              <w:jc w:val="center"/>
              <w:rPr>
                <w:rFonts w:eastAsia="Arial"/>
              </w:rPr>
            </w:pPr>
            <w:r w:rsidRPr="00C67816">
              <w:rPr>
                <w:rFonts w:eastAsia="Arial"/>
              </w:rPr>
              <w:t>Unidade de medida</w:t>
            </w:r>
          </w:p>
        </w:tc>
        <w:tc>
          <w:tcPr>
            <w:tcW w:w="1323" w:type="dxa"/>
            <w:vAlign w:val="center"/>
          </w:tcPr>
          <w:p w:rsidR="00A6412F" w:rsidRPr="00C67816" w:rsidRDefault="00A6412F" w:rsidP="00A6412F">
            <w:pPr>
              <w:pStyle w:val="SemEspaamento"/>
              <w:jc w:val="center"/>
              <w:rPr>
                <w:rFonts w:eastAsia="Arial"/>
              </w:rPr>
            </w:pPr>
            <w:r w:rsidRPr="00C67816">
              <w:rPr>
                <w:rFonts w:eastAsia="Arial"/>
              </w:rPr>
              <w:t>Quantidade</w:t>
            </w:r>
          </w:p>
        </w:tc>
        <w:tc>
          <w:tcPr>
            <w:tcW w:w="2693" w:type="dxa"/>
            <w:vAlign w:val="center"/>
          </w:tcPr>
          <w:p w:rsidR="00A6412F" w:rsidRPr="00C67816" w:rsidRDefault="00A6412F" w:rsidP="00A6412F">
            <w:pPr>
              <w:pStyle w:val="SemEspaamento"/>
              <w:jc w:val="center"/>
              <w:rPr>
                <w:rFonts w:eastAsia="Arial"/>
              </w:rPr>
            </w:pPr>
            <w:r w:rsidRPr="00C67816">
              <w:rPr>
                <w:rFonts w:eastAsia="Arial"/>
              </w:rPr>
              <w:t>Descrição</w:t>
            </w:r>
          </w:p>
        </w:tc>
        <w:tc>
          <w:tcPr>
            <w:tcW w:w="1505" w:type="dxa"/>
            <w:vAlign w:val="center"/>
          </w:tcPr>
          <w:p w:rsidR="00A6412F" w:rsidRPr="00C67816" w:rsidRDefault="00A6412F" w:rsidP="00A6412F">
            <w:pPr>
              <w:pStyle w:val="SemEspaamento"/>
              <w:jc w:val="center"/>
              <w:rPr>
                <w:rFonts w:eastAsia="Arial"/>
              </w:rPr>
            </w:pPr>
            <w:r w:rsidRPr="00C67816">
              <w:rPr>
                <w:rFonts w:eastAsia="Arial"/>
              </w:rPr>
              <w:t>Valor Médio Unitário</w:t>
            </w:r>
          </w:p>
        </w:tc>
        <w:tc>
          <w:tcPr>
            <w:tcW w:w="1359" w:type="dxa"/>
            <w:vAlign w:val="center"/>
          </w:tcPr>
          <w:p w:rsidR="00A6412F" w:rsidRPr="00C67816" w:rsidRDefault="00A6412F" w:rsidP="00A6412F">
            <w:pPr>
              <w:pStyle w:val="SemEspaamento"/>
              <w:jc w:val="center"/>
              <w:rPr>
                <w:rFonts w:eastAsia="Arial"/>
              </w:rPr>
            </w:pPr>
            <w:r w:rsidRPr="00C67816">
              <w:rPr>
                <w:rFonts w:eastAsia="Arial"/>
              </w:rPr>
              <w:t>Valor Total</w:t>
            </w:r>
          </w:p>
        </w:tc>
      </w:tr>
      <w:tr w:rsidR="00A6412F" w:rsidRPr="00A05891" w:rsidTr="00A6412F">
        <w:tc>
          <w:tcPr>
            <w:tcW w:w="666" w:type="dxa"/>
            <w:vAlign w:val="center"/>
          </w:tcPr>
          <w:p w:rsidR="00A6412F" w:rsidRPr="00C67816" w:rsidRDefault="00A6412F" w:rsidP="00A6412F">
            <w:pPr>
              <w:pStyle w:val="SemEspaamento"/>
              <w:jc w:val="center"/>
              <w:rPr>
                <w:rFonts w:eastAsia="Arial"/>
              </w:rPr>
            </w:pPr>
            <w:proofErr w:type="gramStart"/>
            <w:r w:rsidRPr="00C67816">
              <w:rPr>
                <w:rFonts w:eastAsia="Arial"/>
              </w:rPr>
              <w:t>1</w:t>
            </w:r>
            <w:proofErr w:type="gramEnd"/>
          </w:p>
        </w:tc>
        <w:tc>
          <w:tcPr>
            <w:tcW w:w="1174" w:type="dxa"/>
            <w:vAlign w:val="center"/>
          </w:tcPr>
          <w:p w:rsidR="00A6412F" w:rsidRPr="00C67816" w:rsidRDefault="00A6412F" w:rsidP="00A6412F">
            <w:pPr>
              <w:pStyle w:val="SemEspaamento"/>
              <w:jc w:val="center"/>
              <w:rPr>
                <w:rFonts w:eastAsia="Arial"/>
              </w:rPr>
            </w:pPr>
            <w:r w:rsidRPr="00C67816">
              <w:rPr>
                <w:rFonts w:eastAsia="Arial"/>
              </w:rPr>
              <w:t>Unidade</w:t>
            </w:r>
          </w:p>
        </w:tc>
        <w:tc>
          <w:tcPr>
            <w:tcW w:w="1323" w:type="dxa"/>
            <w:vAlign w:val="center"/>
          </w:tcPr>
          <w:p w:rsidR="00A6412F" w:rsidRPr="00C67816" w:rsidRDefault="00A6412F" w:rsidP="00A6412F">
            <w:pPr>
              <w:pStyle w:val="SemEspaamento"/>
              <w:jc w:val="center"/>
              <w:rPr>
                <w:rFonts w:eastAsia="Arial"/>
              </w:rPr>
            </w:pPr>
            <w:proofErr w:type="gramStart"/>
            <w:r w:rsidRPr="00C67816">
              <w:rPr>
                <w:rFonts w:eastAsia="Arial"/>
              </w:rPr>
              <w:t>2</w:t>
            </w:r>
            <w:proofErr w:type="gramEnd"/>
          </w:p>
        </w:tc>
        <w:tc>
          <w:tcPr>
            <w:tcW w:w="2693" w:type="dxa"/>
            <w:vAlign w:val="center"/>
          </w:tcPr>
          <w:p w:rsidR="00A6412F" w:rsidRPr="00631003" w:rsidRDefault="00A6412F" w:rsidP="00A6412F">
            <w:pPr>
              <w:pStyle w:val="Normal1"/>
              <w:jc w:val="both"/>
              <w:rPr>
                <w:rFonts w:cs="Times New Roman"/>
                <w:bCs/>
                <w:color w:val="FF0000"/>
              </w:rPr>
            </w:pPr>
            <w:proofErr w:type="spellStart"/>
            <w:r w:rsidRPr="00400895">
              <w:rPr>
                <w:rFonts w:cs="Times New Roman"/>
                <w:color w:val="auto"/>
                <w:kern w:val="0"/>
                <w:lang w:eastAsia="pt-BR"/>
              </w:rPr>
              <w:t>Ensiladeira</w:t>
            </w:r>
            <w:proofErr w:type="spellEnd"/>
            <w:r w:rsidRPr="00400895">
              <w:rPr>
                <w:rFonts w:cs="Times New Roman"/>
                <w:color w:val="auto"/>
                <w:kern w:val="0"/>
                <w:lang w:eastAsia="pt-BR"/>
              </w:rPr>
              <w:t xml:space="preserve"> de área total, com comando hidráulico completo, transmissão </w:t>
            </w:r>
            <w:proofErr w:type="spellStart"/>
            <w:r w:rsidRPr="00400895">
              <w:rPr>
                <w:rFonts w:cs="Times New Roman"/>
                <w:color w:val="auto"/>
                <w:kern w:val="0"/>
                <w:lang w:eastAsia="pt-BR"/>
              </w:rPr>
              <w:t>cardan</w:t>
            </w:r>
            <w:proofErr w:type="spellEnd"/>
            <w:r w:rsidRPr="00400895">
              <w:rPr>
                <w:rFonts w:cs="Times New Roman"/>
                <w:color w:val="auto"/>
                <w:kern w:val="0"/>
                <w:lang w:eastAsia="pt-BR"/>
              </w:rPr>
              <w:t xml:space="preserve">, sistema quebra grãos, com roda de apoio, acionamento da bica hidráulico, opções de corte de 24 (2 a </w:t>
            </w:r>
            <w:proofErr w:type="gramStart"/>
            <w:r w:rsidRPr="00400895">
              <w:rPr>
                <w:rFonts w:cs="Times New Roman"/>
                <w:color w:val="auto"/>
                <w:kern w:val="0"/>
                <w:lang w:eastAsia="pt-BR"/>
              </w:rPr>
              <w:t>36mm</w:t>
            </w:r>
            <w:proofErr w:type="gramEnd"/>
            <w:r w:rsidRPr="00400895">
              <w:rPr>
                <w:rFonts w:cs="Times New Roman"/>
                <w:color w:val="auto"/>
                <w:kern w:val="0"/>
                <w:lang w:eastAsia="pt-BR"/>
              </w:rPr>
              <w:t>), com número de facas do rotor 12, e número de rolos 04.</w:t>
            </w:r>
            <w:r>
              <w:rPr>
                <w:rFonts w:cs="Times New Roman"/>
                <w:color w:val="auto"/>
                <w:kern w:val="0"/>
                <w:lang w:eastAsia="pt-BR"/>
              </w:rPr>
              <w:t xml:space="preserve"> </w:t>
            </w:r>
            <w:r w:rsidRPr="00400895">
              <w:rPr>
                <w:rFonts w:cs="Times New Roman"/>
                <w:b/>
                <w:color w:val="auto"/>
                <w:kern w:val="0"/>
                <w:lang w:eastAsia="pt-BR"/>
              </w:rPr>
              <w:t>Garantia mínima de 01 ano contra defeito de fabricação</w:t>
            </w:r>
          </w:p>
        </w:tc>
        <w:tc>
          <w:tcPr>
            <w:tcW w:w="1505" w:type="dxa"/>
            <w:vAlign w:val="center"/>
          </w:tcPr>
          <w:p w:rsidR="00A6412F" w:rsidRPr="00C67816" w:rsidRDefault="00A6412F" w:rsidP="00A6412F">
            <w:pPr>
              <w:pStyle w:val="SemEspaamento"/>
              <w:jc w:val="center"/>
              <w:rPr>
                <w:bCs/>
              </w:rPr>
            </w:pPr>
            <w:r>
              <w:rPr>
                <w:bCs/>
              </w:rPr>
              <w:t>85.066,67</w:t>
            </w:r>
          </w:p>
        </w:tc>
        <w:tc>
          <w:tcPr>
            <w:tcW w:w="1359" w:type="dxa"/>
            <w:vAlign w:val="center"/>
          </w:tcPr>
          <w:p w:rsidR="00A6412F" w:rsidRPr="00C67816" w:rsidRDefault="00A6412F" w:rsidP="00A6412F">
            <w:pPr>
              <w:pStyle w:val="Normal1"/>
              <w:jc w:val="center"/>
              <w:rPr>
                <w:rFonts w:cs="Times New Roman"/>
                <w:bCs/>
                <w:color w:val="auto"/>
              </w:rPr>
            </w:pPr>
            <w:r>
              <w:rPr>
                <w:rFonts w:cs="Times New Roman"/>
                <w:bCs/>
                <w:color w:val="auto"/>
              </w:rPr>
              <w:t>170.133,34</w:t>
            </w:r>
          </w:p>
        </w:tc>
      </w:tr>
      <w:tr w:rsidR="00A6412F" w:rsidRPr="00A05891" w:rsidTr="00A6412F">
        <w:tc>
          <w:tcPr>
            <w:tcW w:w="666" w:type="dxa"/>
            <w:vAlign w:val="center"/>
          </w:tcPr>
          <w:p w:rsidR="00A6412F" w:rsidRPr="00C67816" w:rsidRDefault="00A6412F" w:rsidP="00A6412F">
            <w:pPr>
              <w:pStyle w:val="SemEspaamento"/>
              <w:jc w:val="center"/>
              <w:rPr>
                <w:rFonts w:eastAsia="Arial"/>
              </w:rPr>
            </w:pPr>
            <w:proofErr w:type="gramStart"/>
            <w:r w:rsidRPr="00C67816">
              <w:rPr>
                <w:rFonts w:eastAsia="Arial"/>
              </w:rPr>
              <w:t>2</w:t>
            </w:r>
            <w:proofErr w:type="gramEnd"/>
          </w:p>
        </w:tc>
        <w:tc>
          <w:tcPr>
            <w:tcW w:w="1174" w:type="dxa"/>
            <w:vAlign w:val="center"/>
          </w:tcPr>
          <w:p w:rsidR="00A6412F" w:rsidRPr="00C67816" w:rsidRDefault="00A6412F" w:rsidP="00A6412F">
            <w:pPr>
              <w:pStyle w:val="SemEspaamento"/>
              <w:jc w:val="center"/>
              <w:rPr>
                <w:rFonts w:eastAsia="Arial"/>
              </w:rPr>
            </w:pPr>
            <w:r w:rsidRPr="00C67816">
              <w:rPr>
                <w:rFonts w:eastAsia="Arial"/>
              </w:rPr>
              <w:t>Unidade</w:t>
            </w:r>
          </w:p>
        </w:tc>
        <w:tc>
          <w:tcPr>
            <w:tcW w:w="1323" w:type="dxa"/>
            <w:vAlign w:val="center"/>
          </w:tcPr>
          <w:p w:rsidR="00A6412F" w:rsidRPr="00C67816" w:rsidRDefault="00A6412F" w:rsidP="00A6412F">
            <w:pPr>
              <w:pStyle w:val="SemEspaamento"/>
              <w:jc w:val="center"/>
              <w:rPr>
                <w:rFonts w:eastAsia="Arial"/>
              </w:rPr>
            </w:pPr>
            <w:proofErr w:type="gramStart"/>
            <w:r w:rsidRPr="00C67816">
              <w:rPr>
                <w:rFonts w:eastAsia="Arial"/>
              </w:rPr>
              <w:t>1</w:t>
            </w:r>
            <w:proofErr w:type="gramEnd"/>
          </w:p>
        </w:tc>
        <w:tc>
          <w:tcPr>
            <w:tcW w:w="2693" w:type="dxa"/>
            <w:vAlign w:val="center"/>
          </w:tcPr>
          <w:p w:rsidR="00A6412F" w:rsidRPr="00631003" w:rsidRDefault="00A6412F" w:rsidP="00A6412F">
            <w:pPr>
              <w:pStyle w:val="SemEspaamento"/>
              <w:jc w:val="both"/>
              <w:rPr>
                <w:rFonts w:eastAsia="Arial"/>
                <w:color w:val="FF0000"/>
              </w:rPr>
            </w:pPr>
            <w:r w:rsidRPr="00400895">
              <w:t xml:space="preserve">Segadeira com as seguintes especificações e características mínimas: segadeira nova de no mínimo </w:t>
            </w:r>
            <w:proofErr w:type="gramStart"/>
            <w:r w:rsidRPr="00400895">
              <w:t>4</w:t>
            </w:r>
            <w:proofErr w:type="gramEnd"/>
            <w:r w:rsidRPr="00400895">
              <w:t xml:space="preserve"> rolos ,com no mínimo 12 facas com produção de no mínimo 2 há/h,largura de corte de no mínimo 1,6 m, acoplável a trator agrícola,Rotação na TDP 540 RPM, potência 36 cv.</w:t>
            </w:r>
            <w:r>
              <w:t xml:space="preserve"> </w:t>
            </w:r>
            <w:r w:rsidRPr="00400895">
              <w:rPr>
                <w:b/>
              </w:rPr>
              <w:t xml:space="preserve">Garantia mínima de </w:t>
            </w:r>
            <w:r w:rsidRPr="00400895">
              <w:rPr>
                <w:b/>
              </w:rPr>
              <w:lastRenderedPageBreak/>
              <w:t>01 ano contra defeito de fabricação.</w:t>
            </w:r>
          </w:p>
        </w:tc>
        <w:tc>
          <w:tcPr>
            <w:tcW w:w="1505" w:type="dxa"/>
            <w:vAlign w:val="center"/>
          </w:tcPr>
          <w:p w:rsidR="00A6412F" w:rsidRPr="00C67816" w:rsidRDefault="00A6412F" w:rsidP="00A6412F">
            <w:pPr>
              <w:pStyle w:val="SemEspaamento"/>
              <w:jc w:val="center"/>
              <w:rPr>
                <w:bCs/>
              </w:rPr>
            </w:pPr>
            <w:r>
              <w:rPr>
                <w:bCs/>
              </w:rPr>
              <w:lastRenderedPageBreak/>
              <w:t>53.966,67</w:t>
            </w:r>
          </w:p>
        </w:tc>
        <w:tc>
          <w:tcPr>
            <w:tcW w:w="1359" w:type="dxa"/>
            <w:vAlign w:val="center"/>
          </w:tcPr>
          <w:p w:rsidR="00A6412F" w:rsidRPr="00C67816" w:rsidRDefault="00A6412F" w:rsidP="00A6412F">
            <w:pPr>
              <w:pStyle w:val="SemEspaamento"/>
              <w:jc w:val="center"/>
              <w:rPr>
                <w:bCs/>
              </w:rPr>
            </w:pPr>
            <w:r>
              <w:rPr>
                <w:bCs/>
              </w:rPr>
              <w:t>53.966,67</w:t>
            </w:r>
          </w:p>
        </w:tc>
      </w:tr>
      <w:tr w:rsidR="00A6412F" w:rsidRPr="00A05891" w:rsidTr="00A6412F">
        <w:tc>
          <w:tcPr>
            <w:tcW w:w="666" w:type="dxa"/>
            <w:vAlign w:val="center"/>
          </w:tcPr>
          <w:p w:rsidR="00A6412F" w:rsidRPr="00C67816" w:rsidRDefault="00A6412F" w:rsidP="00A6412F">
            <w:pPr>
              <w:pStyle w:val="SemEspaamento"/>
              <w:jc w:val="center"/>
              <w:rPr>
                <w:rFonts w:eastAsia="Arial"/>
              </w:rPr>
            </w:pPr>
            <w:proofErr w:type="gramStart"/>
            <w:r>
              <w:rPr>
                <w:rFonts w:eastAsia="Arial"/>
              </w:rPr>
              <w:lastRenderedPageBreak/>
              <w:t>3</w:t>
            </w:r>
            <w:proofErr w:type="gramEnd"/>
          </w:p>
        </w:tc>
        <w:tc>
          <w:tcPr>
            <w:tcW w:w="1174" w:type="dxa"/>
            <w:vAlign w:val="center"/>
          </w:tcPr>
          <w:p w:rsidR="00A6412F" w:rsidRPr="00C67816" w:rsidRDefault="00A6412F" w:rsidP="00A6412F">
            <w:pPr>
              <w:pStyle w:val="SemEspaamento"/>
              <w:jc w:val="center"/>
              <w:rPr>
                <w:rFonts w:eastAsia="Arial"/>
              </w:rPr>
            </w:pPr>
            <w:r w:rsidRPr="00C67816">
              <w:rPr>
                <w:rFonts w:eastAsia="Arial"/>
              </w:rPr>
              <w:t>Unidade</w:t>
            </w:r>
          </w:p>
        </w:tc>
        <w:tc>
          <w:tcPr>
            <w:tcW w:w="1323" w:type="dxa"/>
            <w:vAlign w:val="center"/>
          </w:tcPr>
          <w:p w:rsidR="00A6412F" w:rsidRPr="00C67816" w:rsidRDefault="00A6412F" w:rsidP="00A6412F">
            <w:pPr>
              <w:pStyle w:val="SemEspaamento"/>
              <w:jc w:val="center"/>
              <w:rPr>
                <w:rFonts w:eastAsia="Arial"/>
              </w:rPr>
            </w:pPr>
            <w:proofErr w:type="gramStart"/>
            <w:r w:rsidRPr="00C67816">
              <w:rPr>
                <w:rFonts w:eastAsia="Arial"/>
              </w:rPr>
              <w:t>1</w:t>
            </w:r>
            <w:proofErr w:type="gramEnd"/>
          </w:p>
        </w:tc>
        <w:tc>
          <w:tcPr>
            <w:tcW w:w="2693" w:type="dxa"/>
            <w:vAlign w:val="center"/>
          </w:tcPr>
          <w:p w:rsidR="00A6412F" w:rsidRPr="00631003" w:rsidRDefault="00A6412F" w:rsidP="00A6412F">
            <w:pPr>
              <w:pStyle w:val="SemEspaamento"/>
              <w:jc w:val="both"/>
              <w:rPr>
                <w:rFonts w:eastAsia="Arial"/>
                <w:color w:val="FF0000"/>
              </w:rPr>
            </w:pPr>
            <w:proofErr w:type="spellStart"/>
            <w:r w:rsidRPr="002B447C">
              <w:rPr>
                <w:rFonts w:eastAsia="Arial"/>
              </w:rPr>
              <w:t>Ensiladeira</w:t>
            </w:r>
            <w:proofErr w:type="spellEnd"/>
            <w:r w:rsidRPr="002B447C">
              <w:rPr>
                <w:rFonts w:eastAsia="Arial"/>
              </w:rPr>
              <w:t xml:space="preserve"> colhedora de forragens, nova, de uma linha com giro e bica hidráulica, com rotor</w:t>
            </w:r>
            <w:r>
              <w:rPr>
                <w:rFonts w:eastAsia="Arial"/>
              </w:rPr>
              <w:t xml:space="preserve"> </w:t>
            </w:r>
            <w:r w:rsidRPr="002B447C">
              <w:rPr>
                <w:rFonts w:eastAsia="Arial"/>
              </w:rPr>
              <w:t>de 12 facas, acionamento através de cardam, com quebra grãos com rebolo afiador de facas</w:t>
            </w:r>
            <w:r>
              <w:rPr>
                <w:rFonts w:eastAsia="Arial"/>
              </w:rPr>
              <w:t xml:space="preserve"> </w:t>
            </w:r>
            <w:r w:rsidRPr="002B447C">
              <w:rPr>
                <w:rFonts w:eastAsia="Arial"/>
              </w:rPr>
              <w:t xml:space="preserve">tipo redondo, com </w:t>
            </w:r>
            <w:proofErr w:type="gramStart"/>
            <w:r w:rsidRPr="002B447C">
              <w:rPr>
                <w:rFonts w:eastAsia="Arial"/>
              </w:rPr>
              <w:t>4</w:t>
            </w:r>
            <w:proofErr w:type="gramEnd"/>
            <w:r w:rsidRPr="002B447C">
              <w:rPr>
                <w:rFonts w:eastAsia="Arial"/>
              </w:rPr>
              <w:t xml:space="preserve"> rolos, lubrificação da máquina centralizada</w:t>
            </w:r>
            <w:r>
              <w:rPr>
                <w:rFonts w:eastAsia="Arial"/>
              </w:rPr>
              <w:t>.</w:t>
            </w:r>
            <w:r w:rsidRPr="007D21DC">
              <w:rPr>
                <w:rFonts w:eastAsia="Arial"/>
                <w:b/>
              </w:rPr>
              <w:t xml:space="preserve"> Garantia mínima de 01 ano contra defeito de fabricação.</w:t>
            </w:r>
          </w:p>
        </w:tc>
        <w:tc>
          <w:tcPr>
            <w:tcW w:w="1505" w:type="dxa"/>
            <w:vAlign w:val="center"/>
          </w:tcPr>
          <w:p w:rsidR="00A6412F" w:rsidRPr="00C67816" w:rsidRDefault="00A6412F" w:rsidP="00A6412F">
            <w:pPr>
              <w:pStyle w:val="SemEspaamento"/>
              <w:jc w:val="center"/>
              <w:rPr>
                <w:bCs/>
              </w:rPr>
            </w:pPr>
            <w:r>
              <w:rPr>
                <w:bCs/>
              </w:rPr>
              <w:t>55.700,00</w:t>
            </w:r>
          </w:p>
        </w:tc>
        <w:tc>
          <w:tcPr>
            <w:tcW w:w="1359" w:type="dxa"/>
            <w:vAlign w:val="center"/>
          </w:tcPr>
          <w:p w:rsidR="00A6412F" w:rsidRPr="00C67816" w:rsidRDefault="00A6412F" w:rsidP="00A6412F">
            <w:pPr>
              <w:pStyle w:val="SemEspaamento"/>
              <w:jc w:val="center"/>
              <w:rPr>
                <w:bCs/>
              </w:rPr>
            </w:pPr>
            <w:r>
              <w:rPr>
                <w:bCs/>
              </w:rPr>
              <w:t>55.700,00</w:t>
            </w:r>
          </w:p>
        </w:tc>
      </w:tr>
      <w:tr w:rsidR="00A6412F" w:rsidRPr="00A05891" w:rsidTr="00A6412F">
        <w:tc>
          <w:tcPr>
            <w:tcW w:w="8720" w:type="dxa"/>
            <w:gridSpan w:val="6"/>
            <w:vAlign w:val="center"/>
          </w:tcPr>
          <w:p w:rsidR="00A6412F" w:rsidRPr="00847987" w:rsidRDefault="00A6412F" w:rsidP="00A6412F">
            <w:pPr>
              <w:pStyle w:val="SemEspaamento"/>
              <w:jc w:val="center"/>
              <w:rPr>
                <w:bCs/>
              </w:rPr>
            </w:pPr>
            <w:r w:rsidRPr="00847987">
              <w:rPr>
                <w:bCs/>
              </w:rPr>
              <w:t>Valor Total Estimado da Contratação R$ 279.800,01</w:t>
            </w:r>
          </w:p>
        </w:tc>
      </w:tr>
    </w:tbl>
    <w:p w:rsidR="00A6412F" w:rsidRPr="003C52D1" w:rsidRDefault="00A6412F" w:rsidP="00A6412F">
      <w:pPr>
        <w:pStyle w:val="SemEspaamento"/>
        <w:jc w:val="both"/>
        <w:rPr>
          <w:rFonts w:eastAsia="Arial"/>
          <w:color w:val="FF0000"/>
        </w:rPr>
      </w:pPr>
    </w:p>
    <w:p w:rsidR="00A6412F" w:rsidRDefault="00A6412F" w:rsidP="00A6412F">
      <w:pPr>
        <w:pStyle w:val="Normal1"/>
        <w:jc w:val="both"/>
        <w:rPr>
          <w:b/>
        </w:rPr>
      </w:pPr>
      <w:r w:rsidRPr="003C788E">
        <w:rPr>
          <w:b/>
        </w:rPr>
        <w:t xml:space="preserve">VII </w:t>
      </w:r>
      <w:r>
        <w:rPr>
          <w:b/>
        </w:rPr>
        <w:t>–</w:t>
      </w:r>
      <w:r w:rsidRPr="003C788E">
        <w:rPr>
          <w:b/>
        </w:rPr>
        <w:t xml:space="preserve"> DA DESCRIÇÃO DA SOLUÇÃO COMO UM TODO, INCLUSIVE DAS EXIGÊNCIAS RELACIONADAS À MANUTENÇÃO E À ASSISTÊNCIA TÉCNICA, QUANDO FOR O CASO.</w:t>
      </w:r>
    </w:p>
    <w:p w:rsidR="00A6412F" w:rsidRDefault="00A6412F" w:rsidP="00A6412F">
      <w:pPr>
        <w:pStyle w:val="Normal1"/>
        <w:jc w:val="both"/>
        <w:rPr>
          <w:b/>
        </w:rPr>
      </w:pPr>
    </w:p>
    <w:p w:rsidR="00A6412F" w:rsidRDefault="00A6412F" w:rsidP="00A6412F">
      <w:pPr>
        <w:pStyle w:val="Normal1"/>
        <w:jc w:val="both"/>
      </w:pPr>
      <w:r>
        <w:tab/>
        <w:t>Com a aquisição dos equipamentos agrícolas previamente mencionados, a Administração busca fortalecer a parceria com as associações de produtores rurais, fornecendo melhores condições para o plantio e colheita, com ênfase na produtividade e eficiência. Deste modo, a alternativa para solucionar a problemática é uma política pública efetiva que auxilia no desenvolvimento rural, permitindo que o setor agropecuário do município possa operar com práticas mais sustentáveis e seguras.</w:t>
      </w:r>
    </w:p>
    <w:p w:rsidR="00A6412F" w:rsidRDefault="00A6412F" w:rsidP="00A6412F">
      <w:pPr>
        <w:pStyle w:val="Normal1"/>
        <w:jc w:val="both"/>
      </w:pPr>
      <w:r>
        <w:t xml:space="preserve">             A principal exigência consiste em garantir a qualidade e durabilidade dos equipamentos agrícolas a serem adquiridos, visando reduzir os custos com manutenção corretiva e reparos futuros. Nesse contexto, destaca-se a obrigação da contratada em realizar toda e qualquer manutenção necessária durante o período de garantia, assegurando que o equipamento permaneça em perfeito estado de funcionamento, preservando assim a eficiência e a segurança nas operações com o maquinário.</w:t>
      </w:r>
    </w:p>
    <w:p w:rsidR="00A6412F" w:rsidRDefault="00A6412F" w:rsidP="00A6412F">
      <w:pPr>
        <w:pStyle w:val="Normal1"/>
        <w:jc w:val="both"/>
      </w:pPr>
      <w:r>
        <w:t xml:space="preserve">             Além disso, a contratada deve comprometer-se a fornecer assistência técnica à Secretaria, oferecendo atendimento </w:t>
      </w:r>
      <w:proofErr w:type="gramStart"/>
      <w:r>
        <w:t>no pós-venda</w:t>
      </w:r>
      <w:proofErr w:type="gramEnd"/>
      <w:r>
        <w:t>, caso surjam dúvidas relacionadas à utilização dos equipamentos. Dessa forma, ao estabelecer padrões rigorosos de qualidade na aquisição dos equipamentos, o órgão público pode promover uma gestão mais eficiente de seus investimentos, contribuindo para o desenvolvimento rural sustentável do município</w:t>
      </w:r>
    </w:p>
    <w:p w:rsidR="00A6412F" w:rsidRDefault="00A6412F" w:rsidP="00A6412F">
      <w:pPr>
        <w:pStyle w:val="Normal1"/>
        <w:jc w:val="both"/>
      </w:pPr>
    </w:p>
    <w:p w:rsidR="00A6412F" w:rsidRDefault="00A6412F" w:rsidP="00A6412F">
      <w:pPr>
        <w:pStyle w:val="SemEspaamento"/>
        <w:jc w:val="both"/>
        <w:rPr>
          <w:rFonts w:eastAsia="Arial"/>
          <w:b/>
        </w:rPr>
      </w:pPr>
      <w:r w:rsidRPr="000E6235">
        <w:rPr>
          <w:rFonts w:eastAsia="Arial"/>
          <w:b/>
        </w:rPr>
        <w:t xml:space="preserve">VIII </w:t>
      </w:r>
      <w:r>
        <w:rPr>
          <w:rFonts w:eastAsia="Arial"/>
          <w:b/>
        </w:rPr>
        <w:t>–</w:t>
      </w:r>
      <w:r w:rsidRPr="000E6235">
        <w:rPr>
          <w:rFonts w:eastAsia="Arial"/>
          <w:b/>
        </w:rPr>
        <w:t xml:space="preserve"> DAS JUSTIFICATIVAS PARA O PARCELAMENTO OU NÃO DA CONTRATAÇÃO</w:t>
      </w:r>
    </w:p>
    <w:p w:rsidR="00A6412F" w:rsidRDefault="00A6412F" w:rsidP="00A6412F">
      <w:pPr>
        <w:pStyle w:val="SemEspaamento"/>
        <w:jc w:val="both"/>
        <w:rPr>
          <w:rFonts w:eastAsia="Arial"/>
          <w:b/>
        </w:rPr>
      </w:pPr>
    </w:p>
    <w:p w:rsidR="00A6412F" w:rsidRDefault="00A6412F" w:rsidP="00A6412F">
      <w:pPr>
        <w:pStyle w:val="SemEspaamento"/>
        <w:jc w:val="both"/>
        <w:rPr>
          <w:rFonts w:eastAsia="Arial"/>
        </w:rPr>
      </w:pPr>
      <w:r>
        <w:rPr>
          <w:rFonts w:eastAsia="Arial"/>
        </w:rPr>
        <w:tab/>
        <w:t>A licitação pública é um processo seletivo mediante o qual a Administração Pública oferece igualdade de oportunidade a todos os que com ela queiram contratar, preservando a equidade no trato do interesse público, com a finalidade de cotejar propostas para escolher uma ou mais.</w:t>
      </w:r>
    </w:p>
    <w:p w:rsidR="00A6412F" w:rsidRDefault="00A6412F" w:rsidP="00A6412F">
      <w:pPr>
        <w:pStyle w:val="SemEspaamento"/>
        <w:jc w:val="both"/>
        <w:rPr>
          <w:rFonts w:eastAsia="Arial"/>
        </w:rPr>
      </w:pPr>
      <w:r>
        <w:rPr>
          <w:rFonts w:eastAsia="Arial"/>
        </w:rPr>
        <w:t xml:space="preserve">             Em resumo, a licitação por itens para a aquisição dos equipamentos agrícolas é mais viável por promover competitividade, flexibilidade, redução de riscos, transparência e </w:t>
      </w:r>
      <w:r>
        <w:rPr>
          <w:rFonts w:eastAsia="Arial"/>
        </w:rPr>
        <w:lastRenderedPageBreak/>
        <w:t>ampliação de fornecedores, garantindo assim uma gestão mais eficiente dos recursos públicos.</w:t>
      </w:r>
    </w:p>
    <w:p w:rsidR="00A6412F" w:rsidRDefault="00A6412F" w:rsidP="00A6412F">
      <w:pPr>
        <w:pStyle w:val="SemEspaamento"/>
        <w:jc w:val="both"/>
        <w:rPr>
          <w:rFonts w:eastAsia="Arial"/>
        </w:rPr>
      </w:pPr>
      <w:r>
        <w:rPr>
          <w:rFonts w:eastAsia="Arial"/>
        </w:rPr>
        <w:tab/>
        <w:t xml:space="preserve"> Para esta licitação será utilizado o Sistema de Ata de Registro de Preço, pois os itens serão demandados de acordo com a necessidade da Administração.</w:t>
      </w:r>
    </w:p>
    <w:p w:rsidR="00A6412F" w:rsidRDefault="00A6412F" w:rsidP="00A6412F">
      <w:pPr>
        <w:pStyle w:val="SemEspaamento"/>
        <w:jc w:val="both"/>
        <w:rPr>
          <w:rFonts w:eastAsia="Arial"/>
        </w:rPr>
      </w:pPr>
    </w:p>
    <w:p w:rsidR="00A6412F" w:rsidRPr="00AF4E55" w:rsidRDefault="00A6412F" w:rsidP="00A6412F">
      <w:pPr>
        <w:pStyle w:val="SemEspaamento"/>
        <w:jc w:val="both"/>
        <w:rPr>
          <w:rFonts w:eastAsia="Arial"/>
          <w:b/>
        </w:rPr>
      </w:pPr>
      <w:r w:rsidRPr="00AF4E55">
        <w:rPr>
          <w:rFonts w:eastAsia="Arial"/>
          <w:b/>
        </w:rPr>
        <w:t xml:space="preserve">IX </w:t>
      </w:r>
      <w:r>
        <w:rPr>
          <w:rFonts w:eastAsia="Arial"/>
          <w:b/>
        </w:rPr>
        <w:t>–</w:t>
      </w:r>
      <w:r w:rsidRPr="00AF4E55">
        <w:rPr>
          <w:rFonts w:eastAsia="Arial"/>
          <w:b/>
        </w:rPr>
        <w:t xml:space="preserve"> DO DEMONSTRATIVO DOS RESULTADOS PRETENDIDOS EM TERMOS DE ECONOMICIDADE E DE MELHOR APROVEITAMENTO DOS RECURSOS HUMANOS, MATERIAIS E FINANCEIROS DISPONÍVEIS</w:t>
      </w:r>
    </w:p>
    <w:p w:rsidR="00A6412F" w:rsidRDefault="00A6412F" w:rsidP="00A6412F">
      <w:pPr>
        <w:pStyle w:val="SemEspaamento"/>
        <w:jc w:val="both"/>
        <w:rPr>
          <w:rFonts w:ascii="Bookman Old Style" w:hAnsi="Bookman Old Style"/>
        </w:rPr>
      </w:pPr>
    </w:p>
    <w:p w:rsidR="00A6412F" w:rsidRDefault="00A6412F" w:rsidP="00A6412F">
      <w:pPr>
        <w:pStyle w:val="SemEspaamento"/>
        <w:ind w:firstLine="708"/>
        <w:jc w:val="both"/>
      </w:pPr>
      <w:r>
        <w:t xml:space="preserve">Com base nas considerações apresentadas, a aquisição de equipamentos agrícolas tem como objetivo promover o desenvolvimento do setor agropecuário do município, por meio de políticas públicas </w:t>
      </w:r>
      <w:proofErr w:type="gramStart"/>
      <w:r>
        <w:t>implementadas</w:t>
      </w:r>
      <w:proofErr w:type="gramEnd"/>
      <w:r>
        <w:t xml:space="preserve"> pelo ente municipal em parceria com as associações de produtores rurais. Essa iniciativa busca elevar a produtividade, eficiência e segurança nas diversas etapas da produção, atendendo às necessidades da população e promovendo a economicidade proporcionada pela licitação por item do objeto.</w:t>
      </w:r>
    </w:p>
    <w:p w:rsidR="00A6412F" w:rsidRDefault="00A6412F" w:rsidP="00A6412F">
      <w:pPr>
        <w:pStyle w:val="SemEspaamento"/>
        <w:ind w:firstLine="708"/>
        <w:jc w:val="both"/>
      </w:pPr>
      <w:r>
        <w:t>Além disso, a aquisição de maquinários agrícolas novos resulta em um melhor aproveitamento dos recursos humanos e materiais, oferecendo maior segurança aos operadores e reduzindo os riscos de acidentes de trabalho associados ao uso de equipamentos obsoletos.</w:t>
      </w:r>
    </w:p>
    <w:p w:rsidR="00A6412F" w:rsidRDefault="00A6412F" w:rsidP="00A6412F">
      <w:pPr>
        <w:pStyle w:val="SemEspaamento"/>
        <w:ind w:firstLine="708"/>
        <w:jc w:val="both"/>
      </w:pPr>
      <w:r>
        <w:t xml:space="preserve">Em síntese, ao contratar uma empresa para a aquisição do maquinário, espera-se alcançar uma maior eficiência, redução de custos, um gerenciamento aprimorado de recursos humanos e materiais, além de assegurar qualidade superior e eficácia nas políticas públicas disponibilizadas à comunidade. </w:t>
      </w:r>
    </w:p>
    <w:p w:rsidR="00A6412F" w:rsidRDefault="00A6412F" w:rsidP="00A6412F">
      <w:pPr>
        <w:pStyle w:val="SemEspaamento"/>
        <w:jc w:val="both"/>
      </w:pPr>
    </w:p>
    <w:p w:rsidR="00A6412F" w:rsidRPr="00AF4E55" w:rsidRDefault="00A6412F" w:rsidP="00A6412F">
      <w:pPr>
        <w:pStyle w:val="SemEspaamento"/>
        <w:rPr>
          <w:rFonts w:eastAsia="Arial"/>
          <w:b/>
        </w:rPr>
      </w:pPr>
      <w:r w:rsidRPr="00AF4E55">
        <w:rPr>
          <w:rFonts w:eastAsia="Arial"/>
          <w:b/>
        </w:rPr>
        <w:t xml:space="preserve">X </w:t>
      </w:r>
      <w:r>
        <w:rPr>
          <w:rFonts w:eastAsia="Arial"/>
          <w:b/>
        </w:rPr>
        <w:t>–</w:t>
      </w:r>
      <w:r w:rsidRPr="00AF4E55">
        <w:rPr>
          <w:rFonts w:eastAsia="Arial"/>
          <w:b/>
        </w:rPr>
        <w:t xml:space="preserve"> DAS PROVIDÊNCIAS A SEREM ADOTADAS PELA ADMINISTRAÇÃO PREVIAMENTE À CELEBRAÇÃO DO CONTRATO, INCLUSIVE QUANTO À CAPACITAÇÃO DE SERVIDORES OU DE EMPREGADOS PARA FISCALIZAÇÃO E GESTÃO CONTRATUAL</w:t>
      </w:r>
    </w:p>
    <w:p w:rsidR="00A6412F" w:rsidRDefault="00A6412F" w:rsidP="00A6412F">
      <w:pPr>
        <w:pStyle w:val="SemEspaamento"/>
        <w:jc w:val="both"/>
        <w:rPr>
          <w:rFonts w:ascii="Bookman Old Style" w:hAnsi="Bookman Old Style"/>
        </w:rPr>
      </w:pPr>
      <w:r>
        <w:rPr>
          <w:rFonts w:ascii="Bookman Old Style" w:hAnsi="Bookman Old Style"/>
        </w:rPr>
        <w:tab/>
      </w:r>
    </w:p>
    <w:p w:rsidR="00A6412F" w:rsidRDefault="00A6412F" w:rsidP="00A6412F">
      <w:pPr>
        <w:pStyle w:val="SemEspaamento"/>
        <w:ind w:firstLine="708"/>
        <w:jc w:val="both"/>
      </w:pPr>
      <w:r>
        <w:t xml:space="preserve">Não será necessário nenhum tipo de capacitação para o setor de fiscalização. A secretaria requisitante irá realizar a fiscalização do contrato e da entrega dos itens,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A6412F" w:rsidRDefault="00A6412F" w:rsidP="00A6412F">
      <w:pPr>
        <w:pStyle w:val="SemEspaamento"/>
        <w:ind w:firstLine="708"/>
        <w:jc w:val="both"/>
      </w:pPr>
    </w:p>
    <w:p w:rsidR="00A6412F" w:rsidRPr="006302C9" w:rsidRDefault="00A6412F" w:rsidP="00A6412F">
      <w:pPr>
        <w:pStyle w:val="SemEspaamento"/>
        <w:jc w:val="both"/>
        <w:rPr>
          <w:rFonts w:eastAsia="Arial"/>
          <w:b/>
        </w:rPr>
      </w:pPr>
      <w:r w:rsidRPr="006302C9">
        <w:rPr>
          <w:rFonts w:eastAsia="Arial"/>
          <w:b/>
        </w:rPr>
        <w:t xml:space="preserve">XI </w:t>
      </w:r>
      <w:r>
        <w:rPr>
          <w:rFonts w:eastAsia="Arial"/>
          <w:b/>
        </w:rPr>
        <w:t>–</w:t>
      </w:r>
      <w:r w:rsidRPr="006302C9">
        <w:rPr>
          <w:rFonts w:eastAsia="Arial"/>
          <w:b/>
        </w:rPr>
        <w:t xml:space="preserve"> CONTRATAÇÕES CORRELATAS E/OU INTERDEPENDENTES</w:t>
      </w:r>
    </w:p>
    <w:p w:rsidR="00A6412F" w:rsidRDefault="00A6412F" w:rsidP="00A6412F">
      <w:pPr>
        <w:pStyle w:val="SemEspaamento"/>
        <w:ind w:firstLine="708"/>
        <w:jc w:val="both"/>
      </w:pPr>
    </w:p>
    <w:p w:rsidR="00A6412F" w:rsidRDefault="00A6412F" w:rsidP="00A6412F">
      <w:pPr>
        <w:pStyle w:val="SemEspaamento"/>
        <w:ind w:firstLine="708"/>
        <w:jc w:val="both"/>
      </w:pPr>
      <w:r>
        <w:t>No município atualmente não existem contratações correlatas ao objeto deste processo.</w:t>
      </w:r>
    </w:p>
    <w:p w:rsidR="00A6412F" w:rsidRDefault="00A6412F" w:rsidP="00A6412F">
      <w:pPr>
        <w:pStyle w:val="SemEspaamento"/>
        <w:jc w:val="both"/>
      </w:pPr>
    </w:p>
    <w:p w:rsidR="00A6412F" w:rsidRPr="006302C9" w:rsidRDefault="00A6412F" w:rsidP="00A6412F">
      <w:pPr>
        <w:pStyle w:val="SemEspaamento"/>
        <w:jc w:val="both"/>
        <w:rPr>
          <w:b/>
        </w:rPr>
      </w:pPr>
      <w:r w:rsidRPr="006302C9">
        <w:rPr>
          <w:b/>
        </w:rPr>
        <w:t xml:space="preserve">XII </w:t>
      </w:r>
      <w:r>
        <w:rPr>
          <w:b/>
        </w:rPr>
        <w:t>–</w:t>
      </w:r>
      <w:r w:rsidRPr="006302C9">
        <w:rPr>
          <w:b/>
        </w:rPr>
        <w:t xml:space="preserve"> DESCRIÇÃO DE POSSÍVEIS IMPACTOS AMBIENTAIS E RESPECTIVAS MEDIDAS MITIGADORAS, INCLUÍDOS REQUISITOS DE BAIXO CONSUMO DE ENERGIA E DE OUTROS RECURSOS, BEM COMO LOGÍSTICA REVERSA PARA DESFAZIMENTO E RECICLAGEM DE BENS E REFUGOS, QUANDO APLICÁVEL. </w:t>
      </w:r>
    </w:p>
    <w:p w:rsidR="00A6412F" w:rsidRDefault="00A6412F" w:rsidP="00A6412F">
      <w:pPr>
        <w:pStyle w:val="SemEspaamento"/>
        <w:ind w:firstLine="708"/>
        <w:jc w:val="both"/>
      </w:pPr>
    </w:p>
    <w:p w:rsidR="00A6412F" w:rsidRPr="00A353B1" w:rsidRDefault="00A6412F" w:rsidP="00A6412F">
      <w:pPr>
        <w:pStyle w:val="SemEspaamento"/>
        <w:ind w:firstLine="708"/>
        <w:jc w:val="both"/>
      </w:pPr>
      <w:r>
        <w:t>Não se aplica ao objeto pretendido.</w:t>
      </w:r>
    </w:p>
    <w:p w:rsidR="00A6412F" w:rsidRDefault="00A6412F" w:rsidP="00A6412F">
      <w:pPr>
        <w:pStyle w:val="SemEspaamento"/>
        <w:ind w:firstLine="708"/>
        <w:jc w:val="both"/>
      </w:pPr>
    </w:p>
    <w:p w:rsidR="00A6412F" w:rsidRPr="006302C9" w:rsidRDefault="00A6412F" w:rsidP="00A6412F">
      <w:pPr>
        <w:pStyle w:val="Normal1"/>
        <w:jc w:val="both"/>
        <w:rPr>
          <w:b/>
        </w:rPr>
      </w:pPr>
      <w:r w:rsidRPr="006302C9">
        <w:rPr>
          <w:b/>
        </w:rPr>
        <w:lastRenderedPageBreak/>
        <w:t xml:space="preserve">XIII </w:t>
      </w:r>
      <w:r>
        <w:rPr>
          <w:b/>
        </w:rPr>
        <w:t>–</w:t>
      </w:r>
      <w:r w:rsidRPr="006302C9">
        <w:rPr>
          <w:b/>
        </w:rPr>
        <w:t xml:space="preserve"> POSICIONAMENTO CONCLUSIVO SOBRE A ADEQUAÇÃO DA CONTRATAÇÃO PARA O ATENDIMENTO DA NECESSIDADE A QUE SE DESTINA.</w:t>
      </w:r>
    </w:p>
    <w:p w:rsidR="00A6412F" w:rsidRDefault="00A6412F" w:rsidP="00A6412F">
      <w:pPr>
        <w:pStyle w:val="SemEspaamento"/>
        <w:ind w:firstLine="708"/>
        <w:jc w:val="both"/>
      </w:pPr>
    </w:p>
    <w:p w:rsidR="00A6412F" w:rsidRPr="000D08C1" w:rsidRDefault="00A6412F" w:rsidP="00A6412F">
      <w:pPr>
        <w:ind w:left="142"/>
        <w:jc w:val="both"/>
      </w:pPr>
      <w:r>
        <w:t>Diante do exposto, entende-se fundamental a aquisição de equipamentos agrícolas para a Secretaria Municipal de Agricultura e Meio Ambiente, visando proporcionar o desenvolvimento do setor agropecuário do Município.</w:t>
      </w:r>
    </w:p>
    <w:p w:rsidR="00A6412F" w:rsidRPr="000D08C1" w:rsidRDefault="00A6412F" w:rsidP="00A6412F">
      <w:pPr>
        <w:ind w:left="142"/>
        <w:jc w:val="both"/>
      </w:pPr>
    </w:p>
    <w:p w:rsidR="00A6412F" w:rsidRDefault="00A6412F" w:rsidP="00A6412F">
      <w:pPr>
        <w:ind w:left="142"/>
        <w:jc w:val="both"/>
      </w:pPr>
    </w:p>
    <w:p w:rsidR="00A6412F" w:rsidRDefault="00A6412F" w:rsidP="00A6412F">
      <w:pPr>
        <w:pStyle w:val="SemEspaamento"/>
        <w:jc w:val="both"/>
      </w:pPr>
    </w:p>
    <w:p w:rsidR="00A6412F" w:rsidRDefault="00A6412F" w:rsidP="00A6412F">
      <w:pPr>
        <w:pStyle w:val="SemEspaamento"/>
        <w:jc w:val="both"/>
      </w:pPr>
    </w:p>
    <w:p w:rsidR="00A6412F" w:rsidRDefault="00A6412F" w:rsidP="00A6412F">
      <w:pPr>
        <w:pStyle w:val="SemEspaamento"/>
        <w:jc w:val="right"/>
        <w:rPr>
          <w:color w:val="FF0000"/>
        </w:rPr>
      </w:pPr>
    </w:p>
    <w:p w:rsidR="00A6412F" w:rsidRDefault="00A6412F" w:rsidP="00A6412F">
      <w:pPr>
        <w:pStyle w:val="SemEspaamento"/>
        <w:jc w:val="right"/>
      </w:pPr>
      <w:proofErr w:type="spellStart"/>
      <w:r w:rsidRPr="00AB1D92">
        <w:t>Ipumirim</w:t>
      </w:r>
      <w:proofErr w:type="spellEnd"/>
      <w:r w:rsidRPr="00AB1D92">
        <w:t xml:space="preserve">, </w:t>
      </w:r>
      <w:r>
        <w:t>09 de outubro</w:t>
      </w:r>
      <w:r w:rsidRPr="00AB1D92">
        <w:t xml:space="preserve"> de 2024</w:t>
      </w:r>
    </w:p>
    <w:p w:rsidR="00A6412F" w:rsidRDefault="00A6412F" w:rsidP="00A6412F">
      <w:pPr>
        <w:pStyle w:val="SemEspaamento"/>
        <w:jc w:val="right"/>
      </w:pPr>
    </w:p>
    <w:p w:rsidR="00A6412F" w:rsidRDefault="00A6412F" w:rsidP="00A6412F">
      <w:pPr>
        <w:pStyle w:val="SemEspaamento"/>
        <w:jc w:val="right"/>
      </w:pPr>
    </w:p>
    <w:p w:rsidR="00A6412F" w:rsidRDefault="00A6412F" w:rsidP="00A6412F">
      <w:pPr>
        <w:pStyle w:val="SemEspaamento"/>
        <w:jc w:val="right"/>
      </w:pPr>
    </w:p>
    <w:p w:rsidR="00A6412F" w:rsidRDefault="00A6412F" w:rsidP="00A6412F">
      <w:pPr>
        <w:pStyle w:val="SemEspaamento"/>
        <w:jc w:val="right"/>
      </w:pPr>
    </w:p>
    <w:p w:rsidR="00A6412F" w:rsidRDefault="00A6412F" w:rsidP="00A6412F">
      <w:pPr>
        <w:pStyle w:val="SemEspaamento"/>
        <w:jc w:val="right"/>
      </w:pPr>
    </w:p>
    <w:p w:rsidR="00A6412F" w:rsidRDefault="00A6412F" w:rsidP="00A6412F">
      <w:pPr>
        <w:pStyle w:val="SemEspaamento"/>
        <w:jc w:val="right"/>
      </w:pPr>
    </w:p>
    <w:p w:rsidR="00A6412F" w:rsidRDefault="00A6412F" w:rsidP="00A6412F">
      <w:pPr>
        <w:pStyle w:val="SemEspaamento"/>
        <w:jc w:val="right"/>
      </w:pPr>
    </w:p>
    <w:p w:rsidR="00A6412F" w:rsidRPr="00AB1D92" w:rsidRDefault="00A6412F" w:rsidP="00A6412F">
      <w:pPr>
        <w:pStyle w:val="SemEspaamento"/>
        <w:jc w:val="right"/>
      </w:pPr>
    </w:p>
    <w:p w:rsidR="00A6412F" w:rsidRDefault="00A6412F" w:rsidP="00A6412F">
      <w:pPr>
        <w:pStyle w:val="SemEspaamento"/>
        <w:ind w:firstLine="708"/>
        <w:jc w:val="both"/>
      </w:pPr>
    </w:p>
    <w:p w:rsidR="00A6412F" w:rsidRDefault="00A6412F" w:rsidP="00A6412F">
      <w:pPr>
        <w:pStyle w:val="SemEspaamento"/>
        <w:ind w:firstLine="708"/>
        <w:jc w:val="both"/>
      </w:pPr>
    </w:p>
    <w:p w:rsidR="00A6412F" w:rsidRDefault="00A6412F" w:rsidP="00A6412F">
      <w:pPr>
        <w:pStyle w:val="SemEspaamento"/>
        <w:ind w:firstLine="708"/>
        <w:jc w:val="both"/>
      </w:pPr>
    </w:p>
    <w:p w:rsidR="00A6412F" w:rsidRPr="004B3F90" w:rsidRDefault="00A6412F" w:rsidP="00A6412F">
      <w:pPr>
        <w:ind w:left="280"/>
        <w:jc w:val="center"/>
      </w:pPr>
      <w:proofErr w:type="spellStart"/>
      <w:r>
        <w:t>Diogenes</w:t>
      </w:r>
      <w:proofErr w:type="spellEnd"/>
      <w:r>
        <w:t xml:space="preserve"> Luiz </w:t>
      </w:r>
      <w:proofErr w:type="spellStart"/>
      <w:r>
        <w:t>Libano</w:t>
      </w:r>
      <w:proofErr w:type="spellEnd"/>
      <w:r>
        <w:t xml:space="preserve"> </w:t>
      </w:r>
      <w:proofErr w:type="spellStart"/>
      <w:r>
        <w:t>Somariva</w:t>
      </w:r>
      <w:proofErr w:type="spellEnd"/>
    </w:p>
    <w:p w:rsidR="00A6412F" w:rsidRPr="004B3F90" w:rsidRDefault="00A6412F" w:rsidP="00A6412F">
      <w:pPr>
        <w:ind w:left="280"/>
        <w:jc w:val="center"/>
      </w:pPr>
      <w:r>
        <w:t>Secretário de Agricultura</w:t>
      </w:r>
    </w:p>
    <w:p w:rsidR="003218D4" w:rsidRDefault="003218D4">
      <w:pPr>
        <w:rPr>
          <w:rFonts w:eastAsia="Times New Roman"/>
          <w:sz w:val="21"/>
          <w:szCs w:val="21"/>
        </w:rPr>
      </w:pPr>
      <w:r>
        <w:rPr>
          <w:sz w:val="21"/>
          <w:szCs w:val="21"/>
        </w:rPr>
        <w:br w:type="page"/>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185/</w:t>
      </w:r>
      <w:r w:rsidRPr="0052542F">
        <w:rPr>
          <w:b/>
          <w:sz w:val="21"/>
          <w:szCs w:val="21"/>
        </w:rPr>
        <w:t>2024</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22</w:t>
      </w:r>
      <w:r w:rsidRPr="0052542F">
        <w:rPr>
          <w:b/>
          <w:sz w:val="21"/>
          <w:szCs w:val="21"/>
        </w:rPr>
        <w:t>/2024</w:t>
      </w:r>
    </w:p>
    <w:p w:rsidR="00383436" w:rsidRPr="0052542F" w:rsidRDefault="00383436" w:rsidP="00383436">
      <w:pPr>
        <w:spacing w:after="200"/>
        <w:rPr>
          <w:sz w:val="21"/>
          <w:szCs w:val="21"/>
        </w:rPr>
      </w:pPr>
    </w:p>
    <w:p w:rsidR="00383436" w:rsidRPr="0052542F" w:rsidRDefault="00383436" w:rsidP="00383436">
      <w:pPr>
        <w:pStyle w:val="SemEspaamento"/>
        <w:ind w:firstLine="708"/>
        <w:jc w:val="center"/>
        <w:rPr>
          <w:rFonts w:ascii="Arial" w:hAnsi="Arial" w:cs="Arial"/>
          <w:b/>
          <w:sz w:val="21"/>
          <w:szCs w:val="21"/>
        </w:rPr>
      </w:pPr>
      <w:r w:rsidRPr="0052542F">
        <w:rPr>
          <w:rFonts w:ascii="Arial" w:hAnsi="Arial" w:cs="Arial"/>
          <w:b/>
          <w:sz w:val="21"/>
          <w:szCs w:val="21"/>
        </w:rPr>
        <w:t>ANEXO III</w:t>
      </w:r>
    </w:p>
    <w:p w:rsidR="003218D4" w:rsidRPr="00CA4EDB" w:rsidRDefault="003218D4" w:rsidP="003218D4">
      <w:pPr>
        <w:pStyle w:val="SemEspaamento"/>
        <w:ind w:firstLine="708"/>
        <w:jc w:val="center"/>
        <w:rPr>
          <w:rFonts w:ascii="Arial" w:hAnsi="Arial" w:cs="Arial"/>
          <w:b/>
          <w:sz w:val="21"/>
          <w:szCs w:val="21"/>
        </w:rPr>
      </w:pPr>
      <w:r w:rsidRPr="00CA4EDB">
        <w:rPr>
          <w:rFonts w:ascii="Arial" w:hAnsi="Arial" w:cs="Arial"/>
          <w:b/>
          <w:sz w:val="21"/>
          <w:szCs w:val="21"/>
        </w:rPr>
        <w:t>TERMO DE REFERÊNCIA</w:t>
      </w:r>
    </w:p>
    <w:p w:rsidR="003218D4" w:rsidRPr="00CA4EDB" w:rsidRDefault="003218D4" w:rsidP="003218D4">
      <w:pPr>
        <w:pStyle w:val="SemEspaamento"/>
        <w:ind w:firstLine="708"/>
        <w:jc w:val="center"/>
        <w:rPr>
          <w:rFonts w:ascii="Arial" w:hAnsi="Arial" w:cs="Arial"/>
          <w:b/>
          <w:sz w:val="21"/>
          <w:szCs w:val="21"/>
        </w:rPr>
      </w:pPr>
    </w:p>
    <w:p w:rsidR="00A6412F" w:rsidRDefault="00A6412F" w:rsidP="00A6412F">
      <w:pPr>
        <w:pStyle w:val="SemEspaamento"/>
        <w:numPr>
          <w:ilvl w:val="0"/>
          <w:numId w:val="11"/>
        </w:numPr>
        <w:ind w:left="851" w:hanging="284"/>
        <w:jc w:val="both"/>
        <w:rPr>
          <w:b/>
        </w:rPr>
      </w:pPr>
      <w:r>
        <w:rPr>
          <w:b/>
        </w:rPr>
        <w:t>DO OBJETO</w:t>
      </w:r>
    </w:p>
    <w:p w:rsidR="00A6412F" w:rsidRDefault="00A6412F" w:rsidP="00A6412F">
      <w:pPr>
        <w:pStyle w:val="SemEspaamento"/>
        <w:numPr>
          <w:ilvl w:val="1"/>
          <w:numId w:val="11"/>
        </w:numPr>
        <w:tabs>
          <w:tab w:val="left" w:pos="1134"/>
        </w:tabs>
        <w:ind w:left="851" w:hanging="284"/>
        <w:jc w:val="both"/>
      </w:pPr>
      <w:r>
        <w:t>Tem-se por objeto deste termo de referência aquisição de equipamentos agrícolas para a Secretaria Municipal de Agricultura e Meio Ambiente, visando proporcionar o desenvolvimento do setor agropecuário do Município.</w:t>
      </w:r>
    </w:p>
    <w:p w:rsidR="00A6412F" w:rsidRDefault="00A6412F" w:rsidP="00A6412F">
      <w:pPr>
        <w:pStyle w:val="SemEspaamento"/>
        <w:numPr>
          <w:ilvl w:val="1"/>
          <w:numId w:val="11"/>
        </w:numPr>
        <w:tabs>
          <w:tab w:val="left" w:pos="1134"/>
        </w:tabs>
        <w:ind w:left="851" w:hanging="284"/>
        <w:jc w:val="both"/>
      </w:pPr>
      <w:r>
        <w:t>Aquisição dos itens conforme condições, quantidades e exigências estabelecidas na tabela abaixo:</w:t>
      </w:r>
    </w:p>
    <w:tbl>
      <w:tblPr>
        <w:tblStyle w:val="Tabelacomgrade"/>
        <w:tblW w:w="0" w:type="auto"/>
        <w:tblLook w:val="04A0"/>
      </w:tblPr>
      <w:tblGrid>
        <w:gridCol w:w="666"/>
        <w:gridCol w:w="1174"/>
        <w:gridCol w:w="1323"/>
        <w:gridCol w:w="2693"/>
        <w:gridCol w:w="1505"/>
        <w:gridCol w:w="1359"/>
      </w:tblGrid>
      <w:tr w:rsidR="00A6412F" w:rsidRPr="00C67816" w:rsidTr="00A6412F">
        <w:trPr>
          <w:trHeight w:val="567"/>
        </w:trPr>
        <w:tc>
          <w:tcPr>
            <w:tcW w:w="666" w:type="dxa"/>
            <w:vAlign w:val="center"/>
          </w:tcPr>
          <w:p w:rsidR="00A6412F" w:rsidRPr="00C67816" w:rsidRDefault="00A6412F" w:rsidP="00A6412F">
            <w:pPr>
              <w:pStyle w:val="SemEspaamento"/>
              <w:jc w:val="center"/>
              <w:rPr>
                <w:rFonts w:eastAsia="Arial"/>
              </w:rPr>
            </w:pPr>
            <w:r w:rsidRPr="00C67816">
              <w:rPr>
                <w:rFonts w:eastAsia="Arial"/>
              </w:rPr>
              <w:t>Item</w:t>
            </w:r>
          </w:p>
        </w:tc>
        <w:tc>
          <w:tcPr>
            <w:tcW w:w="1174" w:type="dxa"/>
            <w:vAlign w:val="center"/>
          </w:tcPr>
          <w:p w:rsidR="00A6412F" w:rsidRPr="00C67816" w:rsidRDefault="00A6412F" w:rsidP="00A6412F">
            <w:pPr>
              <w:pStyle w:val="SemEspaamento"/>
              <w:jc w:val="center"/>
              <w:rPr>
                <w:rFonts w:eastAsia="Arial"/>
              </w:rPr>
            </w:pPr>
            <w:r w:rsidRPr="00C67816">
              <w:rPr>
                <w:rFonts w:eastAsia="Arial"/>
              </w:rPr>
              <w:t>Unidade de medida</w:t>
            </w:r>
          </w:p>
        </w:tc>
        <w:tc>
          <w:tcPr>
            <w:tcW w:w="1323" w:type="dxa"/>
            <w:vAlign w:val="center"/>
          </w:tcPr>
          <w:p w:rsidR="00A6412F" w:rsidRPr="00C67816" w:rsidRDefault="00A6412F" w:rsidP="00A6412F">
            <w:pPr>
              <w:pStyle w:val="SemEspaamento"/>
              <w:jc w:val="center"/>
              <w:rPr>
                <w:rFonts w:eastAsia="Arial"/>
              </w:rPr>
            </w:pPr>
            <w:r w:rsidRPr="00C67816">
              <w:rPr>
                <w:rFonts w:eastAsia="Arial"/>
              </w:rPr>
              <w:t>Quantidade</w:t>
            </w:r>
          </w:p>
        </w:tc>
        <w:tc>
          <w:tcPr>
            <w:tcW w:w="2693" w:type="dxa"/>
            <w:vAlign w:val="center"/>
          </w:tcPr>
          <w:p w:rsidR="00A6412F" w:rsidRPr="00C67816" w:rsidRDefault="00A6412F" w:rsidP="00A6412F">
            <w:pPr>
              <w:pStyle w:val="SemEspaamento"/>
              <w:jc w:val="center"/>
              <w:rPr>
                <w:rFonts w:eastAsia="Arial"/>
              </w:rPr>
            </w:pPr>
            <w:r w:rsidRPr="00C67816">
              <w:rPr>
                <w:rFonts w:eastAsia="Arial"/>
              </w:rPr>
              <w:t>Descrição</w:t>
            </w:r>
          </w:p>
        </w:tc>
        <w:tc>
          <w:tcPr>
            <w:tcW w:w="1505" w:type="dxa"/>
            <w:vAlign w:val="center"/>
          </w:tcPr>
          <w:p w:rsidR="00A6412F" w:rsidRPr="00C67816" w:rsidRDefault="00A6412F" w:rsidP="00A6412F">
            <w:pPr>
              <w:pStyle w:val="SemEspaamento"/>
              <w:jc w:val="center"/>
              <w:rPr>
                <w:rFonts w:eastAsia="Arial"/>
              </w:rPr>
            </w:pPr>
            <w:r w:rsidRPr="00C67816">
              <w:rPr>
                <w:rFonts w:eastAsia="Arial"/>
              </w:rPr>
              <w:t>Valor Médio Unitário</w:t>
            </w:r>
          </w:p>
        </w:tc>
        <w:tc>
          <w:tcPr>
            <w:tcW w:w="1359" w:type="dxa"/>
            <w:vAlign w:val="center"/>
          </w:tcPr>
          <w:p w:rsidR="00A6412F" w:rsidRPr="00C67816" w:rsidRDefault="00A6412F" w:rsidP="00A6412F">
            <w:pPr>
              <w:pStyle w:val="SemEspaamento"/>
              <w:jc w:val="center"/>
              <w:rPr>
                <w:rFonts w:eastAsia="Arial"/>
              </w:rPr>
            </w:pPr>
            <w:r w:rsidRPr="00C67816">
              <w:rPr>
                <w:rFonts w:eastAsia="Arial"/>
              </w:rPr>
              <w:t>Valor Total</w:t>
            </w:r>
          </w:p>
        </w:tc>
      </w:tr>
      <w:tr w:rsidR="00A6412F" w:rsidRPr="00CE6A97" w:rsidTr="00A6412F">
        <w:tc>
          <w:tcPr>
            <w:tcW w:w="666" w:type="dxa"/>
            <w:vAlign w:val="center"/>
          </w:tcPr>
          <w:p w:rsidR="00A6412F" w:rsidRPr="00C67816" w:rsidRDefault="00A6412F" w:rsidP="00A6412F">
            <w:pPr>
              <w:pStyle w:val="SemEspaamento"/>
              <w:jc w:val="center"/>
              <w:rPr>
                <w:rFonts w:eastAsia="Arial"/>
              </w:rPr>
            </w:pPr>
            <w:proofErr w:type="gramStart"/>
            <w:r w:rsidRPr="00C67816">
              <w:rPr>
                <w:rFonts w:eastAsia="Arial"/>
              </w:rPr>
              <w:t>1</w:t>
            </w:r>
            <w:proofErr w:type="gramEnd"/>
          </w:p>
        </w:tc>
        <w:tc>
          <w:tcPr>
            <w:tcW w:w="1174" w:type="dxa"/>
            <w:vAlign w:val="center"/>
          </w:tcPr>
          <w:p w:rsidR="00A6412F" w:rsidRPr="00C67816" w:rsidRDefault="00A6412F" w:rsidP="00A6412F">
            <w:pPr>
              <w:pStyle w:val="SemEspaamento"/>
              <w:jc w:val="center"/>
              <w:rPr>
                <w:rFonts w:eastAsia="Arial"/>
              </w:rPr>
            </w:pPr>
            <w:r w:rsidRPr="00C67816">
              <w:rPr>
                <w:rFonts w:eastAsia="Arial"/>
              </w:rPr>
              <w:t>Unidade</w:t>
            </w:r>
          </w:p>
        </w:tc>
        <w:tc>
          <w:tcPr>
            <w:tcW w:w="1323" w:type="dxa"/>
            <w:vAlign w:val="center"/>
          </w:tcPr>
          <w:p w:rsidR="00A6412F" w:rsidRPr="00C67816" w:rsidRDefault="00A6412F" w:rsidP="00A6412F">
            <w:pPr>
              <w:pStyle w:val="SemEspaamento"/>
              <w:jc w:val="center"/>
              <w:rPr>
                <w:rFonts w:eastAsia="Arial"/>
              </w:rPr>
            </w:pPr>
            <w:proofErr w:type="gramStart"/>
            <w:r w:rsidRPr="00C67816">
              <w:rPr>
                <w:rFonts w:eastAsia="Arial"/>
              </w:rPr>
              <w:t>2</w:t>
            </w:r>
            <w:proofErr w:type="gramEnd"/>
          </w:p>
        </w:tc>
        <w:tc>
          <w:tcPr>
            <w:tcW w:w="2693" w:type="dxa"/>
            <w:vAlign w:val="center"/>
          </w:tcPr>
          <w:p w:rsidR="00A6412F" w:rsidRPr="00631003" w:rsidRDefault="00A6412F" w:rsidP="00A6412F">
            <w:pPr>
              <w:pStyle w:val="Normal1"/>
              <w:jc w:val="both"/>
              <w:rPr>
                <w:rFonts w:cs="Times New Roman"/>
                <w:bCs/>
                <w:color w:val="FF0000"/>
              </w:rPr>
            </w:pPr>
            <w:proofErr w:type="spellStart"/>
            <w:r w:rsidRPr="00400895">
              <w:rPr>
                <w:rFonts w:cs="Times New Roman"/>
                <w:color w:val="auto"/>
                <w:kern w:val="0"/>
                <w:lang w:eastAsia="pt-BR"/>
              </w:rPr>
              <w:t>Ensiladeira</w:t>
            </w:r>
            <w:proofErr w:type="spellEnd"/>
            <w:r w:rsidRPr="00400895">
              <w:rPr>
                <w:rFonts w:cs="Times New Roman"/>
                <w:color w:val="auto"/>
                <w:kern w:val="0"/>
                <w:lang w:eastAsia="pt-BR"/>
              </w:rPr>
              <w:t xml:space="preserve"> de área total, com comando hidráulico completo, transmissão </w:t>
            </w:r>
            <w:proofErr w:type="spellStart"/>
            <w:r w:rsidRPr="00400895">
              <w:rPr>
                <w:rFonts w:cs="Times New Roman"/>
                <w:color w:val="auto"/>
                <w:kern w:val="0"/>
                <w:lang w:eastAsia="pt-BR"/>
              </w:rPr>
              <w:t>cardan</w:t>
            </w:r>
            <w:proofErr w:type="spellEnd"/>
            <w:r w:rsidRPr="00400895">
              <w:rPr>
                <w:rFonts w:cs="Times New Roman"/>
                <w:color w:val="auto"/>
                <w:kern w:val="0"/>
                <w:lang w:eastAsia="pt-BR"/>
              </w:rPr>
              <w:t xml:space="preserve">, sistema quebra grãos, com roda de apoio, acionamento da bica hidráulico, opções de corte de 24 (2 a </w:t>
            </w:r>
            <w:proofErr w:type="gramStart"/>
            <w:r w:rsidRPr="00400895">
              <w:rPr>
                <w:rFonts w:cs="Times New Roman"/>
                <w:color w:val="auto"/>
                <w:kern w:val="0"/>
                <w:lang w:eastAsia="pt-BR"/>
              </w:rPr>
              <w:t>36mm</w:t>
            </w:r>
            <w:proofErr w:type="gramEnd"/>
            <w:r w:rsidRPr="00400895">
              <w:rPr>
                <w:rFonts w:cs="Times New Roman"/>
                <w:color w:val="auto"/>
                <w:kern w:val="0"/>
                <w:lang w:eastAsia="pt-BR"/>
              </w:rPr>
              <w:t>), com número de facas do rotor 12, e número de rolos 04.</w:t>
            </w:r>
            <w:r>
              <w:rPr>
                <w:rFonts w:cs="Times New Roman"/>
                <w:color w:val="auto"/>
                <w:kern w:val="0"/>
                <w:lang w:eastAsia="pt-BR"/>
              </w:rPr>
              <w:t xml:space="preserve"> </w:t>
            </w:r>
            <w:r w:rsidRPr="00400895">
              <w:rPr>
                <w:rFonts w:cs="Times New Roman"/>
                <w:b/>
                <w:color w:val="auto"/>
                <w:kern w:val="0"/>
                <w:lang w:eastAsia="pt-BR"/>
              </w:rPr>
              <w:t>Garantia mínima de 01 ano contra defeito de fabricação</w:t>
            </w:r>
          </w:p>
        </w:tc>
        <w:tc>
          <w:tcPr>
            <w:tcW w:w="1505" w:type="dxa"/>
            <w:vAlign w:val="center"/>
          </w:tcPr>
          <w:p w:rsidR="00A6412F" w:rsidRPr="00C67816" w:rsidRDefault="00A6412F" w:rsidP="00A6412F">
            <w:pPr>
              <w:pStyle w:val="SemEspaamento"/>
              <w:jc w:val="center"/>
              <w:rPr>
                <w:bCs/>
              </w:rPr>
            </w:pPr>
            <w:r>
              <w:rPr>
                <w:bCs/>
              </w:rPr>
              <w:t>85.066,67</w:t>
            </w:r>
          </w:p>
        </w:tc>
        <w:tc>
          <w:tcPr>
            <w:tcW w:w="1359" w:type="dxa"/>
            <w:vAlign w:val="center"/>
          </w:tcPr>
          <w:p w:rsidR="00A6412F" w:rsidRPr="00C67816" w:rsidRDefault="00A6412F" w:rsidP="00A6412F">
            <w:pPr>
              <w:pStyle w:val="Normal1"/>
              <w:jc w:val="center"/>
              <w:rPr>
                <w:rFonts w:cs="Times New Roman"/>
                <w:bCs/>
                <w:color w:val="auto"/>
              </w:rPr>
            </w:pPr>
            <w:r>
              <w:rPr>
                <w:rFonts w:cs="Times New Roman"/>
                <w:bCs/>
                <w:color w:val="auto"/>
              </w:rPr>
              <w:t>170.133,34</w:t>
            </w:r>
          </w:p>
        </w:tc>
      </w:tr>
      <w:tr w:rsidR="00A6412F" w:rsidRPr="00CE6A97" w:rsidTr="00A6412F">
        <w:tc>
          <w:tcPr>
            <w:tcW w:w="666" w:type="dxa"/>
            <w:vAlign w:val="center"/>
          </w:tcPr>
          <w:p w:rsidR="00A6412F" w:rsidRPr="00C67816" w:rsidRDefault="00A6412F" w:rsidP="00A6412F">
            <w:pPr>
              <w:pStyle w:val="SemEspaamento"/>
              <w:jc w:val="center"/>
              <w:rPr>
                <w:rFonts w:eastAsia="Arial"/>
              </w:rPr>
            </w:pPr>
            <w:proofErr w:type="gramStart"/>
            <w:r w:rsidRPr="00C67816">
              <w:rPr>
                <w:rFonts w:eastAsia="Arial"/>
              </w:rPr>
              <w:t>2</w:t>
            </w:r>
            <w:proofErr w:type="gramEnd"/>
          </w:p>
        </w:tc>
        <w:tc>
          <w:tcPr>
            <w:tcW w:w="1174" w:type="dxa"/>
            <w:vAlign w:val="center"/>
          </w:tcPr>
          <w:p w:rsidR="00A6412F" w:rsidRPr="00C67816" w:rsidRDefault="00A6412F" w:rsidP="00A6412F">
            <w:pPr>
              <w:pStyle w:val="SemEspaamento"/>
              <w:jc w:val="center"/>
              <w:rPr>
                <w:rFonts w:eastAsia="Arial"/>
              </w:rPr>
            </w:pPr>
            <w:r w:rsidRPr="00C67816">
              <w:rPr>
                <w:rFonts w:eastAsia="Arial"/>
              </w:rPr>
              <w:t>Unidade</w:t>
            </w:r>
          </w:p>
        </w:tc>
        <w:tc>
          <w:tcPr>
            <w:tcW w:w="1323" w:type="dxa"/>
            <w:vAlign w:val="center"/>
          </w:tcPr>
          <w:p w:rsidR="00A6412F" w:rsidRPr="00C67816" w:rsidRDefault="00A6412F" w:rsidP="00A6412F">
            <w:pPr>
              <w:pStyle w:val="SemEspaamento"/>
              <w:jc w:val="center"/>
              <w:rPr>
                <w:rFonts w:eastAsia="Arial"/>
              </w:rPr>
            </w:pPr>
            <w:proofErr w:type="gramStart"/>
            <w:r w:rsidRPr="00C67816">
              <w:rPr>
                <w:rFonts w:eastAsia="Arial"/>
              </w:rPr>
              <w:t>1</w:t>
            </w:r>
            <w:proofErr w:type="gramEnd"/>
          </w:p>
        </w:tc>
        <w:tc>
          <w:tcPr>
            <w:tcW w:w="2693" w:type="dxa"/>
            <w:vAlign w:val="center"/>
          </w:tcPr>
          <w:p w:rsidR="00A6412F" w:rsidRPr="00631003" w:rsidRDefault="00A6412F" w:rsidP="00A6412F">
            <w:pPr>
              <w:pStyle w:val="SemEspaamento"/>
              <w:jc w:val="both"/>
              <w:rPr>
                <w:rFonts w:eastAsia="Arial"/>
                <w:color w:val="FF0000"/>
              </w:rPr>
            </w:pPr>
            <w:r w:rsidRPr="00400895">
              <w:t xml:space="preserve">Segadeira com as seguintes especificações e características mínimas: segadeira nova de no mínimo </w:t>
            </w:r>
            <w:proofErr w:type="gramStart"/>
            <w:r w:rsidRPr="00400895">
              <w:t>4</w:t>
            </w:r>
            <w:proofErr w:type="gramEnd"/>
            <w:r w:rsidRPr="00400895">
              <w:t xml:space="preserve"> rolos ,com no mínimo 12 facas com produção de no mínimo 2 há/h,largura de corte de no mínimo 1,6 m, acoplável a trator agrícola,Rotação na TDP 540 RPM, potência 36 cv.</w:t>
            </w:r>
            <w:r>
              <w:t xml:space="preserve"> </w:t>
            </w:r>
            <w:r w:rsidRPr="00400895">
              <w:rPr>
                <w:b/>
              </w:rPr>
              <w:t>Garantia mínima de 01 ano contra defeito de fabricação.</w:t>
            </w:r>
          </w:p>
        </w:tc>
        <w:tc>
          <w:tcPr>
            <w:tcW w:w="1505" w:type="dxa"/>
            <w:vAlign w:val="center"/>
          </w:tcPr>
          <w:p w:rsidR="00A6412F" w:rsidRPr="00C67816" w:rsidRDefault="00A6412F" w:rsidP="00A6412F">
            <w:pPr>
              <w:pStyle w:val="SemEspaamento"/>
              <w:jc w:val="center"/>
              <w:rPr>
                <w:bCs/>
              </w:rPr>
            </w:pPr>
            <w:r>
              <w:rPr>
                <w:bCs/>
              </w:rPr>
              <w:t>53.966,67</w:t>
            </w:r>
          </w:p>
        </w:tc>
        <w:tc>
          <w:tcPr>
            <w:tcW w:w="1359" w:type="dxa"/>
            <w:vAlign w:val="center"/>
          </w:tcPr>
          <w:p w:rsidR="00A6412F" w:rsidRPr="00C67816" w:rsidRDefault="00A6412F" w:rsidP="00A6412F">
            <w:pPr>
              <w:pStyle w:val="SemEspaamento"/>
              <w:jc w:val="center"/>
              <w:rPr>
                <w:bCs/>
              </w:rPr>
            </w:pPr>
            <w:r>
              <w:rPr>
                <w:bCs/>
              </w:rPr>
              <w:t>53.966,67</w:t>
            </w:r>
          </w:p>
        </w:tc>
      </w:tr>
      <w:tr w:rsidR="00A6412F" w:rsidRPr="00CE6A97" w:rsidTr="00A6412F">
        <w:tc>
          <w:tcPr>
            <w:tcW w:w="666" w:type="dxa"/>
            <w:vAlign w:val="center"/>
          </w:tcPr>
          <w:p w:rsidR="00A6412F" w:rsidRPr="00C67816" w:rsidRDefault="00A6412F" w:rsidP="00A6412F">
            <w:pPr>
              <w:pStyle w:val="SemEspaamento"/>
              <w:jc w:val="center"/>
              <w:rPr>
                <w:rFonts w:eastAsia="Arial"/>
              </w:rPr>
            </w:pPr>
            <w:proofErr w:type="gramStart"/>
            <w:r>
              <w:rPr>
                <w:rFonts w:eastAsia="Arial"/>
              </w:rPr>
              <w:t>3</w:t>
            </w:r>
            <w:proofErr w:type="gramEnd"/>
          </w:p>
        </w:tc>
        <w:tc>
          <w:tcPr>
            <w:tcW w:w="1174" w:type="dxa"/>
            <w:vAlign w:val="center"/>
          </w:tcPr>
          <w:p w:rsidR="00A6412F" w:rsidRPr="00C67816" w:rsidRDefault="00A6412F" w:rsidP="00A6412F">
            <w:pPr>
              <w:pStyle w:val="SemEspaamento"/>
              <w:jc w:val="center"/>
              <w:rPr>
                <w:rFonts w:eastAsia="Arial"/>
              </w:rPr>
            </w:pPr>
            <w:r w:rsidRPr="00C67816">
              <w:rPr>
                <w:rFonts w:eastAsia="Arial"/>
              </w:rPr>
              <w:t>Unidade</w:t>
            </w:r>
          </w:p>
        </w:tc>
        <w:tc>
          <w:tcPr>
            <w:tcW w:w="1323" w:type="dxa"/>
            <w:vAlign w:val="center"/>
          </w:tcPr>
          <w:p w:rsidR="00A6412F" w:rsidRPr="00C67816" w:rsidRDefault="00A6412F" w:rsidP="00A6412F">
            <w:pPr>
              <w:pStyle w:val="SemEspaamento"/>
              <w:jc w:val="center"/>
              <w:rPr>
                <w:rFonts w:eastAsia="Arial"/>
              </w:rPr>
            </w:pPr>
            <w:proofErr w:type="gramStart"/>
            <w:r w:rsidRPr="00C67816">
              <w:rPr>
                <w:rFonts w:eastAsia="Arial"/>
              </w:rPr>
              <w:t>1</w:t>
            </w:r>
            <w:proofErr w:type="gramEnd"/>
          </w:p>
        </w:tc>
        <w:tc>
          <w:tcPr>
            <w:tcW w:w="2693" w:type="dxa"/>
            <w:vAlign w:val="center"/>
          </w:tcPr>
          <w:p w:rsidR="00A6412F" w:rsidRPr="00631003" w:rsidRDefault="00A6412F" w:rsidP="00A6412F">
            <w:pPr>
              <w:pStyle w:val="SemEspaamento"/>
              <w:jc w:val="both"/>
              <w:rPr>
                <w:rFonts w:eastAsia="Arial"/>
                <w:color w:val="FF0000"/>
              </w:rPr>
            </w:pPr>
            <w:proofErr w:type="spellStart"/>
            <w:r w:rsidRPr="002B447C">
              <w:rPr>
                <w:rFonts w:eastAsia="Arial"/>
              </w:rPr>
              <w:t>Ensiladeira</w:t>
            </w:r>
            <w:proofErr w:type="spellEnd"/>
            <w:r w:rsidRPr="002B447C">
              <w:rPr>
                <w:rFonts w:eastAsia="Arial"/>
              </w:rPr>
              <w:t xml:space="preserve"> colhedora de forragens, nova, de uma linha com giro e bica hidráulica, com rotor</w:t>
            </w:r>
            <w:r>
              <w:rPr>
                <w:rFonts w:eastAsia="Arial"/>
              </w:rPr>
              <w:t xml:space="preserve"> </w:t>
            </w:r>
            <w:r w:rsidRPr="002B447C">
              <w:rPr>
                <w:rFonts w:eastAsia="Arial"/>
              </w:rPr>
              <w:t xml:space="preserve">de 12 facas, acionamento </w:t>
            </w:r>
            <w:r w:rsidRPr="002B447C">
              <w:rPr>
                <w:rFonts w:eastAsia="Arial"/>
              </w:rPr>
              <w:lastRenderedPageBreak/>
              <w:t xml:space="preserve">através de cardam, com quebra grãos com rebolo afiador </w:t>
            </w:r>
            <w:r w:rsidRPr="00F25541">
              <w:rPr>
                <w:rFonts w:eastAsia="Arial"/>
              </w:rPr>
              <w:t>de facas tipo redondo</w:t>
            </w:r>
            <w:r w:rsidRPr="002B447C">
              <w:rPr>
                <w:rFonts w:eastAsia="Arial"/>
              </w:rPr>
              <w:t xml:space="preserve">, com </w:t>
            </w:r>
            <w:proofErr w:type="gramStart"/>
            <w:r w:rsidRPr="002B447C">
              <w:rPr>
                <w:rFonts w:eastAsia="Arial"/>
              </w:rPr>
              <w:t>4</w:t>
            </w:r>
            <w:proofErr w:type="gramEnd"/>
            <w:r w:rsidRPr="002B447C">
              <w:rPr>
                <w:rFonts w:eastAsia="Arial"/>
              </w:rPr>
              <w:t xml:space="preserve"> rolos, lubrificação da máquina centralizada</w:t>
            </w:r>
            <w:r>
              <w:rPr>
                <w:rFonts w:eastAsia="Arial"/>
              </w:rPr>
              <w:t>.</w:t>
            </w:r>
            <w:r w:rsidRPr="007D21DC">
              <w:rPr>
                <w:rFonts w:eastAsia="Arial"/>
                <w:b/>
              </w:rPr>
              <w:t xml:space="preserve"> Garantia mínima de 01 ano contra defeito de fabricação.</w:t>
            </w:r>
          </w:p>
        </w:tc>
        <w:tc>
          <w:tcPr>
            <w:tcW w:w="1505" w:type="dxa"/>
            <w:vAlign w:val="center"/>
          </w:tcPr>
          <w:p w:rsidR="00A6412F" w:rsidRPr="00C67816" w:rsidRDefault="00A6412F" w:rsidP="00A6412F">
            <w:pPr>
              <w:pStyle w:val="SemEspaamento"/>
              <w:jc w:val="center"/>
              <w:rPr>
                <w:bCs/>
              </w:rPr>
            </w:pPr>
            <w:r>
              <w:rPr>
                <w:bCs/>
              </w:rPr>
              <w:lastRenderedPageBreak/>
              <w:t>55.700,00</w:t>
            </w:r>
          </w:p>
        </w:tc>
        <w:tc>
          <w:tcPr>
            <w:tcW w:w="1359" w:type="dxa"/>
            <w:vAlign w:val="center"/>
          </w:tcPr>
          <w:p w:rsidR="00A6412F" w:rsidRPr="00C67816" w:rsidRDefault="00A6412F" w:rsidP="00A6412F">
            <w:pPr>
              <w:pStyle w:val="SemEspaamento"/>
              <w:jc w:val="center"/>
              <w:rPr>
                <w:bCs/>
              </w:rPr>
            </w:pPr>
            <w:r>
              <w:rPr>
                <w:bCs/>
              </w:rPr>
              <w:t>55.700,00</w:t>
            </w:r>
          </w:p>
        </w:tc>
      </w:tr>
      <w:tr w:rsidR="00A6412F" w:rsidRPr="00CE6A97" w:rsidTr="00A6412F">
        <w:tc>
          <w:tcPr>
            <w:tcW w:w="8720" w:type="dxa"/>
            <w:gridSpan w:val="6"/>
            <w:vAlign w:val="center"/>
          </w:tcPr>
          <w:p w:rsidR="00A6412F" w:rsidRPr="00CE6A97" w:rsidRDefault="00A6412F" w:rsidP="00A6412F">
            <w:pPr>
              <w:pStyle w:val="SemEspaamento"/>
              <w:jc w:val="center"/>
              <w:rPr>
                <w:bCs/>
                <w:color w:val="FF0000"/>
              </w:rPr>
            </w:pPr>
            <w:r w:rsidRPr="00847987">
              <w:rPr>
                <w:bCs/>
              </w:rPr>
              <w:lastRenderedPageBreak/>
              <w:t>Valor Total Estimado da Contratação R$ 279.800,01</w:t>
            </w:r>
          </w:p>
        </w:tc>
      </w:tr>
    </w:tbl>
    <w:p w:rsidR="00A6412F" w:rsidRDefault="00A6412F" w:rsidP="00A6412F">
      <w:pPr>
        <w:pStyle w:val="SemEspaamento"/>
        <w:jc w:val="both"/>
      </w:pPr>
    </w:p>
    <w:p w:rsidR="00A6412F" w:rsidRDefault="00A6412F" w:rsidP="00A6412F">
      <w:pPr>
        <w:pStyle w:val="SemEspaamento"/>
        <w:numPr>
          <w:ilvl w:val="0"/>
          <w:numId w:val="11"/>
        </w:numPr>
        <w:ind w:left="851" w:hanging="284"/>
        <w:jc w:val="both"/>
        <w:rPr>
          <w:b/>
        </w:rPr>
      </w:pPr>
      <w:r>
        <w:rPr>
          <w:b/>
        </w:rPr>
        <w:t>DA JUSTIFICATIVA</w:t>
      </w:r>
    </w:p>
    <w:p w:rsidR="00A6412F" w:rsidRDefault="00A6412F" w:rsidP="00A6412F">
      <w:pPr>
        <w:pStyle w:val="SemEspaamento"/>
        <w:numPr>
          <w:ilvl w:val="1"/>
          <w:numId w:val="11"/>
        </w:numPr>
        <w:tabs>
          <w:tab w:val="left" w:pos="1134"/>
        </w:tabs>
        <w:ind w:left="851" w:hanging="284"/>
        <w:jc w:val="both"/>
      </w:pPr>
      <w:r>
        <w:t>A presente aquisição é fundamental para aprimorar a produtividade da agricultura familiar, promovendo a ampliação da estrutura produtiva das associações de agricultores beneficiadas, que atuam de maneira coletiva para atender a uma demanda crescente de forma equitativa e isonômica. Isso resultará no crescimento e na melhoria da produtividade da agricultura familiar no município</w:t>
      </w:r>
    </w:p>
    <w:p w:rsidR="00A6412F" w:rsidRDefault="00A6412F" w:rsidP="00A6412F">
      <w:pPr>
        <w:pStyle w:val="SemEspaamento"/>
        <w:numPr>
          <w:ilvl w:val="1"/>
          <w:numId w:val="11"/>
        </w:numPr>
        <w:tabs>
          <w:tab w:val="left" w:pos="1134"/>
        </w:tabs>
        <w:ind w:left="851" w:hanging="284"/>
        <w:jc w:val="both"/>
      </w:pPr>
      <w:r>
        <w:t xml:space="preserve">Com a aquisição dos equipamentos agrícolas mencionados, a Administração busca fortalecer a parceria com as associações de produtores rurais, proporcionando melhores condições para o plantio e a colheita, com ênfase na produtividade e eficiência. Assim, a alternativa para solucionar a problemática é a </w:t>
      </w:r>
      <w:proofErr w:type="gramStart"/>
      <w:r>
        <w:t>implementação</w:t>
      </w:r>
      <w:proofErr w:type="gramEnd"/>
      <w:r>
        <w:t xml:space="preserve"> de uma política pública efetiva que auxilie no desenvolvimento rural, permitindo que o setor agropecuário do município opere com práticas mais sustentáveis e seguras.</w:t>
      </w:r>
    </w:p>
    <w:p w:rsidR="00A6412F" w:rsidRDefault="00A6412F" w:rsidP="00A6412F">
      <w:pPr>
        <w:pStyle w:val="SemEspaamento"/>
        <w:tabs>
          <w:tab w:val="left" w:pos="1134"/>
        </w:tabs>
        <w:ind w:left="851"/>
        <w:jc w:val="both"/>
      </w:pPr>
    </w:p>
    <w:p w:rsidR="00A6412F" w:rsidRDefault="00A6412F" w:rsidP="00A6412F">
      <w:pPr>
        <w:pStyle w:val="SemEspaamento"/>
        <w:numPr>
          <w:ilvl w:val="0"/>
          <w:numId w:val="11"/>
        </w:numPr>
        <w:tabs>
          <w:tab w:val="left" w:pos="851"/>
        </w:tabs>
        <w:ind w:hanging="501"/>
        <w:jc w:val="both"/>
        <w:rPr>
          <w:b/>
        </w:rPr>
      </w:pPr>
      <w:r>
        <w:rPr>
          <w:b/>
        </w:rPr>
        <w:t>DA PRESTAÇÃO DE SERVIÇOS</w:t>
      </w:r>
    </w:p>
    <w:p w:rsidR="00A6412F" w:rsidRDefault="00A6412F" w:rsidP="00A6412F">
      <w:pPr>
        <w:pStyle w:val="SemEspaamento"/>
        <w:numPr>
          <w:ilvl w:val="1"/>
          <w:numId w:val="11"/>
        </w:numPr>
        <w:tabs>
          <w:tab w:val="left" w:pos="1134"/>
        </w:tabs>
        <w:ind w:left="851" w:hanging="284"/>
        <w:jc w:val="both"/>
        <w:rPr>
          <w:color w:val="000000"/>
        </w:rPr>
      </w:pPr>
      <w:r w:rsidRPr="00CF17DB">
        <w:rPr>
          <w:rFonts w:eastAsia="Arial"/>
        </w:rPr>
        <w:t>As especificações técnicas dos equip</w:t>
      </w:r>
      <w:r>
        <w:rPr>
          <w:rFonts w:eastAsia="Arial"/>
        </w:rPr>
        <w:t>amentos a que se refere este Termo</w:t>
      </w:r>
      <w:r w:rsidRPr="00CF17DB">
        <w:rPr>
          <w:rFonts w:eastAsia="Arial"/>
        </w:rPr>
        <w:t xml:space="preserve"> visam atender aos requisitos mínimos para garantir um melhor desempenho para uso deste equipamento pelo Município, considerando as condições de terreno das propriedades rurais.</w:t>
      </w:r>
    </w:p>
    <w:p w:rsidR="00A6412F" w:rsidRDefault="00A6412F" w:rsidP="00A6412F">
      <w:pPr>
        <w:pStyle w:val="SemEspaamento"/>
        <w:numPr>
          <w:ilvl w:val="1"/>
          <w:numId w:val="11"/>
        </w:numPr>
        <w:tabs>
          <w:tab w:val="left" w:pos="1134"/>
        </w:tabs>
        <w:ind w:left="851" w:hanging="284"/>
        <w:jc w:val="both"/>
        <w:rPr>
          <w:color w:val="000000"/>
        </w:rPr>
      </w:pPr>
      <w:r w:rsidRPr="00CF17DB">
        <w:rPr>
          <w:rFonts w:eastAsia="Arial"/>
        </w:rPr>
        <w:t xml:space="preserve">O recebimento dos equipamentos será efetuado pela Secretaria Municipal de Agricultura e Meio Ambiente, após a verificação da quantidade e qualidade dos </w:t>
      </w:r>
      <w:proofErr w:type="gramStart"/>
      <w:r w:rsidRPr="00CF17DB">
        <w:rPr>
          <w:rFonts w:eastAsia="Arial"/>
        </w:rPr>
        <w:t>mesmos e conseqüente aceitação</w:t>
      </w:r>
      <w:proofErr w:type="gramEnd"/>
      <w:r w:rsidRPr="00CF17DB">
        <w:rPr>
          <w:rFonts w:eastAsia="Arial"/>
        </w:rPr>
        <w:t>, obrigando o licitante vencedor a reparar, corrigir, substituir, remover às suas expensas, no todo ou em parte, o objeto da contratação em que se verifiquem defeitos ou incorreções.</w:t>
      </w:r>
    </w:p>
    <w:p w:rsidR="00A6412F" w:rsidRDefault="00A6412F" w:rsidP="00A6412F">
      <w:pPr>
        <w:pStyle w:val="SemEspaamento"/>
        <w:numPr>
          <w:ilvl w:val="1"/>
          <w:numId w:val="11"/>
        </w:numPr>
        <w:tabs>
          <w:tab w:val="left" w:pos="1134"/>
        </w:tabs>
        <w:ind w:left="851" w:hanging="284"/>
        <w:jc w:val="both"/>
        <w:rPr>
          <w:color w:val="000000"/>
        </w:rPr>
      </w:pPr>
      <w:r w:rsidRPr="00CF17DB">
        <w:rPr>
          <w:rFonts w:eastAsia="Arial"/>
        </w:rPr>
        <w:t>No que tange à garantia, a Contratada deverá fornecer ao equipamento a cobertura por um período mínimo de 12 meses quanto a defeitos de fabricação e às peças fornecidas, sendo que qualquer eventual defeito deverá ser corrigido sem custos adicionais ao ente público, devendo o maquinário ser fornecido em excelentes condições de funcionamento. Essa garantia visa assegurar a qualidade e durabilidade dos equipamentos agrícolas para o bom desempenho das finalidades almejadas com a contratação.</w:t>
      </w:r>
    </w:p>
    <w:p w:rsidR="00A6412F" w:rsidRPr="00CF17DB" w:rsidRDefault="00A6412F" w:rsidP="00A6412F">
      <w:pPr>
        <w:pStyle w:val="SemEspaamento"/>
        <w:numPr>
          <w:ilvl w:val="1"/>
          <w:numId w:val="11"/>
        </w:numPr>
        <w:tabs>
          <w:tab w:val="left" w:pos="1134"/>
        </w:tabs>
        <w:ind w:left="851" w:hanging="284"/>
        <w:jc w:val="both"/>
        <w:rPr>
          <w:color w:val="000000"/>
        </w:rPr>
      </w:pPr>
      <w:r>
        <w:t xml:space="preserve">A entrega deverá ser efetuada na Prefeitura Municipal de </w:t>
      </w:r>
      <w:proofErr w:type="spellStart"/>
      <w:r>
        <w:t>Ipumirim</w:t>
      </w:r>
      <w:proofErr w:type="spellEnd"/>
      <w:r>
        <w:t>, localizada na Avenida Dom Pedro II, nº 230, Centro, durante o horário comercial.</w:t>
      </w:r>
    </w:p>
    <w:p w:rsidR="00A6412F" w:rsidRDefault="00A6412F" w:rsidP="00A6412F">
      <w:pPr>
        <w:pStyle w:val="SemEspaamento"/>
        <w:numPr>
          <w:ilvl w:val="0"/>
          <w:numId w:val="11"/>
        </w:numPr>
        <w:tabs>
          <w:tab w:val="left" w:pos="1134"/>
        </w:tabs>
        <w:jc w:val="both"/>
        <w:rPr>
          <w:rStyle w:val="fontstyle01"/>
        </w:rPr>
      </w:pPr>
      <w:r w:rsidRPr="00387CB8">
        <w:rPr>
          <w:rStyle w:val="fontstyle01"/>
          <w:b/>
        </w:rPr>
        <w:t xml:space="preserve">DO </w:t>
      </w:r>
      <w:r w:rsidRPr="00DB3A90">
        <w:rPr>
          <w:rStyle w:val="fontstyle01"/>
          <w:b/>
        </w:rPr>
        <w:t>PAGAMENTO</w:t>
      </w:r>
    </w:p>
    <w:p w:rsidR="00A6412F" w:rsidRDefault="00A6412F" w:rsidP="00A6412F">
      <w:pPr>
        <w:pStyle w:val="SemEspaamento"/>
        <w:numPr>
          <w:ilvl w:val="1"/>
          <w:numId w:val="11"/>
        </w:numPr>
        <w:tabs>
          <w:tab w:val="left" w:pos="1134"/>
        </w:tabs>
        <w:ind w:left="1100"/>
        <w:jc w:val="both"/>
        <w:rPr>
          <w:rStyle w:val="fontstyle01"/>
        </w:rPr>
      </w:pPr>
      <w:r w:rsidRPr="00387CB8">
        <w:rPr>
          <w:rStyle w:val="fontstyle01"/>
        </w:rPr>
        <w:t xml:space="preserve">O pagamento será realizado no prazo máximo de 30 (trinta) dias </w:t>
      </w:r>
      <w:r>
        <w:rPr>
          <w:rStyle w:val="fontstyle01"/>
        </w:rPr>
        <w:t>após a entrega do objeto contratado, condicionado á emissão das notas fiscais correspondentes, devidamente atestadas quanto ao seu recebimento. A quitação ocorrerá por meio de depósito em conta corrente de titularidade da licitante vencedora.</w:t>
      </w:r>
    </w:p>
    <w:p w:rsidR="00A6412F" w:rsidRDefault="00A6412F" w:rsidP="00A6412F">
      <w:pPr>
        <w:pStyle w:val="SemEspaamento"/>
        <w:numPr>
          <w:ilvl w:val="1"/>
          <w:numId w:val="11"/>
        </w:numPr>
        <w:tabs>
          <w:tab w:val="left" w:pos="1134"/>
        </w:tabs>
        <w:ind w:left="1100"/>
        <w:jc w:val="both"/>
        <w:rPr>
          <w:rStyle w:val="fontstyle01"/>
        </w:rPr>
      </w:pPr>
      <w:r w:rsidRPr="00387CB8">
        <w:rPr>
          <w:rStyle w:val="fontstyle01"/>
        </w:rPr>
        <w:t xml:space="preserve">Nenhum pagamento será efetuado sem a apresentação dos documentos, quando exigidos, bem como enquanto não forem sanadas irregularidades eventualmente constatadas na nota fiscal, no fornecimento dos </w:t>
      </w:r>
      <w:r>
        <w:rPr>
          <w:rStyle w:val="fontstyle01"/>
        </w:rPr>
        <w:t>itens</w:t>
      </w:r>
      <w:r w:rsidRPr="00387CB8">
        <w:rPr>
          <w:rStyle w:val="fontstyle01"/>
        </w:rPr>
        <w:t xml:space="preserve"> ou no cumprimento de obrigações contratuais.</w:t>
      </w:r>
    </w:p>
    <w:p w:rsidR="00A6412F" w:rsidRDefault="00A6412F" w:rsidP="00A6412F">
      <w:pPr>
        <w:pStyle w:val="SemEspaamento"/>
        <w:numPr>
          <w:ilvl w:val="1"/>
          <w:numId w:val="11"/>
        </w:numPr>
        <w:tabs>
          <w:tab w:val="left" w:pos="1134"/>
        </w:tabs>
        <w:ind w:left="1100"/>
        <w:jc w:val="both"/>
        <w:rPr>
          <w:rStyle w:val="fontstyle01"/>
        </w:rPr>
      </w:pPr>
      <w:r w:rsidRPr="00387CB8">
        <w:rPr>
          <w:rStyle w:val="fontstyle01"/>
        </w:rPr>
        <w:lastRenderedPageBreak/>
        <w:t>O pagamento a ser efetuado ao Contratado, quando couber, estará sujeito às retenções na fonte de tributos, inclusive contribuições sociais, de acordo com os respectivos normativos.</w:t>
      </w:r>
    </w:p>
    <w:p w:rsidR="00A6412F" w:rsidRDefault="00A6412F" w:rsidP="00A6412F">
      <w:pPr>
        <w:pStyle w:val="SemEspaamento"/>
        <w:tabs>
          <w:tab w:val="left" w:pos="1134"/>
        </w:tabs>
        <w:jc w:val="both"/>
        <w:rPr>
          <w:rStyle w:val="fontstyle01"/>
        </w:rPr>
      </w:pPr>
    </w:p>
    <w:p w:rsidR="00A6412F" w:rsidRPr="00A64C4E" w:rsidRDefault="00A6412F" w:rsidP="00A6412F">
      <w:pPr>
        <w:pStyle w:val="SemEspaamento"/>
        <w:numPr>
          <w:ilvl w:val="0"/>
          <w:numId w:val="11"/>
        </w:numPr>
        <w:tabs>
          <w:tab w:val="left" w:pos="851"/>
        </w:tabs>
        <w:ind w:left="709" w:hanging="142"/>
        <w:jc w:val="both"/>
        <w:rPr>
          <w:rStyle w:val="fontstyle01"/>
          <w:b/>
        </w:rPr>
      </w:pPr>
      <w:r w:rsidRPr="00A64C4E">
        <w:rPr>
          <w:rStyle w:val="fontstyle01"/>
          <w:b/>
        </w:rPr>
        <w:t>DA ADEQUAÇÃO ORÇAMENTÁRIA</w:t>
      </w:r>
    </w:p>
    <w:p w:rsidR="00A6412F" w:rsidRPr="00D43EEF" w:rsidRDefault="00A6412F" w:rsidP="00A6412F">
      <w:pPr>
        <w:pStyle w:val="SemEspaamento"/>
        <w:tabs>
          <w:tab w:val="left" w:pos="1134"/>
        </w:tabs>
        <w:ind w:left="851" w:hanging="284"/>
        <w:jc w:val="both"/>
        <w:rPr>
          <w:rStyle w:val="fontstyle01"/>
        </w:rPr>
      </w:pPr>
      <w:r>
        <w:rPr>
          <w:rStyle w:val="fontstyle01"/>
        </w:rPr>
        <w:t>20.606.0019.1.024-ESTRUTURAÇÃO E MODERNIZAÇÃO DAS AÇÕES DA AGROPECUÁRIA-69-4.4.90.00.00.00.00.00-</w:t>
      </w:r>
      <w:r w:rsidRPr="00D43EEF">
        <w:rPr>
          <w:rStyle w:val="fontstyle01"/>
        </w:rPr>
        <w:t>APLICA</w:t>
      </w:r>
      <w:r>
        <w:rPr>
          <w:rStyle w:val="fontstyle01"/>
        </w:rPr>
        <w:t xml:space="preserve">ÇÕES DIRETAS 1.500.0000.0000 - </w:t>
      </w:r>
      <w:r w:rsidRPr="00D43EEF">
        <w:rPr>
          <w:rStyle w:val="fontstyle01"/>
        </w:rPr>
        <w:t>RECURSOS ORDINÁRIOS.</w:t>
      </w:r>
    </w:p>
    <w:p w:rsidR="00A6412F" w:rsidRDefault="00A6412F" w:rsidP="00A6412F">
      <w:pPr>
        <w:pStyle w:val="SemEspaamento"/>
        <w:tabs>
          <w:tab w:val="left" w:pos="1134"/>
        </w:tabs>
        <w:ind w:left="851" w:hanging="284"/>
        <w:jc w:val="both"/>
        <w:rPr>
          <w:rStyle w:val="fontstyle01"/>
          <w:b/>
        </w:rPr>
      </w:pPr>
    </w:p>
    <w:p w:rsidR="00A6412F" w:rsidRPr="0082792B" w:rsidRDefault="00A6412F" w:rsidP="00A6412F">
      <w:pPr>
        <w:pStyle w:val="SemEspaamento"/>
        <w:numPr>
          <w:ilvl w:val="0"/>
          <w:numId w:val="11"/>
        </w:numPr>
        <w:tabs>
          <w:tab w:val="left" w:pos="1134"/>
        </w:tabs>
        <w:ind w:left="851" w:hanging="284"/>
        <w:jc w:val="both"/>
        <w:rPr>
          <w:rStyle w:val="fontstyle01"/>
          <w:b/>
        </w:rPr>
      </w:pPr>
      <w:r>
        <w:rPr>
          <w:rStyle w:val="fontstyle01"/>
          <w:b/>
        </w:rPr>
        <w:t>DAS OBRIGAÇÕES DA CONTRATADA</w:t>
      </w:r>
    </w:p>
    <w:p w:rsidR="00A6412F" w:rsidRDefault="00A6412F" w:rsidP="00A6412F">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sidRPr="00E4277A">
        <w:rPr>
          <w:rStyle w:val="fontstyle01"/>
          <w:sz w:val="24"/>
          <w:szCs w:val="24"/>
        </w:rPr>
        <w:t>A Contratada deve cumprir todas as obrigações constantes no Edital, seus anexos e sua proposta, assumindo como exclusivamente seus riscos e as despesas decorrentes da boa e perfeita execução do objeto e, ainda:</w:t>
      </w:r>
    </w:p>
    <w:p w:rsidR="00A6412F" w:rsidRDefault="00A6412F" w:rsidP="00A6412F">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sidRPr="00E4277A">
        <w:rPr>
          <w:rStyle w:val="fontstyle01"/>
          <w:sz w:val="24"/>
          <w:szCs w:val="24"/>
        </w:rPr>
        <w:t>Efet</w:t>
      </w:r>
      <w:r>
        <w:rPr>
          <w:rStyle w:val="fontstyle01"/>
          <w:sz w:val="24"/>
          <w:szCs w:val="24"/>
        </w:rPr>
        <w:t xml:space="preserve">uar a entrega dos materiais </w:t>
      </w:r>
      <w:r w:rsidRPr="00E4277A">
        <w:rPr>
          <w:rStyle w:val="fontstyle01"/>
          <w:sz w:val="24"/>
          <w:szCs w:val="24"/>
        </w:rPr>
        <w:t>em perfeitas condições, no prazo e local indicados pela Administração, em estrita observância das especificações do Edital e da proposta, acompanhado da respectiva nota fiscal</w:t>
      </w:r>
      <w:r>
        <w:rPr>
          <w:rStyle w:val="fontstyle01"/>
          <w:sz w:val="24"/>
          <w:szCs w:val="24"/>
        </w:rPr>
        <w:t>.</w:t>
      </w:r>
    </w:p>
    <w:p w:rsidR="00A6412F" w:rsidRDefault="00A6412F" w:rsidP="00A6412F">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Responder integralmente pelas obrigações contratuais, nos termos do art. 70 do Código de Processo Civil, no caso de, em qualquer hipótese, empregados da Contratada intentarem reclamações trabalhistas contra a Contratante.</w:t>
      </w:r>
    </w:p>
    <w:p w:rsidR="00A6412F" w:rsidRDefault="00A6412F" w:rsidP="00A6412F">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Responder, em relação aos seus funcionários, por todas as despesas decorrentes da entrega do objeto e por outras correlatas, tais como salários, seguros de acidentes, tributos, indenizações e outras que por ventura venham a ser criadas pelo Poder Público.</w:t>
      </w:r>
    </w:p>
    <w:p w:rsidR="00A6412F" w:rsidRDefault="00A6412F" w:rsidP="00A6412F">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A proponente vencedora deverá arcar com as despesas de carga, descarga e frete referente às entregas dos materiais, inclusive as oriundas da devolução e reposição de mercadorias recusadas por não atenderem ao Edital.</w:t>
      </w:r>
    </w:p>
    <w:p w:rsidR="00A6412F" w:rsidRDefault="00A6412F" w:rsidP="00A6412F">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Responder pelos danos causados diretamente a Administração Pública Municipal de Ipumirim/SC ou a seus bens, ou ainda a terceiros, decorrentes de sua culpa ou dolo na execução do objeto.</w:t>
      </w:r>
    </w:p>
    <w:p w:rsidR="00A6412F" w:rsidRPr="00E4277A" w:rsidRDefault="00A6412F" w:rsidP="00A6412F">
      <w:pPr>
        <w:pStyle w:val="PargrafodaLista"/>
        <w:widowControl/>
        <w:numPr>
          <w:ilvl w:val="1"/>
          <w:numId w:val="11"/>
        </w:numPr>
        <w:tabs>
          <w:tab w:val="left" w:pos="1134"/>
        </w:tabs>
        <w:autoSpaceDE/>
        <w:autoSpaceDN/>
        <w:spacing w:before="0"/>
        <w:ind w:left="851" w:hanging="284"/>
        <w:contextualSpacing/>
        <w:rPr>
          <w:rStyle w:val="fontstyle01"/>
          <w:sz w:val="24"/>
          <w:szCs w:val="24"/>
        </w:rPr>
      </w:pPr>
      <w:r>
        <w:rPr>
          <w:rStyle w:val="fontstyle01"/>
          <w:sz w:val="24"/>
          <w:szCs w:val="24"/>
        </w:rPr>
        <w:t>Não transferir a outrem, no todo ou em parte, o fornecimento do item licitado.</w:t>
      </w:r>
    </w:p>
    <w:p w:rsidR="00A6412F" w:rsidRDefault="00A6412F" w:rsidP="00A6412F">
      <w:pPr>
        <w:tabs>
          <w:tab w:val="left" w:pos="1134"/>
        </w:tabs>
        <w:jc w:val="both"/>
      </w:pPr>
    </w:p>
    <w:p w:rsidR="00A6412F" w:rsidRDefault="00A6412F" w:rsidP="00A6412F">
      <w:pPr>
        <w:pStyle w:val="PargrafodaLista"/>
        <w:widowControl/>
        <w:numPr>
          <w:ilvl w:val="0"/>
          <w:numId w:val="11"/>
        </w:numPr>
        <w:tabs>
          <w:tab w:val="left" w:pos="1134"/>
        </w:tabs>
        <w:autoSpaceDE/>
        <w:autoSpaceDN/>
        <w:spacing w:before="0"/>
        <w:contextualSpacing/>
        <w:rPr>
          <w:b/>
        </w:rPr>
      </w:pPr>
      <w:r>
        <w:rPr>
          <w:b/>
        </w:rPr>
        <w:t>DAS OBRIGAÇÕES DO CONTRATANTE</w:t>
      </w:r>
    </w:p>
    <w:p w:rsidR="00A6412F" w:rsidRDefault="00A6412F" w:rsidP="00A6412F">
      <w:pPr>
        <w:pStyle w:val="PargrafodaLista"/>
        <w:widowControl/>
        <w:numPr>
          <w:ilvl w:val="1"/>
          <w:numId w:val="11"/>
        </w:numPr>
        <w:tabs>
          <w:tab w:val="left" w:pos="1134"/>
        </w:tabs>
        <w:autoSpaceDE/>
        <w:autoSpaceDN/>
        <w:spacing w:before="0"/>
        <w:ind w:left="1100"/>
        <w:contextualSpacing/>
        <w:rPr>
          <w:rStyle w:val="fontstyle01"/>
          <w:sz w:val="24"/>
          <w:szCs w:val="24"/>
        </w:rPr>
      </w:pPr>
      <w:r w:rsidRPr="00E4277A">
        <w:rPr>
          <w:rStyle w:val="fontstyle01"/>
          <w:sz w:val="24"/>
          <w:szCs w:val="24"/>
        </w:rPr>
        <w:t>A Contratante obriga-se a:</w:t>
      </w:r>
    </w:p>
    <w:p w:rsidR="00A6412F" w:rsidRPr="00960E37" w:rsidRDefault="00A6412F" w:rsidP="00A6412F">
      <w:pPr>
        <w:pStyle w:val="PargrafodaLista"/>
        <w:widowControl/>
        <w:numPr>
          <w:ilvl w:val="1"/>
          <w:numId w:val="11"/>
        </w:numPr>
        <w:tabs>
          <w:tab w:val="left" w:pos="1134"/>
        </w:tabs>
        <w:autoSpaceDE/>
        <w:autoSpaceDN/>
        <w:spacing w:before="0"/>
        <w:ind w:left="1100"/>
        <w:contextualSpacing/>
        <w:rPr>
          <w:rStyle w:val="fontstyle01"/>
          <w:b/>
          <w:sz w:val="24"/>
          <w:szCs w:val="24"/>
        </w:rPr>
      </w:pPr>
      <w:r w:rsidRPr="00E4277A">
        <w:rPr>
          <w:rStyle w:val="fontstyle01"/>
          <w:sz w:val="24"/>
          <w:szCs w:val="24"/>
        </w:rPr>
        <w:t xml:space="preserve">Receber </w:t>
      </w:r>
      <w:r>
        <w:rPr>
          <w:rStyle w:val="fontstyle01"/>
          <w:sz w:val="24"/>
          <w:szCs w:val="24"/>
        </w:rPr>
        <w:t>o equipamento, indicando local, data e horário.</w:t>
      </w:r>
    </w:p>
    <w:p w:rsidR="00A6412F" w:rsidRPr="00960E37" w:rsidRDefault="00A6412F" w:rsidP="00A6412F">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t>Verificar minuciosamente, no prazo fixado, a conformidade dos itens com as especificações constantes do Edital e da proposta, para fins de aceitação e recebimento definitivo.</w:t>
      </w:r>
    </w:p>
    <w:p w:rsidR="00A6412F" w:rsidRPr="00960E37" w:rsidRDefault="00A6412F" w:rsidP="00A6412F">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t>Acompanhar e fiscalizar o cumprimento das obrigações da Contratada, através de servidor designado.</w:t>
      </w:r>
    </w:p>
    <w:p w:rsidR="00A6412F" w:rsidRPr="00CF3BFD" w:rsidRDefault="00A6412F" w:rsidP="00A6412F">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t>Efetuar o pagamento no prazo previsto.</w:t>
      </w:r>
    </w:p>
    <w:p w:rsidR="00A6412F" w:rsidRPr="00CF3BFD" w:rsidRDefault="00A6412F" w:rsidP="00A6412F">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t>Comunicar à Contratada quaisquer irregularidades observadas no cumprimento do objeto contratado.</w:t>
      </w:r>
    </w:p>
    <w:p w:rsidR="00A6412F" w:rsidRPr="00960E37" w:rsidRDefault="00A6412F" w:rsidP="00A6412F">
      <w:pPr>
        <w:pStyle w:val="PargrafodaLista"/>
        <w:widowControl/>
        <w:numPr>
          <w:ilvl w:val="1"/>
          <w:numId w:val="11"/>
        </w:numPr>
        <w:tabs>
          <w:tab w:val="left" w:pos="1134"/>
        </w:tabs>
        <w:autoSpaceDE/>
        <w:autoSpaceDN/>
        <w:spacing w:before="0"/>
        <w:ind w:left="1100"/>
        <w:contextualSpacing/>
        <w:rPr>
          <w:rStyle w:val="fontstyle01"/>
          <w:b/>
          <w:sz w:val="24"/>
          <w:szCs w:val="24"/>
        </w:rPr>
      </w:pPr>
      <w:r>
        <w:rPr>
          <w:rStyle w:val="fontstyle01"/>
          <w:sz w:val="24"/>
          <w:szCs w:val="24"/>
        </w:rPr>
        <w:t>Aplicar sanções administrativas, quando se fizerem necessárias.</w:t>
      </w:r>
    </w:p>
    <w:p w:rsidR="00A6412F" w:rsidRPr="00960E37" w:rsidRDefault="00A6412F" w:rsidP="00A6412F">
      <w:pPr>
        <w:tabs>
          <w:tab w:val="left" w:pos="1134"/>
        </w:tabs>
        <w:ind w:left="710"/>
        <w:jc w:val="both"/>
        <w:rPr>
          <w:b/>
        </w:rPr>
      </w:pPr>
    </w:p>
    <w:p w:rsidR="00A6412F" w:rsidRDefault="00A6412F" w:rsidP="00A6412F">
      <w:pPr>
        <w:pStyle w:val="SemEspaamento"/>
        <w:numPr>
          <w:ilvl w:val="0"/>
          <w:numId w:val="11"/>
        </w:numPr>
        <w:jc w:val="both"/>
        <w:rPr>
          <w:b/>
        </w:rPr>
      </w:pPr>
      <w:r>
        <w:rPr>
          <w:b/>
        </w:rPr>
        <w:t>MODELO DE GESTÃO DO CONTRATO</w:t>
      </w:r>
    </w:p>
    <w:p w:rsidR="00A6412F" w:rsidRDefault="00A6412F" w:rsidP="00A6412F">
      <w:pPr>
        <w:pStyle w:val="SemEspaamento"/>
        <w:numPr>
          <w:ilvl w:val="1"/>
          <w:numId w:val="11"/>
        </w:numPr>
        <w:ind w:left="1100"/>
        <w:jc w:val="both"/>
        <w:rPr>
          <w:b/>
        </w:rPr>
      </w:pPr>
      <w:r>
        <w:rPr>
          <w:b/>
        </w:rPr>
        <w:t>ROTINAS DE FISCALIZAÇÃO CONTRATUAL</w:t>
      </w:r>
    </w:p>
    <w:p w:rsidR="00A6412F" w:rsidRDefault="00A6412F" w:rsidP="00A6412F">
      <w:pPr>
        <w:pStyle w:val="SemEspaamento"/>
        <w:numPr>
          <w:ilvl w:val="2"/>
          <w:numId w:val="11"/>
        </w:numPr>
        <w:tabs>
          <w:tab w:val="left" w:pos="1134"/>
        </w:tabs>
        <w:ind w:left="851" w:hanging="284"/>
        <w:jc w:val="both"/>
        <w:rPr>
          <w:color w:val="000000"/>
        </w:rPr>
      </w:pPr>
      <w:r w:rsidRPr="0082792B">
        <w:rPr>
          <w:color w:val="000000"/>
        </w:rPr>
        <w:t>O contrato deverá ser executado fielmente pelas partes, de acordo com as cláusulas</w:t>
      </w:r>
      <w:r>
        <w:rPr>
          <w:color w:val="000000"/>
        </w:rPr>
        <w:t xml:space="preserve"> </w:t>
      </w:r>
      <w:r w:rsidRPr="0082792B">
        <w:rPr>
          <w:color w:val="000000"/>
        </w:rPr>
        <w:t xml:space="preserve">avençadas e as normas da Lei nº 14.133, de 2021, e cada parte </w:t>
      </w:r>
      <w:proofErr w:type="gramStart"/>
      <w:r w:rsidRPr="0082792B">
        <w:rPr>
          <w:color w:val="000000"/>
        </w:rPr>
        <w:t>responderá</w:t>
      </w:r>
      <w:proofErr w:type="gramEnd"/>
      <w:r w:rsidRPr="0082792B">
        <w:rPr>
          <w:color w:val="000000"/>
        </w:rPr>
        <w:t xml:space="preserve"> pelas </w:t>
      </w:r>
      <w:proofErr w:type="spellStart"/>
      <w:r w:rsidRPr="0082792B">
        <w:rPr>
          <w:color w:val="000000"/>
        </w:rPr>
        <w:t>consequências</w:t>
      </w:r>
      <w:proofErr w:type="spellEnd"/>
      <w:r>
        <w:rPr>
          <w:color w:val="000000"/>
        </w:rPr>
        <w:t xml:space="preserve"> </w:t>
      </w:r>
      <w:r w:rsidRPr="0082792B">
        <w:rPr>
          <w:color w:val="000000"/>
        </w:rPr>
        <w:t xml:space="preserve">de sua inexecução total ou parcial (Lei nº 14.133/2021, art. 115, </w:t>
      </w:r>
      <w:r w:rsidRPr="0082792B">
        <w:rPr>
          <w:i/>
          <w:iCs/>
          <w:color w:val="000000"/>
        </w:rPr>
        <w:t>caput</w:t>
      </w:r>
      <w:r w:rsidRPr="0082792B">
        <w:rPr>
          <w:color w:val="000000"/>
        </w:rPr>
        <w:t>).</w:t>
      </w:r>
    </w:p>
    <w:p w:rsidR="00A6412F" w:rsidRDefault="00A6412F" w:rsidP="00A6412F">
      <w:pPr>
        <w:pStyle w:val="SemEspaamento"/>
        <w:numPr>
          <w:ilvl w:val="2"/>
          <w:numId w:val="11"/>
        </w:numPr>
        <w:tabs>
          <w:tab w:val="left" w:pos="1134"/>
        </w:tabs>
        <w:ind w:left="851" w:hanging="284"/>
        <w:jc w:val="both"/>
        <w:rPr>
          <w:color w:val="000000"/>
        </w:rPr>
      </w:pPr>
      <w:r w:rsidRPr="0082792B">
        <w:rPr>
          <w:color w:val="000000"/>
        </w:rPr>
        <w:t>Em caso de impedimento, ordem de paralisação ou suspensão do contrato, o cronograma de execução será prorrogado automaticamente pelo tempo correspondente, anotadas tais circunstâncias mediante simples apostila (Lei nº 14.133/2021, art. 115, §5º).</w:t>
      </w:r>
    </w:p>
    <w:p w:rsidR="00A6412F" w:rsidRDefault="00A6412F" w:rsidP="00A6412F">
      <w:pPr>
        <w:pStyle w:val="SemEspaamento"/>
        <w:numPr>
          <w:ilvl w:val="2"/>
          <w:numId w:val="11"/>
        </w:numPr>
        <w:tabs>
          <w:tab w:val="left" w:pos="1134"/>
        </w:tabs>
        <w:ind w:left="851" w:hanging="284"/>
        <w:jc w:val="both"/>
        <w:rPr>
          <w:color w:val="000000"/>
        </w:rPr>
      </w:pPr>
      <w:r w:rsidRPr="0082792B">
        <w:rPr>
          <w:color w:val="000000"/>
        </w:rPr>
        <w:lastRenderedPageBreak/>
        <w:t xml:space="preserve">A execução do contrato deverá ser acompanhada e fiscalizada pelo(s) </w:t>
      </w:r>
      <w:proofErr w:type="gramStart"/>
      <w:r w:rsidRPr="0082792B">
        <w:rPr>
          <w:color w:val="000000"/>
        </w:rPr>
        <w:t>fiscal(</w:t>
      </w:r>
      <w:proofErr w:type="gramEnd"/>
      <w:r w:rsidRPr="0082792B">
        <w:rPr>
          <w:color w:val="000000"/>
        </w:rPr>
        <w:t xml:space="preserve">is) do contrato, ou pelos respectivos substitutos (Lei nº 14.133/2021, art. 117, </w:t>
      </w:r>
      <w:r w:rsidRPr="0082792B">
        <w:rPr>
          <w:i/>
          <w:iCs/>
          <w:color w:val="000000"/>
        </w:rPr>
        <w:t>caput</w:t>
      </w:r>
      <w:r w:rsidRPr="0082792B">
        <w:rPr>
          <w:color w:val="000000"/>
        </w:rPr>
        <w:t xml:space="preserve">). </w:t>
      </w:r>
    </w:p>
    <w:p w:rsidR="00A6412F" w:rsidRDefault="00A6412F" w:rsidP="00A6412F">
      <w:pPr>
        <w:pStyle w:val="SemEspaamento"/>
        <w:numPr>
          <w:ilvl w:val="3"/>
          <w:numId w:val="11"/>
        </w:numPr>
        <w:tabs>
          <w:tab w:val="left" w:pos="1134"/>
        </w:tabs>
        <w:ind w:left="851" w:hanging="284"/>
        <w:jc w:val="both"/>
        <w:rPr>
          <w:color w:val="000000"/>
        </w:rPr>
      </w:pPr>
      <w:r w:rsidRPr="0082792B">
        <w:rPr>
          <w:color w:val="000000"/>
        </w:rPr>
        <w:t>O fiscal anotará em registro próprio todas as ocorrências relacionadas à execução do contrato, determinando o que for necessário para a regularização das faltas ou dos defeitos observados (Lei nº 14.133/2021, art. 117, §1º).</w:t>
      </w:r>
    </w:p>
    <w:p w:rsidR="00A6412F" w:rsidRDefault="00A6412F" w:rsidP="00A6412F">
      <w:pPr>
        <w:pStyle w:val="SemEspaamento"/>
        <w:numPr>
          <w:ilvl w:val="3"/>
          <w:numId w:val="11"/>
        </w:numPr>
        <w:tabs>
          <w:tab w:val="left" w:pos="1134"/>
        </w:tabs>
        <w:ind w:left="851" w:hanging="284"/>
        <w:jc w:val="both"/>
        <w:rPr>
          <w:color w:val="000000"/>
        </w:rPr>
      </w:pPr>
      <w:r w:rsidRPr="0082792B">
        <w:rPr>
          <w:color w:val="000000"/>
        </w:rPr>
        <w:t xml:space="preserve">O fiscal do contrato informará a seus superiores, em tempo hábil para a adoção das medidas convenientes, a situação que demandar decisão ou providência que ultrapasse sua competência (Lei nº 14.133/2021, art. 117, §2º). </w:t>
      </w:r>
    </w:p>
    <w:p w:rsidR="00A6412F" w:rsidRDefault="00A6412F" w:rsidP="00A6412F">
      <w:pPr>
        <w:pStyle w:val="SemEspaamento"/>
        <w:numPr>
          <w:ilvl w:val="2"/>
          <w:numId w:val="11"/>
        </w:numPr>
        <w:tabs>
          <w:tab w:val="left" w:pos="1134"/>
        </w:tabs>
        <w:ind w:left="851" w:hanging="284"/>
        <w:jc w:val="both"/>
        <w:rPr>
          <w:color w:val="000000"/>
        </w:rPr>
      </w:pPr>
      <w:r w:rsidRPr="0082792B">
        <w:rPr>
          <w:color w:val="000000"/>
        </w:rPr>
        <w:t>O contratado deverá manter preposto aceito pela Administração no local da obra ou do serviço para representá-lo na execução do contrato. (Lei nº 14.133/2021, art. 118).</w:t>
      </w:r>
    </w:p>
    <w:p w:rsidR="00A6412F" w:rsidRDefault="00A6412F" w:rsidP="00A6412F">
      <w:pPr>
        <w:pStyle w:val="SemEspaamento"/>
        <w:numPr>
          <w:ilvl w:val="3"/>
          <w:numId w:val="11"/>
        </w:numPr>
        <w:tabs>
          <w:tab w:val="left" w:pos="1134"/>
        </w:tabs>
        <w:ind w:left="851" w:hanging="284"/>
        <w:jc w:val="both"/>
        <w:rPr>
          <w:color w:val="000000"/>
        </w:rPr>
      </w:pPr>
      <w:r w:rsidRPr="0082792B">
        <w:rPr>
          <w:color w:val="000000"/>
        </w:rPr>
        <w:t>A indicação ou a manutenção do preposto da empresa poderá ser recusada pelo órgão ou entidade, desde que devidamente justificada, devendo a empresa designar outro para o exercício da atividade.</w:t>
      </w:r>
    </w:p>
    <w:p w:rsidR="00A6412F" w:rsidRPr="001B379D" w:rsidRDefault="00A6412F" w:rsidP="00A6412F">
      <w:pPr>
        <w:pStyle w:val="SemEspaamento"/>
        <w:numPr>
          <w:ilvl w:val="2"/>
          <w:numId w:val="11"/>
        </w:numPr>
        <w:tabs>
          <w:tab w:val="left" w:pos="1134"/>
        </w:tabs>
        <w:ind w:left="851" w:hanging="284"/>
        <w:jc w:val="both"/>
      </w:pPr>
      <w:r w:rsidRPr="001B379D">
        <w:rPr>
          <w:color w:val="00000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A6412F" w:rsidRDefault="00A6412F" w:rsidP="00A6412F">
      <w:pPr>
        <w:pStyle w:val="SemEspaamento"/>
        <w:numPr>
          <w:ilvl w:val="2"/>
          <w:numId w:val="11"/>
        </w:numPr>
        <w:tabs>
          <w:tab w:val="left" w:pos="1134"/>
        </w:tabs>
        <w:ind w:left="851" w:hanging="284"/>
        <w:jc w:val="both"/>
      </w:pPr>
      <w:r w:rsidRPr="001B379D">
        <w:t>O contratado será responsável pelos danos causados diretamente à Administração ou a</w:t>
      </w:r>
      <w:r>
        <w:t xml:space="preserve"> </w:t>
      </w:r>
      <w:r w:rsidRPr="001B379D">
        <w:t xml:space="preserve">terceiros em razão da execução do contrato, e não excluirá nem reduzirá essa responsabilidade </w:t>
      </w:r>
      <w:proofErr w:type="gramStart"/>
      <w:r w:rsidRPr="001B379D">
        <w:t>a</w:t>
      </w:r>
      <w:proofErr w:type="gramEnd"/>
      <w:r>
        <w:t xml:space="preserve"> </w:t>
      </w:r>
      <w:r w:rsidRPr="001B379D">
        <w:t>fiscalização ou o acompanhamento pelo contratante (Lei nº 14.133/2021, art. 120).</w:t>
      </w:r>
    </w:p>
    <w:p w:rsidR="00A6412F" w:rsidRDefault="00A6412F" w:rsidP="00A6412F">
      <w:pPr>
        <w:pStyle w:val="SemEspaamento"/>
        <w:numPr>
          <w:ilvl w:val="2"/>
          <w:numId w:val="11"/>
        </w:numPr>
        <w:tabs>
          <w:tab w:val="left" w:pos="1134"/>
        </w:tabs>
        <w:ind w:left="851" w:hanging="284"/>
        <w:jc w:val="both"/>
      </w:pPr>
      <w:r w:rsidRPr="001B379D">
        <w:t>Somente o contratado será responsável pelos encargos trabalhistas, previdenciários, fiscais e</w:t>
      </w:r>
      <w:r>
        <w:t xml:space="preserve"> </w:t>
      </w:r>
      <w:r w:rsidRPr="001B379D">
        <w:t xml:space="preserve">comerciais resultantes da execução do contrato (Lei nº 14.133/2021, art. 121, </w:t>
      </w:r>
      <w:r w:rsidRPr="001B379D">
        <w:rPr>
          <w:i/>
          <w:iCs/>
        </w:rPr>
        <w:t>caput</w:t>
      </w:r>
      <w:r w:rsidRPr="001B379D">
        <w:t>).</w:t>
      </w:r>
      <w:r>
        <w:t xml:space="preserve"> </w:t>
      </w:r>
    </w:p>
    <w:p w:rsidR="00A6412F" w:rsidRDefault="00A6412F" w:rsidP="00A6412F">
      <w:pPr>
        <w:pStyle w:val="SemEspaamento"/>
        <w:numPr>
          <w:ilvl w:val="2"/>
          <w:numId w:val="11"/>
        </w:numPr>
        <w:tabs>
          <w:tab w:val="left" w:pos="1134"/>
        </w:tabs>
        <w:ind w:left="851" w:hanging="284"/>
        <w:jc w:val="both"/>
      </w:pPr>
      <w:r w:rsidRPr="001B379D">
        <w:t>A inadimplência do contratado em relação aos encargos trabalhistas, fiscais e comerciais não</w:t>
      </w:r>
      <w:r>
        <w:t xml:space="preserve"> </w:t>
      </w:r>
      <w:r w:rsidRPr="001B379D">
        <w:t>transferirá à Administração a responsabilidade pelo seu pagamento e não poderá onerar o objeto do</w:t>
      </w:r>
      <w:r>
        <w:t xml:space="preserve"> </w:t>
      </w:r>
      <w:r w:rsidRPr="001B379D">
        <w:t>contrato (Lei nº 14.133/2021, art. 121, §1º).</w:t>
      </w:r>
    </w:p>
    <w:p w:rsidR="00A6412F" w:rsidRDefault="00A6412F" w:rsidP="00A6412F">
      <w:pPr>
        <w:pStyle w:val="SemEspaamento"/>
        <w:numPr>
          <w:ilvl w:val="2"/>
          <w:numId w:val="11"/>
        </w:numPr>
        <w:tabs>
          <w:tab w:val="left" w:pos="1134"/>
        </w:tabs>
        <w:ind w:left="851" w:hanging="284"/>
        <w:jc w:val="both"/>
      </w:pPr>
      <w:r w:rsidRPr="001B379D">
        <w:t>As comunicações entre o órgão ou entidade e a contratada devem ser realizadas por escrito</w:t>
      </w:r>
      <w:r>
        <w:t xml:space="preserve"> </w:t>
      </w:r>
      <w:r w:rsidRPr="001B379D">
        <w:t>sempre que o ato exigir tal formalidade, admitindo-se, excepcionalmente, o uso de mensagem</w:t>
      </w:r>
      <w:r>
        <w:t xml:space="preserve"> </w:t>
      </w:r>
      <w:r w:rsidRPr="001B379D">
        <w:t>eletrônica para esse fim.</w:t>
      </w:r>
      <w:r>
        <w:t xml:space="preserve"> </w:t>
      </w:r>
    </w:p>
    <w:p w:rsidR="00A6412F" w:rsidRDefault="00A6412F" w:rsidP="00A6412F">
      <w:pPr>
        <w:pStyle w:val="SemEspaamento"/>
        <w:numPr>
          <w:ilvl w:val="2"/>
          <w:numId w:val="11"/>
        </w:numPr>
        <w:tabs>
          <w:tab w:val="left" w:pos="1134"/>
        </w:tabs>
        <w:ind w:left="851" w:hanging="284"/>
        <w:jc w:val="both"/>
      </w:pPr>
      <w:r w:rsidRPr="001B379D">
        <w:t>O órgão ou entidade poderá convocar representante da empresa para adoção de providências que devam ser cumpridas de imediato.</w:t>
      </w:r>
    </w:p>
    <w:p w:rsidR="00A6412F" w:rsidRDefault="00A6412F" w:rsidP="00A6412F">
      <w:pPr>
        <w:pStyle w:val="SemEspaamento"/>
        <w:tabs>
          <w:tab w:val="left" w:pos="1134"/>
        </w:tabs>
        <w:jc w:val="both"/>
      </w:pPr>
    </w:p>
    <w:p w:rsidR="00A6412F" w:rsidRDefault="00A6412F" w:rsidP="00A6412F">
      <w:pPr>
        <w:pStyle w:val="SemEspaamento"/>
        <w:numPr>
          <w:ilvl w:val="0"/>
          <w:numId w:val="11"/>
        </w:numPr>
        <w:tabs>
          <w:tab w:val="left" w:pos="1134"/>
        </w:tabs>
        <w:jc w:val="both"/>
        <w:rPr>
          <w:b/>
        </w:rPr>
      </w:pPr>
      <w:r>
        <w:rPr>
          <w:b/>
        </w:rPr>
        <w:t>DA VIGÊNCIA</w:t>
      </w:r>
    </w:p>
    <w:p w:rsidR="00A6412F" w:rsidRPr="001B379D" w:rsidRDefault="00A6412F" w:rsidP="00A6412F">
      <w:pPr>
        <w:pStyle w:val="SemEspaamento"/>
        <w:tabs>
          <w:tab w:val="left" w:pos="1134"/>
        </w:tabs>
        <w:ind w:left="851" w:hanging="284"/>
        <w:jc w:val="both"/>
        <w:rPr>
          <w:rStyle w:val="fontstyle01"/>
        </w:rPr>
      </w:pPr>
      <w:r>
        <w:t xml:space="preserve">9.1 </w:t>
      </w:r>
      <w:proofErr w:type="gramStart"/>
      <w:r w:rsidRPr="007073B3">
        <w:t>T</w:t>
      </w:r>
      <w:r w:rsidRPr="007073B3">
        <w:rPr>
          <w:rStyle w:val="fontstyle01"/>
        </w:rPr>
        <w:t>erá</w:t>
      </w:r>
      <w:proofErr w:type="gramEnd"/>
      <w:r w:rsidRPr="007073B3">
        <w:rPr>
          <w:rStyle w:val="fontstyle01"/>
        </w:rPr>
        <w:t xml:space="preserve"> validade de 12 (doze) meses, com início a partir da assinatura do contrato, podendo o edital ser prorrogado até o prazo do limite legal previsto no artigo 107 da Lei 14.133/2021, utilizando-se para fins de reajuste </w:t>
      </w:r>
      <w:r>
        <w:rPr>
          <w:rStyle w:val="fontstyle01"/>
        </w:rPr>
        <w:t>dos itens</w:t>
      </w:r>
      <w:r w:rsidRPr="007073B3">
        <w:rPr>
          <w:rStyle w:val="fontstyle01"/>
        </w:rPr>
        <w:t xml:space="preserve"> o índice do INPC, ou, na ausência deste, outro índice aplicável.</w:t>
      </w:r>
    </w:p>
    <w:p w:rsidR="00A6412F" w:rsidRDefault="00A6412F" w:rsidP="00A6412F">
      <w:pPr>
        <w:pStyle w:val="SemEspaamento"/>
        <w:jc w:val="right"/>
        <w:rPr>
          <w:rStyle w:val="fontstyle01"/>
        </w:rPr>
      </w:pPr>
    </w:p>
    <w:p w:rsidR="00A6412F" w:rsidRDefault="00A6412F" w:rsidP="00A6412F">
      <w:pPr>
        <w:pStyle w:val="SemEspaamento"/>
        <w:jc w:val="right"/>
        <w:rPr>
          <w:rStyle w:val="fontstyle01"/>
        </w:rPr>
      </w:pPr>
    </w:p>
    <w:p w:rsidR="00A6412F" w:rsidRDefault="00A6412F" w:rsidP="00A6412F">
      <w:pPr>
        <w:pStyle w:val="SemEspaamento"/>
        <w:jc w:val="right"/>
        <w:rPr>
          <w:rStyle w:val="fontstyle01"/>
        </w:rPr>
      </w:pPr>
    </w:p>
    <w:p w:rsidR="00A6412F" w:rsidRDefault="00A6412F" w:rsidP="00A6412F">
      <w:pPr>
        <w:pStyle w:val="SemEspaamento"/>
        <w:jc w:val="right"/>
        <w:rPr>
          <w:rStyle w:val="fontstyle01"/>
        </w:rPr>
      </w:pPr>
    </w:p>
    <w:p w:rsidR="00A6412F" w:rsidRPr="00AB1D92" w:rsidRDefault="00A6412F" w:rsidP="00A6412F">
      <w:pPr>
        <w:pStyle w:val="SemEspaamento"/>
        <w:jc w:val="right"/>
        <w:rPr>
          <w:rStyle w:val="fontstyle01"/>
        </w:rPr>
      </w:pPr>
    </w:p>
    <w:p w:rsidR="00A6412F" w:rsidRPr="00AB1D92" w:rsidRDefault="00A6412F" w:rsidP="00A6412F">
      <w:pPr>
        <w:pStyle w:val="SemEspaamento"/>
        <w:jc w:val="right"/>
        <w:rPr>
          <w:rStyle w:val="fontstyle01"/>
        </w:rPr>
      </w:pPr>
      <w:proofErr w:type="spellStart"/>
      <w:r>
        <w:rPr>
          <w:rStyle w:val="fontstyle01"/>
        </w:rPr>
        <w:t>Ipumirim</w:t>
      </w:r>
      <w:proofErr w:type="spellEnd"/>
      <w:r>
        <w:rPr>
          <w:rStyle w:val="fontstyle01"/>
        </w:rPr>
        <w:t>, 09 de outubro</w:t>
      </w:r>
      <w:r w:rsidRPr="00AB1D92">
        <w:rPr>
          <w:rStyle w:val="fontstyle01"/>
        </w:rPr>
        <w:t xml:space="preserve"> de 2024.</w:t>
      </w:r>
    </w:p>
    <w:p w:rsidR="00A6412F" w:rsidRDefault="00A6412F" w:rsidP="00A6412F">
      <w:pPr>
        <w:pStyle w:val="SemEspaamento"/>
        <w:jc w:val="right"/>
        <w:rPr>
          <w:rStyle w:val="fontstyle01"/>
          <w:color w:val="FF0000"/>
        </w:rPr>
      </w:pPr>
    </w:p>
    <w:p w:rsidR="00A6412F" w:rsidRDefault="00A6412F" w:rsidP="00A6412F">
      <w:pPr>
        <w:pStyle w:val="SemEspaamento"/>
        <w:jc w:val="right"/>
        <w:rPr>
          <w:rStyle w:val="fontstyle01"/>
          <w:color w:val="FF0000"/>
        </w:rPr>
      </w:pPr>
    </w:p>
    <w:p w:rsidR="00A6412F" w:rsidRDefault="00A6412F" w:rsidP="00A6412F">
      <w:pPr>
        <w:pStyle w:val="SemEspaamento"/>
        <w:jc w:val="right"/>
        <w:rPr>
          <w:rStyle w:val="fontstyle01"/>
          <w:color w:val="FF0000"/>
        </w:rPr>
      </w:pPr>
    </w:p>
    <w:p w:rsidR="00A6412F" w:rsidRDefault="00A6412F" w:rsidP="00A6412F">
      <w:pPr>
        <w:pStyle w:val="SemEspaamento"/>
        <w:rPr>
          <w:rStyle w:val="fontstyle01"/>
          <w:color w:val="FF0000"/>
        </w:rPr>
      </w:pPr>
    </w:p>
    <w:p w:rsidR="00A6412F" w:rsidRDefault="00A6412F" w:rsidP="00A6412F">
      <w:pPr>
        <w:pStyle w:val="SemEspaamento"/>
        <w:jc w:val="right"/>
        <w:rPr>
          <w:rStyle w:val="fontstyle01"/>
          <w:color w:val="FF0000"/>
        </w:rPr>
      </w:pPr>
    </w:p>
    <w:p w:rsidR="00A6412F" w:rsidRDefault="00A6412F" w:rsidP="00A6412F">
      <w:pPr>
        <w:pStyle w:val="SemEspaamento"/>
        <w:jc w:val="right"/>
        <w:rPr>
          <w:rStyle w:val="fontstyle01"/>
          <w:color w:val="FF0000"/>
        </w:rPr>
      </w:pPr>
    </w:p>
    <w:p w:rsidR="00A6412F" w:rsidRDefault="00A6412F" w:rsidP="00A6412F">
      <w:pPr>
        <w:pStyle w:val="SemEspaamento"/>
        <w:jc w:val="right"/>
        <w:rPr>
          <w:rStyle w:val="fontstyle01"/>
          <w:color w:val="FF0000"/>
        </w:rPr>
      </w:pPr>
    </w:p>
    <w:p w:rsidR="00A6412F" w:rsidRPr="004B3F90" w:rsidRDefault="00A6412F" w:rsidP="00A6412F">
      <w:pPr>
        <w:ind w:left="280"/>
        <w:jc w:val="center"/>
      </w:pPr>
      <w:proofErr w:type="spellStart"/>
      <w:r>
        <w:t>Diogenes</w:t>
      </w:r>
      <w:proofErr w:type="spellEnd"/>
      <w:r>
        <w:t xml:space="preserve"> Luiz </w:t>
      </w:r>
      <w:proofErr w:type="spellStart"/>
      <w:r>
        <w:t>Libano</w:t>
      </w:r>
      <w:proofErr w:type="spellEnd"/>
      <w:r>
        <w:t xml:space="preserve"> </w:t>
      </w:r>
      <w:proofErr w:type="spellStart"/>
      <w:r>
        <w:t>Somariva</w:t>
      </w:r>
      <w:proofErr w:type="spellEnd"/>
    </w:p>
    <w:p w:rsidR="00A6412F" w:rsidRPr="004B3F90" w:rsidRDefault="00A6412F" w:rsidP="00A6412F">
      <w:pPr>
        <w:ind w:left="280"/>
        <w:jc w:val="center"/>
      </w:pPr>
      <w:r>
        <w:t>Secretário de Agricultura</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185/</w:t>
      </w:r>
      <w:r w:rsidRPr="0052542F">
        <w:rPr>
          <w:b/>
          <w:sz w:val="21"/>
          <w:szCs w:val="21"/>
        </w:rPr>
        <w:t>2024</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22</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IV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w:t>
      </w:r>
      <w:proofErr w:type="gramStart"/>
      <w:r w:rsidRPr="0052542F">
        <w:rPr>
          <w:sz w:val="21"/>
          <w:szCs w:val="21"/>
        </w:rPr>
        <w:t>qualificação(</w:t>
      </w:r>
      <w:proofErr w:type="spellStart"/>
      <w:proofErr w:type="gramEnd"/>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201E21">
        <w:rPr>
          <w:b/>
          <w:sz w:val="21"/>
          <w:szCs w:val="21"/>
        </w:rPr>
        <w:t>22</w:t>
      </w:r>
      <w:r w:rsidRPr="0052542F">
        <w:rPr>
          <w:b/>
          <w:sz w:val="21"/>
          <w:szCs w:val="21"/>
        </w:rPr>
        <w:t>/2024,</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201E21">
        <w:rPr>
          <w:sz w:val="21"/>
          <w:szCs w:val="21"/>
        </w:rPr>
        <w:t>22</w:t>
      </w:r>
      <w:r w:rsidRPr="0052542F">
        <w:rPr>
          <w:b/>
          <w:sz w:val="21"/>
          <w:szCs w:val="21"/>
        </w:rPr>
        <w:t>/2024,</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Assinatura e Identificação (CARIMBO DA FIRMA)</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Default="0088064B" w:rsidP="0088064B">
      <w:pPr>
        <w:ind w:right="-1"/>
        <w:rPr>
          <w:sz w:val="21"/>
          <w:szCs w:val="21"/>
        </w:rPr>
      </w:pPr>
    </w:p>
    <w:p w:rsidR="009A3847" w:rsidRDefault="009A3847" w:rsidP="0088064B">
      <w:pPr>
        <w:ind w:right="-1"/>
        <w:rPr>
          <w:sz w:val="21"/>
          <w:szCs w:val="21"/>
        </w:rPr>
      </w:pPr>
    </w:p>
    <w:p w:rsidR="00D57F2F" w:rsidRDefault="00D57F2F" w:rsidP="0088064B">
      <w:pPr>
        <w:ind w:right="-1"/>
        <w:rPr>
          <w:sz w:val="21"/>
          <w:szCs w:val="21"/>
        </w:rPr>
      </w:pPr>
    </w:p>
    <w:p w:rsidR="00D57F2F" w:rsidRPr="0052542F" w:rsidRDefault="00D57F2F" w:rsidP="0088064B">
      <w:pPr>
        <w:ind w:right="-1"/>
        <w:rPr>
          <w:sz w:val="21"/>
          <w:szCs w:val="21"/>
        </w:rPr>
      </w:pP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185/</w:t>
      </w:r>
      <w:r w:rsidRPr="0052542F">
        <w:rPr>
          <w:b/>
          <w:sz w:val="21"/>
          <w:szCs w:val="21"/>
        </w:rPr>
        <w:t>2024</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22</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201E21">
        <w:rPr>
          <w:b/>
          <w:sz w:val="21"/>
          <w:szCs w:val="21"/>
        </w:rPr>
        <w:t>22</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xml:space="preserve">, por intermédio de seu representante legal </w:t>
      </w:r>
      <w:proofErr w:type="gramStart"/>
      <w:r w:rsidRPr="0052542F">
        <w:rPr>
          <w:sz w:val="21"/>
          <w:szCs w:val="21"/>
        </w:rPr>
        <w:t>o(</w:t>
      </w:r>
      <w:proofErr w:type="gramEnd"/>
      <w:r w:rsidRPr="0052542F">
        <w:rPr>
          <w:sz w:val="21"/>
          <w:szCs w:val="21"/>
        </w:rPr>
        <w:t>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185/</w:t>
      </w:r>
      <w:r w:rsidRPr="0052542F">
        <w:rPr>
          <w:b/>
          <w:sz w:val="21"/>
          <w:szCs w:val="21"/>
        </w:rPr>
        <w:t>2024</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22</w:t>
      </w:r>
      <w:r w:rsidRPr="0052542F">
        <w:rPr>
          <w:b/>
          <w:sz w:val="21"/>
          <w:szCs w:val="21"/>
        </w:rPr>
        <w:t>/2024</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roofErr w:type="gramStart"/>
      <w:r w:rsidRPr="0052542F">
        <w:rPr>
          <w:b/>
          <w:sz w:val="21"/>
          <w:szCs w:val="21"/>
        </w:rPr>
        <w:t>ANEXO VI</w:t>
      </w:r>
      <w:proofErr w:type="gramEnd"/>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201E21">
        <w:rPr>
          <w:b/>
          <w:sz w:val="21"/>
          <w:szCs w:val="21"/>
        </w:rPr>
        <w:t>22</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w:t>
      </w:r>
      <w:proofErr w:type="gramStart"/>
      <w:r w:rsidRPr="0052542F">
        <w:rPr>
          <w:sz w:val="21"/>
          <w:szCs w:val="21"/>
        </w:rPr>
        <w:t>nº         ,</w:t>
      </w:r>
      <w:proofErr w:type="gramEnd"/>
      <w:r w:rsidRPr="0052542F">
        <w:rPr>
          <w:sz w:val="21"/>
          <w:szCs w:val="21"/>
        </w:rPr>
        <w:t xml:space="preserve">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185/</w:t>
      </w:r>
      <w:r w:rsidRPr="0052542F">
        <w:rPr>
          <w:b/>
          <w:sz w:val="21"/>
          <w:szCs w:val="21"/>
        </w:rPr>
        <w:t>2024</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22</w:t>
      </w:r>
      <w:r w:rsidRPr="0052542F">
        <w:rPr>
          <w:b/>
          <w:sz w:val="21"/>
          <w:szCs w:val="21"/>
        </w:rPr>
        <w:t>/2024</w:t>
      </w:r>
    </w:p>
    <w:p w:rsidR="0088064B" w:rsidRPr="0052542F" w:rsidRDefault="0088064B" w:rsidP="0088064B">
      <w:pPr>
        <w:ind w:right="-1"/>
        <w:jc w:val="center"/>
        <w:rPr>
          <w:b/>
          <w:sz w:val="21"/>
          <w:szCs w:val="21"/>
        </w:rPr>
      </w:pPr>
      <w:r w:rsidRPr="0052542F">
        <w:rPr>
          <w:b/>
          <w:sz w:val="21"/>
          <w:szCs w:val="21"/>
        </w:rPr>
        <w:t>ANEXO VII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201E21">
        <w:rPr>
          <w:b/>
          <w:sz w:val="21"/>
          <w:szCs w:val="21"/>
        </w:rPr>
        <w:t>22</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185/</w:t>
      </w:r>
      <w:r w:rsidRPr="0052542F">
        <w:rPr>
          <w:b/>
          <w:sz w:val="21"/>
          <w:szCs w:val="21"/>
        </w:rPr>
        <w:t>2024</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22</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numPr>
          <w:ilvl w:val="0"/>
          <w:numId w:val="0"/>
        </w:numPr>
        <w:suppressAutoHyphens/>
        <w:ind w:right="-1"/>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proofErr w:type="gramStart"/>
      <w:r w:rsidRPr="0052542F">
        <w:rPr>
          <w:rFonts w:ascii="Arial" w:hAnsi="Arial" w:cs="Arial"/>
          <w:sz w:val="21"/>
          <w:szCs w:val="21"/>
        </w:rPr>
        <w:t>com</w:t>
      </w:r>
      <w:proofErr w:type="gramEnd"/>
      <w:r w:rsidRPr="0052542F">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xml:space="preserve">. 42 </w:t>
      </w:r>
      <w:proofErr w:type="gramStart"/>
      <w:r w:rsidRPr="0052542F">
        <w:rPr>
          <w:rFonts w:ascii="Arial" w:hAnsi="Arial" w:cs="Arial"/>
          <w:sz w:val="21"/>
          <w:szCs w:val="21"/>
        </w:rPr>
        <w:t>ao 49</w:t>
      </w:r>
      <w:proofErr w:type="gramEnd"/>
      <w:r w:rsidRPr="0052542F">
        <w:rPr>
          <w:rFonts w:ascii="Arial" w:hAnsi="Arial" w:cs="Arial"/>
          <w:sz w:val="21"/>
          <w:szCs w:val="21"/>
        </w:rPr>
        <w:t xml:space="preserve">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roofErr w:type="gramStart"/>
      <w:r w:rsidRPr="0052542F">
        <w:rPr>
          <w:rFonts w:ascii="Arial" w:hAnsi="Arial" w:cs="Arial"/>
          <w:b/>
          <w:sz w:val="21"/>
          <w:szCs w:val="21"/>
        </w:rPr>
        <w:t>Em ...</w:t>
      </w:r>
      <w:proofErr w:type="gramEnd"/>
      <w:r w:rsidRPr="0052542F">
        <w:rPr>
          <w:rFonts w:ascii="Arial" w:hAnsi="Arial" w:cs="Arial"/>
          <w:b/>
          <w:sz w:val="21"/>
          <w:szCs w:val="21"/>
        </w:rPr>
        <w:t xml:space="preserve">......... </w:t>
      </w:r>
      <w:proofErr w:type="gramStart"/>
      <w:r w:rsidRPr="0052542F">
        <w:rPr>
          <w:rFonts w:ascii="Arial" w:hAnsi="Arial" w:cs="Arial"/>
          <w:b/>
          <w:sz w:val="21"/>
          <w:szCs w:val="21"/>
        </w:rPr>
        <w:t>de</w:t>
      </w:r>
      <w:proofErr w:type="gramEnd"/>
      <w:r w:rsidRPr="0052542F">
        <w:rPr>
          <w:rFonts w:ascii="Arial" w:hAnsi="Arial" w:cs="Arial"/>
          <w:b/>
          <w:sz w:val="21"/>
          <w:szCs w:val="21"/>
        </w:rPr>
        <w:t xml:space="preserv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proofErr w:type="gramStart"/>
      <w:r w:rsidRPr="0052542F">
        <w:rPr>
          <w:rFonts w:ascii="Arial" w:hAnsi="Arial" w:cs="Arial"/>
          <w:b/>
          <w:sz w:val="21"/>
          <w:szCs w:val="21"/>
        </w:rPr>
        <w:t>............................................................................................................</w:t>
      </w:r>
      <w:proofErr w:type="gramEnd"/>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 e carimbo da empresa)</w:t>
      </w:r>
    </w:p>
    <w:p w:rsidR="00C30F7B" w:rsidRPr="0052542F" w:rsidRDefault="00C30F7B">
      <w:pPr>
        <w:rPr>
          <w:b/>
          <w:sz w:val="21"/>
          <w:szCs w:val="21"/>
        </w:rPr>
      </w:pPr>
      <w:r w:rsidRPr="0052542F">
        <w:rPr>
          <w:b/>
          <w:sz w:val="21"/>
          <w:szCs w:val="21"/>
        </w:rPr>
        <w:br w:type="page"/>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185/</w:t>
      </w:r>
      <w:r w:rsidRPr="0052542F">
        <w:rPr>
          <w:b/>
          <w:sz w:val="21"/>
          <w:szCs w:val="21"/>
        </w:rPr>
        <w:t>2024</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22</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IX</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201E21">
        <w:rPr>
          <w:b/>
          <w:sz w:val="21"/>
          <w:szCs w:val="21"/>
        </w:rPr>
        <w:t>22</w:t>
      </w:r>
      <w:r w:rsidRPr="0052542F">
        <w:rPr>
          <w:b/>
          <w:sz w:val="21"/>
          <w:szCs w:val="21"/>
        </w:rPr>
        <w:t>/2024</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C30F7B" w:rsidRPr="0052542F" w:rsidRDefault="0088064B" w:rsidP="0088064B">
      <w:pPr>
        <w:ind w:right="-1"/>
        <w:rPr>
          <w:sz w:val="21"/>
          <w:szCs w:val="21"/>
        </w:rPr>
      </w:pPr>
      <w:r w:rsidRPr="0052542F">
        <w:rPr>
          <w:sz w:val="21"/>
          <w:szCs w:val="21"/>
        </w:rPr>
        <w:t xml:space="preserve"> </w:t>
      </w:r>
    </w:p>
    <w:p w:rsidR="00201E21" w:rsidRPr="0052542F" w:rsidRDefault="00C30F7B" w:rsidP="00201E21">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201E21" w:rsidRPr="0052542F">
        <w:rPr>
          <w:b/>
          <w:color w:val="000000"/>
          <w:sz w:val="21"/>
          <w:szCs w:val="21"/>
        </w:rPr>
        <w:lastRenderedPageBreak/>
        <w:t xml:space="preserve">PROCESSO ADMINISTRATIVO </w:t>
      </w:r>
      <w:r w:rsidR="00201E21" w:rsidRPr="0052542F">
        <w:rPr>
          <w:b/>
          <w:sz w:val="21"/>
          <w:szCs w:val="21"/>
        </w:rPr>
        <w:t xml:space="preserve">nº </w:t>
      </w:r>
      <w:r w:rsidR="00201E21">
        <w:rPr>
          <w:b/>
          <w:sz w:val="21"/>
          <w:szCs w:val="21"/>
        </w:rPr>
        <w:t>185/</w:t>
      </w:r>
      <w:r w:rsidR="00201E21" w:rsidRPr="0052542F">
        <w:rPr>
          <w:b/>
          <w:sz w:val="21"/>
          <w:szCs w:val="21"/>
        </w:rPr>
        <w:t>2024</w:t>
      </w:r>
    </w:p>
    <w:p w:rsidR="00201E21" w:rsidRPr="0052542F" w:rsidRDefault="00201E21" w:rsidP="00201E21">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22</w:t>
      </w:r>
      <w:r w:rsidRPr="0052542F">
        <w:rPr>
          <w:b/>
          <w:sz w:val="21"/>
          <w:szCs w:val="21"/>
        </w:rPr>
        <w:t>/2024</w:t>
      </w:r>
    </w:p>
    <w:p w:rsidR="0088064B" w:rsidRPr="0052542F" w:rsidRDefault="0088064B" w:rsidP="00201E21">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É </w:t>
      </w:r>
      <w:proofErr w:type="gramStart"/>
      <w:r w:rsidRPr="0052542F">
        <w:rPr>
          <w:sz w:val="21"/>
          <w:szCs w:val="21"/>
        </w:rPr>
        <w:t>vedado</w:t>
      </w:r>
      <w:proofErr w:type="gramEnd"/>
      <w:r w:rsidRPr="0052542F">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As partes se comprometem a manter sigilo e confidencialidade de todas as informações – em especial os dados pessoais e </w:t>
      </w:r>
      <w:proofErr w:type="gramStart"/>
      <w:r w:rsidRPr="0052542F">
        <w:rPr>
          <w:sz w:val="21"/>
          <w:szCs w:val="21"/>
        </w:rPr>
        <w:t>os dados pessoas</w:t>
      </w:r>
      <w:proofErr w:type="gramEnd"/>
      <w:r w:rsidRPr="0052542F">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declara</w:t>
      </w:r>
      <w:proofErr w:type="gramEnd"/>
      <w:r w:rsidRPr="0052542F">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fica</w:t>
      </w:r>
      <w:proofErr w:type="gramEnd"/>
      <w:r w:rsidRPr="0052542F">
        <w:rPr>
          <w:sz w:val="21"/>
          <w:szCs w:val="21"/>
        </w:rPr>
        <w:t xml:space="preserve">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12F" w:rsidRDefault="00A6412F" w:rsidP="000315A0">
      <w:pPr>
        <w:spacing w:line="240" w:lineRule="auto"/>
      </w:pPr>
      <w:r>
        <w:separator/>
      </w:r>
    </w:p>
  </w:endnote>
  <w:endnote w:type="continuationSeparator" w:id="1">
    <w:p w:rsidR="00A6412F" w:rsidRDefault="00A6412F"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2F" w:rsidRDefault="00A6412F">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12F" w:rsidRDefault="00A6412F" w:rsidP="000315A0">
      <w:pPr>
        <w:spacing w:line="240" w:lineRule="auto"/>
      </w:pPr>
      <w:r>
        <w:separator/>
      </w:r>
    </w:p>
  </w:footnote>
  <w:footnote w:type="continuationSeparator" w:id="1">
    <w:p w:rsidR="00A6412F" w:rsidRDefault="00A6412F"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2F" w:rsidRDefault="00A6412F">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C356418"/>
    <w:multiLevelType w:val="hybridMultilevel"/>
    <w:tmpl w:val="625E4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3">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32686C02"/>
    <w:multiLevelType w:val="hybridMultilevel"/>
    <w:tmpl w:val="985C6BE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04403D"/>
    <w:multiLevelType w:val="multilevel"/>
    <w:tmpl w:val="4B9E4C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20">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21">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4">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6">
    <w:nsid w:val="6CBC2D2A"/>
    <w:multiLevelType w:val="multilevel"/>
    <w:tmpl w:val="AD88E430"/>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8">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10"/>
  </w:num>
  <w:num w:numId="2">
    <w:abstractNumId w:val="22"/>
  </w:num>
  <w:num w:numId="3">
    <w:abstractNumId w:val="3"/>
  </w:num>
  <w:num w:numId="4">
    <w:abstractNumId w:val="5"/>
  </w:num>
  <w:num w:numId="5">
    <w:abstractNumId w:val="1"/>
  </w:num>
  <w:num w:numId="6">
    <w:abstractNumId w:val="23"/>
  </w:num>
  <w:num w:numId="7">
    <w:abstractNumId w:val="28"/>
  </w:num>
  <w:num w:numId="8">
    <w:abstractNumId w:val="27"/>
  </w:num>
  <w:num w:numId="9">
    <w:abstractNumId w:val="12"/>
  </w:num>
  <w:num w:numId="10">
    <w:abstractNumId w:val="4"/>
  </w:num>
  <w:num w:numId="11">
    <w:abstractNumId w:val="21"/>
  </w:num>
  <w:num w:numId="12">
    <w:abstractNumId w:val="0"/>
  </w:num>
  <w:num w:numId="13">
    <w:abstractNumId w:val="24"/>
  </w:num>
  <w:num w:numId="14">
    <w:abstractNumId w:val="18"/>
  </w:num>
  <w:num w:numId="15">
    <w:abstractNumId w:val="2"/>
  </w:num>
  <w:num w:numId="16">
    <w:abstractNumId w:val="20"/>
  </w:num>
  <w:num w:numId="17">
    <w:abstractNumId w:val="11"/>
  </w:num>
  <w:num w:numId="18">
    <w:abstractNumId w:val="6"/>
  </w:num>
  <w:num w:numId="19">
    <w:abstractNumId w:val="16"/>
  </w:num>
  <w:num w:numId="20">
    <w:abstractNumId w:val="8"/>
  </w:num>
  <w:num w:numId="21">
    <w:abstractNumId w:val="19"/>
  </w:num>
  <w:num w:numId="22">
    <w:abstractNumId w:val="17"/>
  </w:num>
  <w:num w:numId="23">
    <w:abstractNumId w:val="7"/>
  </w:num>
  <w:num w:numId="24">
    <w:abstractNumId w:val="13"/>
  </w:num>
  <w:num w:numId="25">
    <w:abstractNumId w:val="25"/>
  </w:num>
  <w:num w:numId="26">
    <w:abstractNumId w:val="9"/>
  </w:num>
  <w:num w:numId="27">
    <w:abstractNumId w:val="26"/>
  </w:num>
  <w:num w:numId="28">
    <w:abstractNumId w:val="15"/>
  </w:num>
  <w:num w:numId="29">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3230"/>
    <w:rsid w:val="000642DA"/>
    <w:rsid w:val="00064B28"/>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D77F3"/>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68BF"/>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1E21"/>
    <w:rsid w:val="0020317D"/>
    <w:rsid w:val="00206280"/>
    <w:rsid w:val="00212A9B"/>
    <w:rsid w:val="00212F66"/>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62E7"/>
    <w:rsid w:val="002A7FAC"/>
    <w:rsid w:val="002B5B92"/>
    <w:rsid w:val="002B7998"/>
    <w:rsid w:val="002C182D"/>
    <w:rsid w:val="002D03B9"/>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1B0"/>
    <w:rsid w:val="003022B1"/>
    <w:rsid w:val="00302C28"/>
    <w:rsid w:val="00303085"/>
    <w:rsid w:val="00306A1D"/>
    <w:rsid w:val="00312A3A"/>
    <w:rsid w:val="00313AED"/>
    <w:rsid w:val="00314DFD"/>
    <w:rsid w:val="00315E13"/>
    <w:rsid w:val="003166CC"/>
    <w:rsid w:val="0031752C"/>
    <w:rsid w:val="00321524"/>
    <w:rsid w:val="003218D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476"/>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57F2"/>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030"/>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E15E2"/>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899"/>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20F5"/>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5AF"/>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15C6"/>
    <w:rsid w:val="006F549E"/>
    <w:rsid w:val="006F5A95"/>
    <w:rsid w:val="006F5B61"/>
    <w:rsid w:val="007010FC"/>
    <w:rsid w:val="00701F65"/>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976"/>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46DC2"/>
    <w:rsid w:val="00850094"/>
    <w:rsid w:val="008504DD"/>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5CCA"/>
    <w:rsid w:val="00916EEA"/>
    <w:rsid w:val="00921A20"/>
    <w:rsid w:val="00922C21"/>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3847"/>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1180"/>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12F"/>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47D09"/>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35B70"/>
    <w:rsid w:val="00D40D1F"/>
    <w:rsid w:val="00D45C3A"/>
    <w:rsid w:val="00D473F2"/>
    <w:rsid w:val="00D5047D"/>
    <w:rsid w:val="00D57F2F"/>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3FE7"/>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4CB3"/>
    <w:rsid w:val="00E05588"/>
    <w:rsid w:val="00E05663"/>
    <w:rsid w:val="00E0577D"/>
    <w:rsid w:val="00E06737"/>
    <w:rsid w:val="00E07CFD"/>
    <w:rsid w:val="00E13784"/>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97B63"/>
    <w:rsid w:val="00EA45E0"/>
    <w:rsid w:val="00EA4BD3"/>
    <w:rsid w:val="00EA5600"/>
    <w:rsid w:val="00EB1755"/>
    <w:rsid w:val="00EB270B"/>
    <w:rsid w:val="00EB34D7"/>
    <w:rsid w:val="00EB563F"/>
    <w:rsid w:val="00EB644C"/>
    <w:rsid w:val="00EB7C71"/>
    <w:rsid w:val="00EC0CBB"/>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16CB"/>
    <w:rsid w:val="00F85501"/>
    <w:rsid w:val="00F87601"/>
    <w:rsid w:val="00F9134B"/>
    <w:rsid w:val="00F916A8"/>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99"/>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99"/>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BB0-C3F7-4598-8C2D-EDE94C4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39</Pages>
  <Words>12561</Words>
  <Characters>67835</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6</cp:revision>
  <cp:lastPrinted>2024-10-24T11:35:00Z</cp:lastPrinted>
  <dcterms:created xsi:type="dcterms:W3CDTF">2024-10-15T17:03:00Z</dcterms:created>
  <dcterms:modified xsi:type="dcterms:W3CDTF">2024-10-24T12:31:00Z</dcterms:modified>
</cp:coreProperties>
</file>