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025452" w:rsidRDefault="00F97930" w:rsidP="00B21957">
      <w:pPr>
        <w:spacing w:line="276" w:lineRule="auto"/>
        <w:jc w:val="center"/>
        <w:rPr>
          <w:rFonts w:ascii="Verdana" w:hAnsi="Verdana"/>
          <w:b/>
          <w:sz w:val="20"/>
          <w:szCs w:val="20"/>
        </w:rPr>
      </w:pPr>
      <w:r w:rsidRPr="00025452">
        <w:rPr>
          <w:rFonts w:ascii="Verdana" w:hAnsi="Verdana"/>
          <w:b/>
          <w:sz w:val="20"/>
          <w:szCs w:val="20"/>
        </w:rPr>
        <w:t xml:space="preserve">DISPENSA ELETRÔNICA </w:t>
      </w:r>
      <w:r w:rsidR="00025452" w:rsidRPr="00025452">
        <w:rPr>
          <w:rFonts w:ascii="Verdana" w:hAnsi="Verdana"/>
          <w:b/>
          <w:sz w:val="20"/>
          <w:szCs w:val="20"/>
        </w:rPr>
        <w:t>13</w:t>
      </w:r>
      <w:r w:rsidR="00EC5AF0" w:rsidRPr="00025452">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r w:rsidRPr="00025452">
        <w:rPr>
          <w:rFonts w:ascii="Verdana" w:hAnsi="Verdana"/>
          <w:b/>
          <w:sz w:val="20"/>
          <w:szCs w:val="20"/>
        </w:rPr>
        <w:t xml:space="preserve">PROCESSO DE LICITAÇÃO </w:t>
      </w:r>
      <w:r w:rsidR="00025452" w:rsidRPr="00025452">
        <w:rPr>
          <w:rFonts w:ascii="Verdana" w:hAnsi="Verdana"/>
          <w:b/>
          <w:sz w:val="20"/>
          <w:szCs w:val="20"/>
        </w:rPr>
        <w:t>52</w:t>
      </w:r>
      <w:r w:rsidR="00EC5AF0" w:rsidRPr="00025452">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p>
    <w:p w:rsidR="00F634D8" w:rsidRPr="00B21957" w:rsidRDefault="00BE72AC" w:rsidP="00B21957">
      <w:pPr>
        <w:spacing w:line="276" w:lineRule="auto"/>
        <w:jc w:val="center"/>
        <w:rPr>
          <w:rFonts w:ascii="Verdana" w:hAnsi="Verdana"/>
          <w:b/>
          <w:sz w:val="20"/>
          <w:szCs w:val="20"/>
        </w:rPr>
      </w:pPr>
      <w:r>
        <w:rPr>
          <w:rFonts w:ascii="Verdana" w:hAnsi="Verdana"/>
          <w:b/>
          <w:sz w:val="20"/>
          <w:szCs w:val="20"/>
        </w:rPr>
        <w:t>AVISO</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 xml:space="preserve">u Prefeito Municipal Senhor </w:t>
      </w:r>
      <w:r w:rsidR="00035F34">
        <w:rPr>
          <w:rFonts w:ascii="Verdana" w:hAnsi="Verdana"/>
          <w:sz w:val="20"/>
          <w:szCs w:val="20"/>
        </w:rPr>
        <w:t>VALDIR ZANELLA</w:t>
      </w:r>
      <w:r w:rsidRPr="00B21957">
        <w:rPr>
          <w:rFonts w:ascii="Verdana" w:hAnsi="Verdana"/>
          <w:sz w:val="20"/>
          <w:szCs w:val="20"/>
        </w:rPr>
        <w:t>, torna público, para conhecimento dos interessados, que realizará licitação na modalidade DISPENSA, sob a forma ELETRÔNICA,</w:t>
      </w:r>
      <w:r w:rsidR="009E42D3">
        <w:rPr>
          <w:rFonts w:ascii="Verdana" w:hAnsi="Verdana"/>
          <w:sz w:val="20"/>
          <w:szCs w:val="20"/>
        </w:rPr>
        <w:t xml:space="preserve"> </w:t>
      </w:r>
      <w:r w:rsidR="009E42D3" w:rsidRPr="00866D24">
        <w:rPr>
          <w:rFonts w:ascii="Verdana" w:hAnsi="Verdana"/>
          <w:sz w:val="20"/>
          <w:szCs w:val="20"/>
        </w:rPr>
        <w:t>Menor Preço</w:t>
      </w:r>
      <w:r w:rsidR="000E42A7" w:rsidRPr="00866D24">
        <w:rPr>
          <w:rFonts w:ascii="Verdana" w:hAnsi="Verdana"/>
          <w:sz w:val="20"/>
          <w:szCs w:val="20"/>
        </w:rPr>
        <w:t>, com entrega das propostas</w:t>
      </w:r>
      <w:r w:rsidR="00AF32D3" w:rsidRPr="00866D24">
        <w:rPr>
          <w:rFonts w:ascii="Verdana" w:hAnsi="Verdana"/>
          <w:sz w:val="20"/>
          <w:szCs w:val="20"/>
        </w:rPr>
        <w:t xml:space="preserve">, das </w:t>
      </w:r>
      <w:r w:rsidR="00DE590A" w:rsidRPr="0060574D">
        <w:rPr>
          <w:rFonts w:ascii="Verdana" w:hAnsi="Verdana"/>
          <w:sz w:val="20"/>
          <w:szCs w:val="20"/>
          <w:highlight w:val="yellow"/>
        </w:rPr>
        <w:t xml:space="preserve">08h30min, do dia </w:t>
      </w:r>
      <w:r w:rsidR="00B915B0">
        <w:rPr>
          <w:rFonts w:ascii="Verdana" w:hAnsi="Verdana"/>
          <w:sz w:val="20"/>
          <w:szCs w:val="20"/>
          <w:highlight w:val="yellow"/>
        </w:rPr>
        <w:t>24</w:t>
      </w:r>
      <w:r w:rsidR="00DE590A" w:rsidRPr="0060574D">
        <w:rPr>
          <w:rFonts w:ascii="Verdana" w:hAnsi="Verdana"/>
          <w:sz w:val="20"/>
          <w:szCs w:val="20"/>
          <w:highlight w:val="yellow"/>
        </w:rPr>
        <w:t xml:space="preserve">/03/2025 às 08h30min do dia </w:t>
      </w:r>
      <w:r w:rsidR="00B915B0">
        <w:rPr>
          <w:rFonts w:ascii="Verdana" w:hAnsi="Verdana"/>
          <w:sz w:val="20"/>
          <w:szCs w:val="20"/>
          <w:highlight w:val="yellow"/>
        </w:rPr>
        <w:t>27</w:t>
      </w:r>
      <w:r w:rsidR="00DE590A" w:rsidRPr="0060574D">
        <w:rPr>
          <w:rFonts w:ascii="Verdana" w:hAnsi="Verdana"/>
          <w:sz w:val="20"/>
          <w:szCs w:val="20"/>
          <w:highlight w:val="yellow"/>
        </w:rPr>
        <w:t xml:space="preserve">/03/2025, e lances das 08h31min às 14h31 do dia </w:t>
      </w:r>
      <w:r w:rsidR="00B915B0">
        <w:rPr>
          <w:rFonts w:ascii="Verdana" w:hAnsi="Verdana"/>
          <w:sz w:val="20"/>
          <w:szCs w:val="20"/>
          <w:highlight w:val="yellow"/>
        </w:rPr>
        <w:t>27</w:t>
      </w:r>
      <w:r w:rsidR="00DE590A" w:rsidRPr="0060574D">
        <w:rPr>
          <w:rFonts w:ascii="Verdana" w:hAnsi="Verdana"/>
          <w:sz w:val="20"/>
          <w:szCs w:val="20"/>
          <w:highlight w:val="yellow"/>
        </w:rPr>
        <w:t>/03/2025</w:t>
      </w:r>
      <w:r w:rsidR="00DE590A" w:rsidRPr="00866D24">
        <w:rPr>
          <w:rFonts w:ascii="Verdana" w:hAnsi="Verdana"/>
          <w:sz w:val="20"/>
          <w:szCs w:val="20"/>
        </w:rPr>
        <w:t xml:space="preserve"> </w:t>
      </w:r>
      <w:r w:rsidRPr="00866D24">
        <w:rPr>
          <w:rFonts w:ascii="Verdana" w:hAnsi="Verdana"/>
          <w:sz w:val="20"/>
          <w:szCs w:val="20"/>
        </w:rPr>
        <w:t>através do</w:t>
      </w:r>
      <w:r w:rsidRPr="00B21957">
        <w:rPr>
          <w:rFonts w:ascii="Verdana" w:hAnsi="Verdana"/>
          <w:sz w:val="20"/>
          <w:szCs w:val="20"/>
        </w:rPr>
        <w:t xml:space="preserve">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60574D" w:rsidRPr="00500DFE" w:rsidRDefault="0060574D" w:rsidP="0060574D">
      <w:pPr>
        <w:pStyle w:val="Default"/>
        <w:rPr>
          <w:rFonts w:ascii="Verdana" w:hAnsi="Verdana"/>
        </w:rPr>
      </w:pPr>
    </w:p>
    <w:p w:rsidR="0060574D" w:rsidRPr="00500DFE" w:rsidRDefault="0060574D" w:rsidP="0060574D">
      <w:pPr>
        <w:pStyle w:val="Corpodetexto"/>
        <w:numPr>
          <w:ilvl w:val="1"/>
          <w:numId w:val="4"/>
        </w:numPr>
        <w:tabs>
          <w:tab w:val="left" w:pos="6521"/>
        </w:tabs>
        <w:spacing w:before="3" w:line="276" w:lineRule="auto"/>
        <w:jc w:val="both"/>
        <w:rPr>
          <w:rFonts w:ascii="Verdana" w:eastAsia="Arial" w:hAnsi="Verdana" w:cs="Arial"/>
        </w:rPr>
      </w:pPr>
      <w:r w:rsidRPr="00500DFE">
        <w:rPr>
          <w:rFonts w:ascii="Verdana" w:hAnsi="Verdana"/>
        </w:rPr>
        <w:t xml:space="preserve"> </w:t>
      </w:r>
      <w:r w:rsidR="004175F9" w:rsidRPr="004175F9">
        <w:rPr>
          <w:rFonts w:ascii="Verdana" w:hAnsi="Verdana"/>
        </w:rPr>
        <w:t>Registro de preço para eventual e futura contratação de serviço de segurança desarmada para os eventos promovidos pelo Município de Ipumirim</w:t>
      </w:r>
      <w:r w:rsidR="00FE2D3A" w:rsidRPr="00FE2D3A">
        <w:rPr>
          <w:rFonts w:ascii="Verdana" w:hAnsi="Verdana"/>
        </w:rPr>
        <w:t>, conforme espe</w:t>
      </w:r>
      <w:r w:rsidR="00FE2D3A">
        <w:rPr>
          <w:rFonts w:ascii="Verdana" w:hAnsi="Verdana"/>
        </w:rPr>
        <w:t>cificações constantes no Aviso de Dispensa de Licitação.</w:t>
      </w:r>
    </w:p>
    <w:p w:rsidR="000D5278" w:rsidRPr="000A7378" w:rsidRDefault="000D5278" w:rsidP="0060574D">
      <w:pPr>
        <w:pStyle w:val="Corpodetexto"/>
        <w:numPr>
          <w:ilvl w:val="1"/>
          <w:numId w:val="4"/>
        </w:numPr>
        <w:tabs>
          <w:tab w:val="left" w:pos="6521"/>
        </w:tabs>
        <w:spacing w:before="3" w:line="276" w:lineRule="auto"/>
        <w:jc w:val="both"/>
        <w:rPr>
          <w:rFonts w:ascii="Verdana" w:eastAsia="Arial" w:hAnsi="Verdana" w:cs="Arial"/>
        </w:rPr>
      </w:pPr>
      <w:r>
        <w:rPr>
          <w:rFonts w:ascii="Verdana" w:eastAsia="Arial" w:hAnsi="Verdana" w:cs="Arial"/>
        </w:rPr>
        <w:t>Qualquer diferença entre os descritivos do Portal de Compras Público, ou outro sistema elet</w:t>
      </w:r>
      <w:r w:rsidR="002134CB">
        <w:rPr>
          <w:rFonts w:ascii="Verdana" w:eastAsia="Arial" w:hAnsi="Verdana" w:cs="Arial"/>
        </w:rPr>
        <w:t>rônico, e o Termo de Referência</w:t>
      </w:r>
      <w:r>
        <w:rPr>
          <w:rFonts w:ascii="Verdana" w:eastAsia="Arial" w:hAnsi="Verdana" w:cs="Arial"/>
        </w:rPr>
        <w:t xml:space="preserve"> o que </w:t>
      </w:r>
      <w:r w:rsidR="00500DFE">
        <w:rPr>
          <w:rFonts w:ascii="Verdana" w:eastAsia="Arial" w:hAnsi="Verdana" w:cs="Arial"/>
        </w:rPr>
        <w:t>deve ser levado em consideração</w:t>
      </w:r>
      <w:r>
        <w:rPr>
          <w:rFonts w:ascii="Verdana" w:eastAsia="Arial" w:hAnsi="Verdana" w:cs="Arial"/>
        </w:rPr>
        <w:t xml:space="preserve"> é o que está escrito neste último. </w:t>
      </w:r>
    </w:p>
    <w:p w:rsidR="00BE72AC" w:rsidRDefault="00BE72AC" w:rsidP="000A7378">
      <w:pPr>
        <w:widowControl/>
        <w:autoSpaceDE/>
        <w:autoSpaceDN/>
        <w:spacing w:line="276" w:lineRule="auto"/>
        <w:jc w:val="both"/>
        <w:rPr>
          <w:rFonts w:ascii="Verdana" w:hAnsi="Verdana"/>
          <w:b/>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Poderão participar da presente Dispensa Eletrônica as empresas que atenderem a todas as exigências, inclusive quanto à doc</w:t>
      </w:r>
      <w:r w:rsidR="00DD4354">
        <w:rPr>
          <w:rFonts w:ascii="Verdana" w:hAnsi="Verdana"/>
          <w:sz w:val="20"/>
          <w:szCs w:val="20"/>
        </w:rPr>
        <w:t>umentação constante deste</w:t>
      </w:r>
      <w:r w:rsidRPr="00B21957">
        <w:rPr>
          <w:rFonts w:ascii="Verdana" w:hAnsi="Verdana"/>
          <w:sz w:val="20"/>
          <w:szCs w:val="20"/>
        </w:rPr>
        <w:t xml:space="preserve">, e seus Anexos, cujo ramo de atividade seja compatível com o objeto desta dispensa e, estiver devidamente cadastrada junto ao Órgão Provedor do Sistema, através do site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w:t>
      </w:r>
      <w:r w:rsidR="00DD4354">
        <w:rPr>
          <w:rFonts w:ascii="Verdana" w:hAnsi="Verdana"/>
          <w:sz w:val="20"/>
          <w:szCs w:val="20"/>
        </w:rPr>
        <w:t xml:space="preserve"> habilitação previstas neste aviso de Dispensa</w:t>
      </w:r>
      <w:r w:rsidRPr="00B21957">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1"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832CC3" w:rsidRDefault="00F634D8" w:rsidP="00B21957">
      <w:pPr>
        <w:spacing w:line="276" w:lineRule="auto"/>
        <w:ind w:left="1065"/>
        <w:jc w:val="both"/>
        <w:rPr>
          <w:rFonts w:ascii="Verdana" w:hAnsi="Verdana"/>
          <w:sz w:val="20"/>
          <w:szCs w:val="20"/>
        </w:rPr>
      </w:pPr>
    </w:p>
    <w:p w:rsidR="00F634D8" w:rsidRPr="00832CC3"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2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226CD" w:rsidRPr="00B21957" w:rsidRDefault="00F226CD" w:rsidP="00F226CD">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r>
        <w:rPr>
          <w:rFonts w:ascii="Verdana" w:hAnsi="Verdana"/>
          <w:sz w:val="20"/>
          <w:szCs w:val="20"/>
        </w:rPr>
        <w:t xml:space="preserve"> Fica ainda facultado ao mesmo a consulta junto aos órgãos emissores para a averiguação da autenticidade da documentação enviada ou emissão de alguma que possa estar faltando. </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Havendo a necessidade de envio de documentos de habilitação complementares, necessários à confirmação daqueles exigidos no Memorial Descritivo e já apresentados, </w:t>
      </w:r>
      <w:r w:rsidRPr="00B21957">
        <w:rPr>
          <w:rFonts w:ascii="Verdana" w:hAnsi="Verdana"/>
          <w:sz w:val="20"/>
          <w:szCs w:val="20"/>
        </w:rPr>
        <w:lastRenderedPageBreak/>
        <w:t>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4603D7">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Caso a empresa enquadre-se em alguma hipótese de inidoneidade e suspensão, será analisado o alcance da mesma, sendo garantido à licitante </w:t>
      </w:r>
      <w:r w:rsidR="00826BD8">
        <w:rPr>
          <w:rFonts w:ascii="Verdana" w:hAnsi="Verdana"/>
          <w:sz w:val="20"/>
          <w:szCs w:val="20"/>
        </w:rPr>
        <w:t xml:space="preserve">o os prazos recursais previstos </w:t>
      </w:r>
      <w:r w:rsidRPr="00B21957">
        <w:rPr>
          <w:rFonts w:ascii="Verdana" w:hAnsi="Verdana"/>
          <w:sz w:val="20"/>
          <w:szCs w:val="20"/>
        </w:rPr>
        <w:t>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2"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3"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FE2D3A" w:rsidRPr="00FE2D3A" w:rsidRDefault="00FE2D3A" w:rsidP="00FE2D3A">
      <w:pPr>
        <w:rPr>
          <w:b/>
        </w:rPr>
      </w:pPr>
    </w:p>
    <w:p w:rsidR="00FE2D3A" w:rsidRPr="00025452" w:rsidRDefault="00FE2D3A" w:rsidP="00FE2D3A">
      <w:pPr>
        <w:rPr>
          <w:b/>
        </w:rPr>
      </w:pPr>
      <w:r w:rsidRPr="00025452">
        <w:rPr>
          <w:b/>
        </w:rPr>
        <w:t xml:space="preserve">X. HABILITAÇÃO TÉCINICA </w:t>
      </w:r>
    </w:p>
    <w:p w:rsidR="00F634D8" w:rsidRPr="00025452" w:rsidRDefault="00F634D8" w:rsidP="00B21957">
      <w:pPr>
        <w:spacing w:line="276" w:lineRule="auto"/>
        <w:jc w:val="both"/>
        <w:rPr>
          <w:rFonts w:ascii="Verdana" w:hAnsi="Verdana"/>
          <w:sz w:val="20"/>
          <w:szCs w:val="20"/>
        </w:rPr>
      </w:pPr>
    </w:p>
    <w:p w:rsidR="00EE4985" w:rsidRDefault="00D453F9" w:rsidP="00B21957">
      <w:pPr>
        <w:spacing w:line="276" w:lineRule="auto"/>
        <w:jc w:val="both"/>
        <w:rPr>
          <w:rFonts w:ascii="Verdana" w:hAnsi="Verdana"/>
          <w:sz w:val="20"/>
          <w:szCs w:val="20"/>
        </w:rPr>
      </w:pPr>
      <w:r w:rsidRPr="00025452">
        <w:rPr>
          <w:rFonts w:ascii="Verdana" w:hAnsi="Verdana"/>
          <w:sz w:val="20"/>
          <w:szCs w:val="20"/>
        </w:rPr>
        <w:t>- Termo de autorização para prestação de serviços de segurança privada</w:t>
      </w:r>
      <w:r w:rsidR="004175F9" w:rsidRPr="00025452">
        <w:rPr>
          <w:rFonts w:ascii="Verdana" w:hAnsi="Verdana"/>
          <w:sz w:val="20"/>
          <w:szCs w:val="20"/>
        </w:rPr>
        <w:t>, exarado pela Polícia Federal.</w:t>
      </w:r>
    </w:p>
    <w:p w:rsidR="00D453F9" w:rsidRPr="00B21957" w:rsidRDefault="00D453F9"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w:t>
      </w:r>
      <w:r w:rsidR="00DD4354">
        <w:rPr>
          <w:rFonts w:ascii="Verdana" w:hAnsi="Verdana"/>
          <w:sz w:val="20"/>
          <w:szCs w:val="20"/>
        </w:rPr>
        <w:t>osamente, ao objeto deste aviso</w:t>
      </w:r>
      <w:r w:rsidRPr="00B21957">
        <w:rPr>
          <w:rFonts w:ascii="Verdana" w:hAnsi="Verdana"/>
          <w:sz w:val="20"/>
          <w:szCs w:val="20"/>
        </w:rPr>
        <w:t>,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deverá obedecer aos termos deste </w:t>
      </w:r>
      <w:r w:rsidR="00DD4354">
        <w:rPr>
          <w:rFonts w:ascii="Verdana" w:hAnsi="Verdana"/>
          <w:sz w:val="20"/>
          <w:szCs w:val="20"/>
        </w:rPr>
        <w:t>Aviso</w:t>
      </w:r>
      <w:r w:rsidRPr="00B21957">
        <w:rPr>
          <w:rFonts w:ascii="Verdana" w:hAnsi="Verdana"/>
          <w:sz w:val="20"/>
          <w:szCs w:val="20"/>
        </w:rPr>
        <w:t xml:space="preserve">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 xml:space="preserve">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w:t>
      </w:r>
      <w:r w:rsidR="00DD4354">
        <w:rPr>
          <w:rFonts w:ascii="Verdana" w:hAnsi="Verdana"/>
          <w:sz w:val="20"/>
          <w:szCs w:val="20"/>
        </w:rPr>
        <w:t>Aviso</w:t>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0A7378" w:rsidRDefault="007B53C4" w:rsidP="00101C6A">
      <w:pPr>
        <w:spacing w:line="276" w:lineRule="auto"/>
        <w:ind w:left="720"/>
        <w:jc w:val="both"/>
        <w:rPr>
          <w:rFonts w:ascii="Verdana" w:hAnsi="Verdana"/>
          <w:sz w:val="20"/>
          <w:szCs w:val="20"/>
        </w:rPr>
      </w:pPr>
      <w:r>
        <w:rPr>
          <w:rFonts w:ascii="Verdana" w:hAnsi="Verdana"/>
          <w:sz w:val="20"/>
          <w:szCs w:val="20"/>
        </w:rPr>
        <w:t>b</w:t>
      </w:r>
      <w:r w:rsidR="00F226CD">
        <w:rPr>
          <w:rFonts w:ascii="Verdana" w:hAnsi="Verdana"/>
          <w:sz w:val="20"/>
          <w:szCs w:val="20"/>
        </w:rPr>
        <w:t>) ANEXO II</w:t>
      </w:r>
      <w:r w:rsidR="00570C3C">
        <w:rPr>
          <w:rFonts w:ascii="Verdana" w:hAnsi="Verdana"/>
          <w:sz w:val="20"/>
          <w:szCs w:val="20"/>
        </w:rPr>
        <w:t xml:space="preserve"> – </w:t>
      </w:r>
      <w:r w:rsidR="00313C99">
        <w:rPr>
          <w:rFonts w:ascii="Verdana" w:hAnsi="Verdana"/>
          <w:sz w:val="20"/>
          <w:szCs w:val="20"/>
        </w:rPr>
        <w:t>TERMO DE REFERÊNCIA</w:t>
      </w:r>
    </w:p>
    <w:p w:rsidR="007232A8" w:rsidRDefault="007B53C4" w:rsidP="00101C6A">
      <w:pPr>
        <w:spacing w:line="276" w:lineRule="auto"/>
        <w:ind w:left="720"/>
        <w:jc w:val="both"/>
        <w:rPr>
          <w:rFonts w:ascii="Verdana" w:hAnsi="Verdana"/>
          <w:sz w:val="20"/>
          <w:szCs w:val="20"/>
        </w:rPr>
      </w:pPr>
      <w:r>
        <w:rPr>
          <w:rFonts w:ascii="Verdana" w:hAnsi="Verdana"/>
          <w:sz w:val="20"/>
          <w:szCs w:val="20"/>
        </w:rPr>
        <w:t>c</w:t>
      </w:r>
      <w:r w:rsidR="00E505DB">
        <w:rPr>
          <w:rFonts w:ascii="Verdana" w:hAnsi="Verdana"/>
          <w:sz w:val="20"/>
          <w:szCs w:val="20"/>
        </w:rPr>
        <w:t>) ANEXO</w:t>
      </w:r>
      <w:r>
        <w:rPr>
          <w:rFonts w:ascii="Verdana" w:hAnsi="Verdana"/>
          <w:sz w:val="20"/>
          <w:szCs w:val="20"/>
        </w:rPr>
        <w:t xml:space="preserve"> III</w:t>
      </w:r>
      <w:r w:rsidR="007232A8">
        <w:rPr>
          <w:rFonts w:ascii="Verdana" w:hAnsi="Verdana"/>
          <w:sz w:val="20"/>
          <w:szCs w:val="20"/>
        </w:rPr>
        <w:t xml:space="preserve"> – MINUTA DE ATA DE REGISTRO DE PREÇO</w:t>
      </w:r>
    </w:p>
    <w:p w:rsidR="005F00E3" w:rsidRDefault="007B53C4" w:rsidP="00101C6A">
      <w:pPr>
        <w:spacing w:line="276" w:lineRule="auto"/>
        <w:ind w:left="720"/>
        <w:jc w:val="both"/>
        <w:rPr>
          <w:rFonts w:ascii="Verdana" w:hAnsi="Verdana"/>
          <w:sz w:val="20"/>
          <w:szCs w:val="20"/>
        </w:rPr>
      </w:pPr>
      <w:r>
        <w:rPr>
          <w:rFonts w:ascii="Verdana" w:hAnsi="Verdana"/>
          <w:sz w:val="20"/>
          <w:szCs w:val="20"/>
        </w:rPr>
        <w:t>d</w:t>
      </w:r>
      <w:r w:rsidR="00E505DB">
        <w:rPr>
          <w:rFonts w:ascii="Verdana" w:hAnsi="Verdana"/>
          <w:sz w:val="20"/>
          <w:szCs w:val="20"/>
        </w:rPr>
        <w:t xml:space="preserve">) ANEXO </w:t>
      </w:r>
      <w:r>
        <w:rPr>
          <w:rFonts w:ascii="Verdana" w:hAnsi="Verdana"/>
          <w:sz w:val="20"/>
          <w:szCs w:val="20"/>
        </w:rPr>
        <w:t>I</w:t>
      </w:r>
      <w:r w:rsidR="005F00E3">
        <w:rPr>
          <w:rFonts w:ascii="Verdana" w:hAnsi="Verdana"/>
          <w:sz w:val="20"/>
          <w:szCs w:val="20"/>
        </w:rPr>
        <w:t>V – MINUTA DE CONTRATO</w:t>
      </w:r>
    </w:p>
    <w:p w:rsidR="00DE3DAC" w:rsidRDefault="00DE3DAC" w:rsidP="00DE3DAC">
      <w:pPr>
        <w:spacing w:line="276" w:lineRule="auto"/>
        <w:jc w:val="right"/>
        <w:rPr>
          <w:rFonts w:ascii="Verdana" w:hAnsi="Verdana"/>
          <w:sz w:val="20"/>
          <w:szCs w:val="20"/>
        </w:rPr>
      </w:pPr>
    </w:p>
    <w:p w:rsidR="0015065D" w:rsidRDefault="0015065D" w:rsidP="00DE3DAC">
      <w:pPr>
        <w:spacing w:line="276" w:lineRule="auto"/>
        <w:jc w:val="right"/>
        <w:rPr>
          <w:rFonts w:ascii="Verdana" w:hAnsi="Verdana"/>
          <w:sz w:val="20"/>
          <w:szCs w:val="20"/>
        </w:rPr>
      </w:pPr>
    </w:p>
    <w:p w:rsidR="005F00E3" w:rsidRDefault="005F00E3" w:rsidP="00DE3DAC">
      <w:pPr>
        <w:spacing w:line="276" w:lineRule="auto"/>
        <w:jc w:val="right"/>
        <w:rPr>
          <w:rFonts w:ascii="Verdana" w:hAnsi="Verdana"/>
          <w:sz w:val="20"/>
          <w:szCs w:val="20"/>
        </w:rPr>
      </w:pPr>
    </w:p>
    <w:p w:rsidR="00F634D8" w:rsidRDefault="00F634D8" w:rsidP="00C40C87">
      <w:pPr>
        <w:spacing w:line="276" w:lineRule="auto"/>
        <w:jc w:val="right"/>
        <w:rPr>
          <w:rFonts w:ascii="Verdana" w:hAnsi="Verdana"/>
          <w:sz w:val="20"/>
          <w:szCs w:val="20"/>
        </w:rPr>
      </w:pPr>
      <w:r w:rsidRPr="0015065D">
        <w:rPr>
          <w:rFonts w:ascii="Verdana" w:hAnsi="Verdana"/>
          <w:sz w:val="20"/>
          <w:szCs w:val="20"/>
        </w:rPr>
        <w:t xml:space="preserve">Ipumirim, </w:t>
      </w:r>
      <w:r w:rsidR="004175F9" w:rsidRPr="0015065D">
        <w:rPr>
          <w:rFonts w:ascii="Verdana" w:hAnsi="Verdana"/>
          <w:sz w:val="20"/>
          <w:szCs w:val="20"/>
        </w:rPr>
        <w:t>20</w:t>
      </w:r>
      <w:r w:rsidR="00005DFE" w:rsidRPr="0015065D">
        <w:rPr>
          <w:rFonts w:ascii="Verdana" w:hAnsi="Verdana"/>
          <w:sz w:val="20"/>
          <w:szCs w:val="20"/>
        </w:rPr>
        <w:t xml:space="preserve"> </w:t>
      </w:r>
      <w:r w:rsidR="0060574D" w:rsidRPr="0015065D">
        <w:rPr>
          <w:rFonts w:ascii="Verdana" w:hAnsi="Verdana"/>
          <w:sz w:val="20"/>
          <w:szCs w:val="20"/>
        </w:rPr>
        <w:t>de</w:t>
      </w:r>
      <w:r w:rsidR="00CC6CBB" w:rsidRPr="0015065D">
        <w:rPr>
          <w:rFonts w:ascii="Verdana" w:hAnsi="Verdana"/>
          <w:sz w:val="20"/>
          <w:szCs w:val="20"/>
        </w:rPr>
        <w:t xml:space="preserve"> </w:t>
      </w:r>
      <w:r w:rsidR="00F226CD" w:rsidRPr="0015065D">
        <w:rPr>
          <w:rFonts w:ascii="Verdana" w:hAnsi="Verdana"/>
          <w:sz w:val="20"/>
          <w:szCs w:val="20"/>
        </w:rPr>
        <w:t>Março</w:t>
      </w:r>
      <w:r w:rsidR="00035F34" w:rsidRPr="0015065D">
        <w:rPr>
          <w:rFonts w:ascii="Verdana" w:hAnsi="Verdana"/>
          <w:sz w:val="20"/>
          <w:szCs w:val="20"/>
        </w:rPr>
        <w:t xml:space="preserve"> de 2025.</w:t>
      </w:r>
    </w:p>
    <w:p w:rsidR="00CC6CBB" w:rsidRDefault="00CC6CBB" w:rsidP="00C40C87">
      <w:pPr>
        <w:spacing w:line="276" w:lineRule="auto"/>
        <w:jc w:val="right"/>
        <w:rPr>
          <w:rFonts w:ascii="Verdana" w:hAnsi="Verdana"/>
          <w:sz w:val="20"/>
          <w:szCs w:val="20"/>
        </w:rPr>
      </w:pPr>
    </w:p>
    <w:p w:rsidR="00CC6CBB" w:rsidRDefault="00CC6CBB" w:rsidP="00C40C87">
      <w:pPr>
        <w:spacing w:line="276" w:lineRule="auto"/>
        <w:jc w:val="right"/>
        <w:rPr>
          <w:rFonts w:ascii="Verdana" w:hAnsi="Verdana"/>
          <w:sz w:val="20"/>
          <w:szCs w:val="20"/>
        </w:rPr>
      </w:pPr>
    </w:p>
    <w:p w:rsidR="00CC6CBB" w:rsidRPr="00C40C87" w:rsidRDefault="00CC6CBB" w:rsidP="00C40C87">
      <w:pPr>
        <w:spacing w:line="276" w:lineRule="auto"/>
        <w:jc w:val="right"/>
        <w:rPr>
          <w:rFonts w:ascii="Verdana" w:hAnsi="Verdana"/>
          <w:sz w:val="20"/>
          <w:szCs w:val="20"/>
        </w:rPr>
      </w:pPr>
    </w:p>
    <w:p w:rsidR="00F634D8" w:rsidRDefault="00F634D8" w:rsidP="00B21957">
      <w:pPr>
        <w:spacing w:line="276" w:lineRule="auto"/>
        <w:ind w:left="708"/>
        <w:jc w:val="center"/>
        <w:rPr>
          <w:rFonts w:ascii="Verdana" w:hAnsi="Verdana" w:cs="Arial"/>
          <w:spacing w:val="2"/>
          <w:sz w:val="20"/>
          <w:szCs w:val="20"/>
        </w:rPr>
      </w:pPr>
    </w:p>
    <w:p w:rsidR="005F00E3" w:rsidRPr="00B21957" w:rsidRDefault="005F00E3"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w:t>
      </w:r>
      <w:r w:rsidR="00CC6CBB">
        <w:rPr>
          <w:rFonts w:ascii="Verdana" w:hAnsi="Verdana" w:cs="Arial"/>
          <w:spacing w:val="2"/>
          <w:sz w:val="20"/>
          <w:szCs w:val="20"/>
        </w:rPr>
        <w:t>______</w:t>
      </w:r>
    </w:p>
    <w:p w:rsidR="00F634D8" w:rsidRPr="009441BF" w:rsidRDefault="00035F34"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VALDIR ZANELA</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31002" w:rsidRDefault="00B31002" w:rsidP="00B60182">
      <w:pPr>
        <w:spacing w:line="276" w:lineRule="auto"/>
        <w:rPr>
          <w:rFonts w:ascii="Verdana" w:hAnsi="Verdana" w:cs="Arial"/>
          <w:spacing w:val="2"/>
          <w:sz w:val="20"/>
          <w:szCs w:val="20"/>
        </w:rPr>
      </w:pPr>
      <w:bookmarkStart w:id="0" w:name="_GoBack"/>
      <w:bookmarkEnd w:id="0"/>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5F00E3" w:rsidRDefault="005F00E3"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025452" w:rsidRPr="00025452" w:rsidRDefault="00025452" w:rsidP="00025452">
      <w:pPr>
        <w:spacing w:line="276" w:lineRule="auto"/>
        <w:jc w:val="center"/>
        <w:rPr>
          <w:rFonts w:ascii="Verdana" w:hAnsi="Verdana"/>
          <w:b/>
          <w:sz w:val="20"/>
          <w:szCs w:val="20"/>
        </w:rPr>
      </w:pPr>
      <w:r w:rsidRPr="00025452">
        <w:rPr>
          <w:rFonts w:ascii="Verdana" w:hAnsi="Verdana"/>
          <w:b/>
          <w:sz w:val="20"/>
          <w:szCs w:val="20"/>
        </w:rPr>
        <w:lastRenderedPageBreak/>
        <w:t>DISPENSA ELETRÔNICA 13/2025</w:t>
      </w:r>
    </w:p>
    <w:p w:rsidR="00025452" w:rsidRPr="00B21957" w:rsidRDefault="00025452" w:rsidP="00025452">
      <w:pPr>
        <w:spacing w:line="276" w:lineRule="auto"/>
        <w:jc w:val="center"/>
        <w:rPr>
          <w:rFonts w:ascii="Verdana" w:hAnsi="Verdana"/>
          <w:b/>
          <w:sz w:val="20"/>
          <w:szCs w:val="20"/>
        </w:rPr>
      </w:pPr>
      <w:r w:rsidRPr="00025452">
        <w:rPr>
          <w:rFonts w:ascii="Verdana" w:hAnsi="Verdana"/>
          <w:b/>
          <w:sz w:val="20"/>
          <w:szCs w:val="20"/>
        </w:rPr>
        <w:t>PROCESSO DE LICITAÇÃO 52/2025</w:t>
      </w:r>
    </w:p>
    <w:p w:rsidR="00D453F9" w:rsidRDefault="00D453F9" w:rsidP="00D453F9">
      <w:pPr>
        <w:widowControl/>
        <w:autoSpaceDE/>
        <w:autoSpaceDN/>
        <w:jc w:val="center"/>
        <w:rPr>
          <w:rFonts w:ascii="Cambria" w:eastAsia="Arial" w:hAnsi="Cambria" w:cs="Arial"/>
          <w:b/>
          <w:u w:val="single"/>
          <w:lang w:val="pt-BR" w:eastAsia="pt-BR"/>
        </w:rPr>
      </w:pPr>
    </w:p>
    <w:p w:rsidR="00D453F9" w:rsidRPr="0036672E" w:rsidRDefault="0036672E" w:rsidP="00D453F9">
      <w:pPr>
        <w:widowControl/>
        <w:autoSpaceDE/>
        <w:autoSpaceDN/>
        <w:jc w:val="center"/>
        <w:rPr>
          <w:rFonts w:ascii="Cambria" w:eastAsia="Arial" w:hAnsi="Cambria" w:cs="Arial"/>
          <w:b/>
          <w:lang w:val="pt-BR" w:eastAsia="pt-BR"/>
        </w:rPr>
      </w:pPr>
      <w:r>
        <w:rPr>
          <w:rFonts w:ascii="Cambria" w:eastAsia="Arial" w:hAnsi="Cambria" w:cs="Arial"/>
          <w:b/>
          <w:lang w:val="pt-BR" w:eastAsia="pt-BR"/>
        </w:rPr>
        <w:t>ANEXO I</w:t>
      </w:r>
    </w:p>
    <w:p w:rsidR="00D453F9" w:rsidRPr="00D453F9" w:rsidRDefault="00D453F9" w:rsidP="00D453F9">
      <w:pPr>
        <w:widowControl/>
        <w:autoSpaceDE/>
        <w:autoSpaceDN/>
        <w:jc w:val="center"/>
        <w:rPr>
          <w:rFonts w:ascii="Cambria" w:eastAsia="Arial" w:hAnsi="Cambria" w:cs="Arial"/>
          <w:b/>
          <w:u w:val="single"/>
          <w:lang w:val="pt-BR" w:eastAsia="pt-BR"/>
        </w:rPr>
      </w:pPr>
    </w:p>
    <w:tbl>
      <w:tblPr>
        <w:tblStyle w:val="GridTable4Accent6"/>
        <w:tblW w:w="0" w:type="auto"/>
        <w:tblInd w:w="-405" w:type="dxa"/>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Look w:val="0600"/>
      </w:tblPr>
      <w:tblGrid>
        <w:gridCol w:w="10231"/>
      </w:tblGrid>
      <w:tr w:rsidR="00D453F9" w:rsidRPr="00D453F9" w:rsidTr="00D453F9">
        <w:trPr>
          <w:trHeight w:val="281"/>
        </w:trPr>
        <w:tc>
          <w:tcPr>
            <w:tcW w:w="0" w:type="auto"/>
            <w:shd w:val="clear" w:color="auto" w:fill="1F497D"/>
          </w:tcPr>
          <w:p w:rsidR="00D453F9" w:rsidRPr="00D453F9" w:rsidRDefault="00D453F9" w:rsidP="00D453F9">
            <w:pPr>
              <w:jc w:val="center"/>
              <w:textAlignment w:val="baseline"/>
              <w:rPr>
                <w:rFonts w:ascii="Cambria" w:eastAsia="Times New Roman" w:hAnsi="Cambria" w:cs="Calibri"/>
                <w:b/>
                <w:lang w:val="pt-BR" w:eastAsia="pt-BR"/>
              </w:rPr>
            </w:pPr>
            <w:r w:rsidRPr="00D453F9">
              <w:rPr>
                <w:rFonts w:ascii="Cambria" w:eastAsia="Times New Roman" w:hAnsi="Cambria" w:cs="Calibri"/>
                <w:b/>
                <w:color w:val="EEECE1"/>
                <w:lang w:val="pt-BR" w:eastAsia="pt-BR"/>
              </w:rPr>
              <w:t>DOCUMENTO DE FORMALIZAÇÃO DE DEMANDA</w:t>
            </w:r>
          </w:p>
        </w:tc>
      </w:tr>
      <w:tr w:rsidR="00D453F9" w:rsidRPr="00D453F9" w:rsidTr="00D453F9">
        <w:trPr>
          <w:trHeight w:val="281"/>
        </w:trPr>
        <w:tc>
          <w:tcPr>
            <w:tcW w:w="0" w:type="auto"/>
          </w:tcPr>
          <w:p w:rsidR="00D453F9" w:rsidRPr="00D453F9" w:rsidRDefault="00D453F9" w:rsidP="00D453F9">
            <w:pPr>
              <w:textAlignment w:val="baseline"/>
              <w:rPr>
                <w:rFonts w:ascii="Cambria" w:eastAsia="Times New Roman" w:hAnsi="Cambria" w:cs="Calibri"/>
                <w:b/>
                <w:lang w:val="pt-BR" w:eastAsia="pt-BR"/>
              </w:rPr>
            </w:pPr>
            <w:r w:rsidRPr="00D453F9">
              <w:rPr>
                <w:rFonts w:ascii="Cambria" w:eastAsia="Times New Roman" w:hAnsi="Cambria" w:cs="Calibri"/>
                <w:b/>
                <w:lang w:val="pt-BR" w:eastAsia="pt-BR"/>
              </w:rPr>
              <w:t>Nº do Processo:</w:t>
            </w:r>
          </w:p>
        </w:tc>
      </w:tr>
      <w:tr w:rsidR="00D453F9" w:rsidRPr="00D453F9" w:rsidTr="00D453F9">
        <w:trPr>
          <w:trHeight w:val="469"/>
        </w:trPr>
        <w:tc>
          <w:tcPr>
            <w:tcW w:w="0" w:type="auto"/>
          </w:tcPr>
          <w:p w:rsidR="00D453F9" w:rsidRPr="00D453F9" w:rsidRDefault="00D453F9" w:rsidP="00D453F9">
            <w:pPr>
              <w:rPr>
                <w:rFonts w:ascii="Cambria" w:eastAsia="Times New Roman" w:hAnsi="Cambria" w:cs="Calibri"/>
                <w:lang w:val="pt-BR" w:eastAsia="pt-BR"/>
              </w:rPr>
            </w:pPr>
            <w:r w:rsidRPr="00D453F9">
              <w:rPr>
                <w:rFonts w:ascii="Cambria" w:eastAsia="Times New Roman" w:hAnsi="Cambria" w:cs="Calibri"/>
                <w:lang w:val="pt-BR" w:eastAsia="pt-BR"/>
              </w:rPr>
              <w:t>Órgão: Prefeitura Municipal de Ipumirim</w:t>
            </w:r>
          </w:p>
        </w:tc>
      </w:tr>
      <w:tr w:rsidR="00D453F9" w:rsidRPr="00D453F9" w:rsidTr="00D453F9">
        <w:trPr>
          <w:trHeight w:val="318"/>
        </w:trPr>
        <w:tc>
          <w:tcPr>
            <w:tcW w:w="0" w:type="auto"/>
          </w:tcPr>
          <w:p w:rsidR="00D453F9" w:rsidRPr="00D453F9" w:rsidRDefault="00D453F9" w:rsidP="00D453F9">
            <w:pPr>
              <w:rPr>
                <w:rFonts w:ascii="Cambria" w:eastAsia="Times New Roman" w:hAnsi="Cambria" w:cs="Calibri"/>
                <w:lang w:val="pt-BR" w:eastAsia="pt-BR"/>
              </w:rPr>
            </w:pPr>
            <w:r w:rsidRPr="00D453F9">
              <w:rPr>
                <w:rFonts w:ascii="Cambria" w:eastAsia="Times New Roman" w:hAnsi="Cambria" w:cs="Calibri"/>
                <w:lang w:val="pt-BR" w:eastAsia="pt-BR"/>
              </w:rPr>
              <w:t>Setor requisitante: SECRETARIA MUN. DE EDUCAÇÃO, CULTURA E ESPORTES</w:t>
            </w:r>
          </w:p>
        </w:tc>
      </w:tr>
      <w:tr w:rsidR="00D453F9" w:rsidRPr="00D453F9" w:rsidTr="00D453F9">
        <w:trPr>
          <w:trHeight w:val="294"/>
        </w:trPr>
        <w:tc>
          <w:tcPr>
            <w:tcW w:w="0" w:type="auto"/>
          </w:tcPr>
          <w:p w:rsidR="00D453F9" w:rsidRPr="00D453F9" w:rsidRDefault="00D453F9" w:rsidP="00D453F9">
            <w:pPr>
              <w:rPr>
                <w:rFonts w:ascii="Cambria" w:eastAsia="Times New Roman" w:hAnsi="Cambria" w:cs="Calibri"/>
                <w:lang w:val="pt-BR" w:eastAsia="pt-BR"/>
              </w:rPr>
            </w:pPr>
            <w:r w:rsidRPr="00D453F9">
              <w:rPr>
                <w:rFonts w:ascii="Cambria" w:eastAsia="Times New Roman" w:hAnsi="Cambria" w:cs="Calibri"/>
                <w:lang w:val="pt-BR" w:eastAsia="pt-BR"/>
              </w:rPr>
              <w:t>Responsável pela Demanda</w:t>
            </w:r>
            <w:r w:rsidRPr="00D453F9">
              <w:rPr>
                <w:rFonts w:ascii="Cambria" w:eastAsia="Times New Roman" w:hAnsi="Cambria" w:cs="Calibri"/>
                <w:b/>
                <w:lang w:val="pt-BR" w:eastAsia="pt-BR"/>
              </w:rPr>
              <w:t>: Ione Farina</w:t>
            </w:r>
          </w:p>
        </w:tc>
      </w:tr>
      <w:tr w:rsidR="00D453F9" w:rsidRPr="00D453F9" w:rsidTr="00D453F9">
        <w:trPr>
          <w:trHeight w:val="611"/>
        </w:trPr>
        <w:tc>
          <w:tcPr>
            <w:tcW w:w="0" w:type="auto"/>
          </w:tcPr>
          <w:p w:rsidR="00D453F9" w:rsidRPr="00D453F9" w:rsidRDefault="00D453F9" w:rsidP="00D453F9">
            <w:pPr>
              <w:numPr>
                <w:ilvl w:val="0"/>
                <w:numId w:val="39"/>
              </w:numPr>
              <w:contextualSpacing/>
              <w:jc w:val="both"/>
              <w:rPr>
                <w:rFonts w:ascii="Cambria" w:eastAsia="Times New Roman" w:hAnsi="Cambria" w:cs="Calibri"/>
                <w:lang w:val="pt-BR" w:eastAsia="pt-BR"/>
              </w:rPr>
            </w:pPr>
            <w:r w:rsidRPr="00D453F9">
              <w:rPr>
                <w:rFonts w:ascii="Cambria" w:eastAsia="Times New Roman" w:hAnsi="Cambria" w:cs="Calibri"/>
                <w:b/>
                <w:lang w:val="pt-BR" w:eastAsia="pt-BR"/>
              </w:rPr>
              <w:t xml:space="preserve">Objeto: </w:t>
            </w:r>
            <w:r w:rsidRPr="00D453F9">
              <w:rPr>
                <w:rFonts w:ascii="Cambria" w:eastAsia="Times New Roman" w:hAnsi="Cambria" w:cs="Times New Roman"/>
                <w:lang w:val="pt-BR" w:eastAsia="pt-BR"/>
              </w:rPr>
              <w:t>Registro de preço para eventual e futura contratação de serviço de segurança desarmada para os eventos promovidos pelo Município de Ipumirim, conforme especificações constantes no Edital.</w:t>
            </w:r>
          </w:p>
        </w:tc>
      </w:tr>
      <w:tr w:rsidR="00D453F9" w:rsidRPr="00D453F9" w:rsidTr="00D453F9">
        <w:trPr>
          <w:trHeight w:val="745"/>
        </w:trPr>
        <w:tc>
          <w:tcPr>
            <w:tcW w:w="0" w:type="auto"/>
          </w:tcPr>
          <w:p w:rsidR="00D453F9" w:rsidRPr="00D453F9" w:rsidRDefault="00D453F9" w:rsidP="00D453F9">
            <w:pPr>
              <w:jc w:val="both"/>
              <w:rPr>
                <w:rFonts w:ascii="Cambria" w:eastAsia="Times New Roman" w:hAnsi="Cambria" w:cs="Calibri"/>
                <w:b/>
                <w:lang w:val="pt-BR" w:eastAsia="pt-BR"/>
              </w:rPr>
            </w:pPr>
            <w:r w:rsidRPr="00D453F9">
              <w:rPr>
                <w:rFonts w:ascii="Cambria" w:eastAsia="Times New Roman" w:hAnsi="Cambria" w:cs="Calibri"/>
                <w:b/>
                <w:lang w:val="pt-BR" w:eastAsia="pt-BR"/>
              </w:rPr>
              <w:t xml:space="preserve">2. Justificativa da necessidade da contratação: </w:t>
            </w:r>
          </w:p>
          <w:p w:rsidR="00D453F9" w:rsidRPr="00D453F9" w:rsidRDefault="00D453F9" w:rsidP="00D453F9">
            <w:pPr>
              <w:ind w:left="280"/>
              <w:jc w:val="both"/>
              <w:rPr>
                <w:rFonts w:ascii="Cambria" w:eastAsia="Times New Roman" w:hAnsi="Cambria" w:cs="Calibri"/>
                <w:lang w:val="pt-BR" w:eastAsia="pt-BR"/>
              </w:rPr>
            </w:pPr>
            <w:r w:rsidRPr="00D453F9">
              <w:rPr>
                <w:rFonts w:ascii="Cambria" w:eastAsia="Times New Roman" w:hAnsi="Cambria" w:cs="Times New Roman"/>
                <w:lang w:val="pt-BR" w:eastAsia="pt-BR"/>
              </w:rPr>
              <w:t>A contratação é necessária para garantir a segurança adequada durante os eventos promovidos pela Administração Municipal, assegurando a ordem e proteção dos participantes, colaboradores e patrimônio público.</w:t>
            </w:r>
          </w:p>
        </w:tc>
      </w:tr>
      <w:tr w:rsidR="00D453F9" w:rsidRPr="00D453F9" w:rsidTr="00D453F9">
        <w:trPr>
          <w:trHeight w:val="784"/>
        </w:trPr>
        <w:tc>
          <w:tcPr>
            <w:tcW w:w="0" w:type="auto"/>
          </w:tcPr>
          <w:p w:rsidR="00D453F9" w:rsidRPr="00D453F9" w:rsidRDefault="00D453F9" w:rsidP="00D453F9">
            <w:pPr>
              <w:numPr>
                <w:ilvl w:val="0"/>
                <w:numId w:val="21"/>
              </w:numPr>
              <w:contextualSpacing/>
              <w:jc w:val="both"/>
              <w:rPr>
                <w:rFonts w:ascii="Cambria" w:eastAsia="Times New Roman" w:hAnsi="Cambria" w:cs="Calibri"/>
                <w:lang w:val="pt-BR" w:eastAsia="pt-BR"/>
              </w:rPr>
            </w:pPr>
            <w:r w:rsidRPr="00D453F9">
              <w:rPr>
                <w:rFonts w:ascii="Cambria" w:eastAsia="Times New Roman" w:hAnsi="Cambria" w:cs="Calibri"/>
                <w:lang w:val="pt-BR" w:eastAsia="pt-BR"/>
              </w:rPr>
              <w:t xml:space="preserve">Descrições e quantidades </w:t>
            </w:r>
          </w:p>
          <w:tbl>
            <w:tblPr>
              <w:tblStyle w:val="Tabelacomgrade1"/>
              <w:tblW w:w="0" w:type="auto"/>
              <w:tblLook w:val="04A0"/>
            </w:tblPr>
            <w:tblGrid>
              <w:gridCol w:w="5220"/>
              <w:gridCol w:w="1417"/>
              <w:gridCol w:w="2257"/>
            </w:tblGrid>
            <w:tr w:rsidR="00D453F9" w:rsidRPr="00D453F9" w:rsidTr="005F00E3">
              <w:tc>
                <w:tcPr>
                  <w:tcW w:w="5220" w:type="dxa"/>
                </w:tcPr>
                <w:p w:rsidR="00D453F9" w:rsidRPr="00D453F9" w:rsidRDefault="00D453F9" w:rsidP="00D453F9">
                  <w:pPr>
                    <w:jc w:val="both"/>
                    <w:rPr>
                      <w:rFonts w:ascii="Cambria" w:eastAsia="Times New Roman" w:hAnsi="Cambria" w:cs="Times New Roman"/>
                      <w:b/>
                      <w:lang w:val="pt-BR" w:eastAsia="pt-BR"/>
                    </w:rPr>
                  </w:pPr>
                  <w:r w:rsidRPr="00D453F9">
                    <w:rPr>
                      <w:rFonts w:ascii="Cambria" w:eastAsia="Times New Roman" w:hAnsi="Cambria" w:cs="Times New Roman"/>
                      <w:b/>
                      <w:lang w:val="pt-BR" w:eastAsia="pt-BR"/>
                    </w:rPr>
                    <w:t>ITEM</w:t>
                  </w:r>
                </w:p>
              </w:tc>
              <w:tc>
                <w:tcPr>
                  <w:tcW w:w="1417" w:type="dxa"/>
                </w:tcPr>
                <w:p w:rsidR="00D453F9" w:rsidRPr="00D453F9" w:rsidRDefault="00D453F9" w:rsidP="00D453F9">
                  <w:pPr>
                    <w:jc w:val="both"/>
                    <w:rPr>
                      <w:rFonts w:ascii="Cambria" w:eastAsia="Times New Roman" w:hAnsi="Cambria" w:cs="Times New Roman"/>
                      <w:b/>
                      <w:lang w:val="pt-BR" w:eastAsia="pt-BR"/>
                    </w:rPr>
                  </w:pPr>
                  <w:r w:rsidRPr="00D453F9">
                    <w:rPr>
                      <w:rFonts w:ascii="Cambria" w:eastAsia="Times New Roman" w:hAnsi="Cambria" w:cs="Times New Roman"/>
                      <w:b/>
                      <w:lang w:val="pt-BR" w:eastAsia="pt-BR"/>
                    </w:rPr>
                    <w:t>UNIDADE</w:t>
                  </w:r>
                </w:p>
              </w:tc>
              <w:tc>
                <w:tcPr>
                  <w:tcW w:w="2257" w:type="dxa"/>
                </w:tcPr>
                <w:p w:rsidR="00D453F9" w:rsidRPr="00D453F9" w:rsidRDefault="00D453F9" w:rsidP="00D453F9">
                  <w:pPr>
                    <w:jc w:val="both"/>
                    <w:rPr>
                      <w:rFonts w:ascii="Cambria" w:eastAsia="Times New Roman" w:hAnsi="Cambria" w:cs="Times New Roman"/>
                      <w:b/>
                      <w:lang w:val="pt-BR" w:eastAsia="pt-BR"/>
                    </w:rPr>
                  </w:pPr>
                  <w:r w:rsidRPr="00D453F9">
                    <w:rPr>
                      <w:rFonts w:ascii="Cambria" w:eastAsia="Times New Roman" w:hAnsi="Cambria" w:cs="Times New Roman"/>
                      <w:b/>
                      <w:lang w:val="pt-BR" w:eastAsia="pt-BR"/>
                    </w:rPr>
                    <w:t>QUANTITATIVO</w:t>
                  </w:r>
                </w:p>
              </w:tc>
            </w:tr>
            <w:tr w:rsidR="00D453F9" w:rsidRPr="00D453F9" w:rsidTr="005F00E3">
              <w:tc>
                <w:tcPr>
                  <w:tcW w:w="5220" w:type="dxa"/>
                </w:tcPr>
                <w:p w:rsidR="00D453F9" w:rsidRPr="00D453F9" w:rsidRDefault="00D453F9" w:rsidP="00D453F9">
                  <w:pPr>
                    <w:jc w:val="both"/>
                    <w:rPr>
                      <w:rFonts w:ascii="Cambria" w:eastAsia="Times New Roman" w:hAnsi="Cambria" w:cs="Times New Roman"/>
                      <w:lang w:val="pt-BR" w:eastAsia="pt-BR"/>
                    </w:rPr>
                  </w:pPr>
                  <w:r w:rsidRPr="00D453F9">
                    <w:rPr>
                      <w:rFonts w:ascii="Cambria" w:eastAsia="Times New Roman" w:hAnsi="Cambria" w:cs="Times New Roman"/>
                      <w:b/>
                      <w:lang w:val="pt-BR" w:eastAsia="pt-BR"/>
                    </w:rPr>
                    <w:t>Segurança não armada</w:t>
                  </w:r>
                  <w:r w:rsidRPr="00D453F9">
                    <w:rPr>
                      <w:rFonts w:ascii="Cambria" w:eastAsia="Times New Roman" w:hAnsi="Cambria" w:cs="Times New Roman"/>
                      <w:lang w:val="pt-BR" w:eastAsia="pt-BR"/>
                    </w:rPr>
                    <w:t>: Registro de preço para prestação de serviço de segurança não armada, dos sexos masculino e/ou feminino, nos eventos realizados pelo Município de Ipumirim.</w:t>
                  </w:r>
                </w:p>
              </w:tc>
              <w:tc>
                <w:tcPr>
                  <w:tcW w:w="1417" w:type="dxa"/>
                </w:tcPr>
                <w:p w:rsidR="00D453F9" w:rsidRPr="00D453F9" w:rsidRDefault="00D453F9" w:rsidP="00D453F9">
                  <w:pPr>
                    <w:jc w:val="both"/>
                    <w:rPr>
                      <w:rFonts w:ascii="Cambria" w:eastAsia="Times New Roman" w:hAnsi="Cambria" w:cs="Times New Roman"/>
                      <w:lang w:val="pt-BR" w:eastAsia="pt-BR"/>
                    </w:rPr>
                  </w:pPr>
                  <w:r w:rsidRPr="00D453F9">
                    <w:rPr>
                      <w:rFonts w:ascii="Cambria" w:eastAsia="Times New Roman" w:hAnsi="Cambria" w:cs="Times New Roman"/>
                      <w:lang w:val="pt-BR" w:eastAsia="pt-BR"/>
                    </w:rPr>
                    <w:t>HORAS</w:t>
                  </w:r>
                </w:p>
              </w:tc>
              <w:tc>
                <w:tcPr>
                  <w:tcW w:w="2257" w:type="dxa"/>
                </w:tcPr>
                <w:p w:rsidR="00D453F9" w:rsidRPr="00D453F9" w:rsidRDefault="00D453F9" w:rsidP="00D453F9">
                  <w:pPr>
                    <w:jc w:val="both"/>
                    <w:rPr>
                      <w:rFonts w:ascii="Cambria" w:eastAsia="Times New Roman" w:hAnsi="Cambria" w:cs="Times New Roman"/>
                      <w:lang w:val="pt-BR" w:eastAsia="pt-BR"/>
                    </w:rPr>
                  </w:pPr>
                  <w:r w:rsidRPr="00D453F9">
                    <w:rPr>
                      <w:rFonts w:ascii="Cambria" w:eastAsia="Times New Roman" w:hAnsi="Cambria" w:cs="Times New Roman"/>
                      <w:lang w:val="pt-BR" w:eastAsia="pt-BR"/>
                    </w:rPr>
                    <w:t xml:space="preserve">500 </w:t>
                  </w:r>
                </w:p>
              </w:tc>
            </w:tr>
          </w:tbl>
          <w:p w:rsidR="00D453F9" w:rsidRPr="00D453F9" w:rsidRDefault="00D453F9" w:rsidP="00D453F9">
            <w:pPr>
              <w:jc w:val="both"/>
              <w:rPr>
                <w:rFonts w:ascii="Cambria" w:eastAsia="Times New Roman" w:hAnsi="Cambria" w:cs="Calibri"/>
                <w:lang w:val="pt-BR" w:eastAsia="pt-BR"/>
              </w:rPr>
            </w:pPr>
          </w:p>
        </w:tc>
      </w:tr>
      <w:tr w:rsidR="00D453F9" w:rsidRPr="00D453F9" w:rsidTr="00D453F9">
        <w:trPr>
          <w:trHeight w:val="329"/>
        </w:trPr>
        <w:tc>
          <w:tcPr>
            <w:tcW w:w="0" w:type="auto"/>
          </w:tcPr>
          <w:p w:rsidR="00D453F9" w:rsidRPr="00D453F9" w:rsidRDefault="00D453F9" w:rsidP="00D453F9">
            <w:pPr>
              <w:jc w:val="both"/>
              <w:rPr>
                <w:rFonts w:ascii="Cambria" w:eastAsia="Times New Roman" w:hAnsi="Cambria" w:cs="Calibri"/>
                <w:lang w:val="pt-BR" w:eastAsia="pt-BR"/>
              </w:rPr>
            </w:pPr>
            <w:r w:rsidRPr="00D453F9">
              <w:rPr>
                <w:rFonts w:ascii="Cambria" w:eastAsia="Times New Roman" w:hAnsi="Cambria" w:cs="Calibri"/>
                <w:lang w:val="pt-BR" w:eastAsia="pt-BR"/>
              </w:rPr>
              <w:t xml:space="preserve">4. Grau de prioridade da compra: </w:t>
            </w:r>
            <w:r w:rsidRPr="00D453F9">
              <w:rPr>
                <w:rFonts w:ascii="Cambria" w:eastAsia="Times New Roman" w:hAnsi="Cambria" w:cs="Calibri"/>
                <w:color w:val="FF0000"/>
                <w:lang w:val="pt-BR" w:eastAsia="pt-BR"/>
              </w:rPr>
              <w:t>Alto.</w:t>
            </w:r>
          </w:p>
        </w:tc>
      </w:tr>
      <w:tr w:rsidR="00D453F9" w:rsidRPr="00D453F9" w:rsidTr="00D453F9">
        <w:trPr>
          <w:trHeight w:val="329"/>
        </w:trPr>
        <w:tc>
          <w:tcPr>
            <w:tcW w:w="0" w:type="auto"/>
          </w:tcPr>
          <w:p w:rsidR="00D453F9" w:rsidRPr="00D453F9" w:rsidRDefault="00D453F9" w:rsidP="00D453F9">
            <w:pPr>
              <w:jc w:val="both"/>
              <w:rPr>
                <w:rFonts w:ascii="Cambria" w:eastAsia="Times New Roman" w:hAnsi="Cambria" w:cs="Calibri"/>
                <w:lang w:val="pt-BR" w:eastAsia="pt-BR"/>
              </w:rPr>
            </w:pPr>
            <w:r w:rsidRPr="00D453F9">
              <w:rPr>
                <w:rFonts w:ascii="Cambria" w:eastAsia="Times New Roman" w:hAnsi="Cambria" w:cs="Calibri"/>
                <w:lang w:val="pt-BR" w:eastAsia="pt-BR"/>
              </w:rPr>
              <w:t>5. Necessita de análise de riscos:</w:t>
            </w:r>
          </w:p>
          <w:p w:rsidR="00D453F9" w:rsidRPr="00D453F9" w:rsidRDefault="00D453F9" w:rsidP="00D453F9">
            <w:pPr>
              <w:jc w:val="both"/>
              <w:rPr>
                <w:rFonts w:ascii="Cambria" w:eastAsia="Times New Roman" w:hAnsi="Cambria" w:cs="Calibri"/>
                <w:lang w:val="pt-BR" w:eastAsia="pt-BR"/>
              </w:rPr>
            </w:pPr>
            <w:r w:rsidRPr="00D453F9">
              <w:rPr>
                <w:rFonts w:ascii="Cambria" w:eastAsia="Times New Roman" w:hAnsi="Cambria" w:cs="Calibri"/>
                <w:lang w:val="pt-BR" w:eastAsia="pt-BR"/>
              </w:rPr>
              <w:t>(   ) SIM                                                            ( X ) Não</w:t>
            </w:r>
          </w:p>
        </w:tc>
      </w:tr>
      <w:tr w:rsidR="00D453F9" w:rsidRPr="00D453F9" w:rsidTr="00D453F9">
        <w:trPr>
          <w:trHeight w:val="329"/>
        </w:trPr>
        <w:tc>
          <w:tcPr>
            <w:tcW w:w="0" w:type="auto"/>
          </w:tcPr>
          <w:p w:rsidR="00D453F9" w:rsidRPr="00D453F9" w:rsidRDefault="00D453F9" w:rsidP="00D453F9">
            <w:pPr>
              <w:jc w:val="both"/>
              <w:rPr>
                <w:rFonts w:ascii="Cambria" w:eastAsia="Times New Roman" w:hAnsi="Cambria" w:cs="Calibri"/>
                <w:lang w:val="pt-BR" w:eastAsia="pt-BR"/>
              </w:rPr>
            </w:pPr>
            <w:r w:rsidRPr="00D453F9">
              <w:rPr>
                <w:rFonts w:ascii="Cambria" w:eastAsia="Times New Roman" w:hAnsi="Cambria" w:cs="Calibri"/>
                <w:lang w:val="pt-BR" w:eastAsia="pt-BR"/>
              </w:rPr>
              <w:t xml:space="preserve">6. Previsão no PCA </w:t>
            </w:r>
          </w:p>
          <w:p w:rsidR="00D453F9" w:rsidRPr="00D453F9" w:rsidRDefault="00D453F9" w:rsidP="00D453F9">
            <w:pPr>
              <w:jc w:val="both"/>
              <w:rPr>
                <w:rFonts w:ascii="Cambria" w:eastAsia="Times New Roman" w:hAnsi="Cambria" w:cs="Calibri"/>
                <w:lang w:val="pt-BR" w:eastAsia="pt-BR"/>
              </w:rPr>
            </w:pPr>
            <w:r w:rsidRPr="00D453F9">
              <w:rPr>
                <w:rFonts w:ascii="Cambria" w:eastAsia="Times New Roman" w:hAnsi="Cambria" w:cs="Calibri"/>
                <w:lang w:val="pt-BR" w:eastAsia="pt-BR"/>
              </w:rPr>
              <w:t>(X) SIM – Descrição: C</w:t>
            </w:r>
            <w:r w:rsidRPr="00D453F9">
              <w:rPr>
                <w:rFonts w:ascii="Cambria" w:eastAsia="Times New Roman" w:hAnsi="Cambria" w:cs="Times New Roman"/>
                <w:lang w:val="pt-BR" w:eastAsia="pt-BR"/>
              </w:rPr>
              <w:t xml:space="preserve">ontratação prevista no Plano de Contratações Anual conforme Decreto n° 2.929/2024, com o item </w:t>
            </w:r>
            <w:r w:rsidRPr="00D453F9">
              <w:rPr>
                <w:rFonts w:ascii="Cambria" w:eastAsia="Times New Roman" w:hAnsi="Cambria" w:cs="Calibri"/>
                <w:lang w:val="pt-BR" w:eastAsia="pt-BR"/>
              </w:rPr>
              <w:t>03.001 - SECRETARIA MUN.ADMINISTRAÇÃO, PLAN. E FINANÇAS / DEPARTAMENTO MUNICIPAL DE ADMINISTRAÇÃO; 339039-Contratação de Serviços de Vigilância</w:t>
            </w:r>
          </w:p>
          <w:p w:rsidR="00D453F9" w:rsidRPr="00D453F9" w:rsidRDefault="00D453F9" w:rsidP="00D453F9">
            <w:pPr>
              <w:jc w:val="both"/>
              <w:rPr>
                <w:rFonts w:ascii="Cambria" w:eastAsia="Times New Roman" w:hAnsi="Cambria" w:cs="Calibri"/>
                <w:lang w:val="pt-BR" w:eastAsia="pt-BR"/>
              </w:rPr>
            </w:pPr>
            <w:r w:rsidRPr="00D453F9">
              <w:rPr>
                <w:rFonts w:ascii="Cambria" w:eastAsia="Times New Roman" w:hAnsi="Cambria" w:cs="Calibri"/>
                <w:lang w:val="pt-BR" w:eastAsia="pt-BR"/>
              </w:rPr>
              <w:t xml:space="preserve"> ( ) Não, precisa incluir</w:t>
            </w:r>
          </w:p>
        </w:tc>
      </w:tr>
      <w:tr w:rsidR="00D453F9" w:rsidRPr="00D453F9" w:rsidTr="00D453F9">
        <w:trPr>
          <w:trHeight w:val="340"/>
        </w:trPr>
        <w:tc>
          <w:tcPr>
            <w:tcW w:w="0" w:type="auto"/>
          </w:tcPr>
          <w:p w:rsidR="00D453F9" w:rsidRPr="00D453F9" w:rsidRDefault="00D453F9" w:rsidP="00D453F9">
            <w:pPr>
              <w:rPr>
                <w:rFonts w:ascii="Cambria" w:eastAsia="Times New Roman" w:hAnsi="Cambria" w:cs="Calibri"/>
                <w:lang w:val="pt-BR" w:eastAsia="pt-BR"/>
              </w:rPr>
            </w:pPr>
            <w:r w:rsidRPr="00D453F9">
              <w:rPr>
                <w:rFonts w:ascii="Cambria" w:eastAsia="Times New Roman" w:hAnsi="Cambria" w:cs="Calibri"/>
                <w:lang w:val="pt-BR" w:eastAsia="pt-BR"/>
              </w:rPr>
              <w:t>7. Estimativa de valor: R$ 24.550,00 (vinte e quatro mil, quinhentos e cinquenta reais)</w:t>
            </w:r>
          </w:p>
        </w:tc>
      </w:tr>
      <w:tr w:rsidR="00D453F9" w:rsidRPr="00D453F9" w:rsidTr="00D453F9">
        <w:trPr>
          <w:trHeight w:val="109"/>
        </w:trPr>
        <w:tc>
          <w:tcPr>
            <w:tcW w:w="0" w:type="auto"/>
          </w:tcPr>
          <w:p w:rsidR="00D453F9" w:rsidRPr="00D453F9" w:rsidRDefault="00D453F9" w:rsidP="00D453F9">
            <w:pPr>
              <w:jc w:val="both"/>
              <w:rPr>
                <w:rFonts w:ascii="Cambria" w:eastAsia="Times New Roman" w:hAnsi="Cambria" w:cs="Calibri"/>
                <w:lang w:val="pt-BR" w:eastAsia="pt-BR"/>
              </w:rPr>
            </w:pPr>
            <w:r w:rsidRPr="00D453F9">
              <w:rPr>
                <w:rFonts w:ascii="Cambria" w:eastAsia="Times New Roman" w:hAnsi="Cambria" w:cs="Calibri"/>
                <w:lang w:val="pt-BR" w:eastAsia="pt-BR"/>
              </w:rPr>
              <w:t xml:space="preserve">8. Prazo de entrega/ execução: </w:t>
            </w:r>
            <w:r w:rsidRPr="00D453F9">
              <w:rPr>
                <w:rFonts w:ascii="Cambria" w:eastAsia="Times New Roman" w:hAnsi="Cambria" w:cs="Times New Roman"/>
                <w:lang w:val="pt-BR" w:eastAsia="pt-BR"/>
              </w:rPr>
              <w:t>Conforme a demanda.</w:t>
            </w:r>
          </w:p>
        </w:tc>
      </w:tr>
      <w:tr w:rsidR="00D453F9" w:rsidRPr="00D453F9" w:rsidTr="00D453F9">
        <w:trPr>
          <w:trHeight w:val="109"/>
        </w:trPr>
        <w:tc>
          <w:tcPr>
            <w:tcW w:w="0" w:type="auto"/>
          </w:tcPr>
          <w:p w:rsidR="00D453F9" w:rsidRPr="00D453F9" w:rsidRDefault="00D453F9" w:rsidP="00D453F9">
            <w:pPr>
              <w:jc w:val="both"/>
              <w:rPr>
                <w:rFonts w:ascii="Cambria" w:eastAsia="Times New Roman" w:hAnsi="Cambria" w:cs="Calibri"/>
                <w:lang w:val="pt-BR" w:eastAsia="pt-BR"/>
              </w:rPr>
            </w:pPr>
            <w:r w:rsidRPr="00D453F9">
              <w:rPr>
                <w:rFonts w:ascii="Cambria" w:eastAsia="Times New Roman" w:hAnsi="Cambria" w:cs="Calibri"/>
                <w:lang w:val="pt-BR" w:eastAsia="pt-BR"/>
              </w:rPr>
              <w:t xml:space="preserve">9. Recursos orçamentários: </w:t>
            </w:r>
          </w:p>
          <w:p w:rsidR="00D453F9" w:rsidRPr="00D453F9" w:rsidRDefault="00D453F9" w:rsidP="00D453F9">
            <w:pPr>
              <w:rPr>
                <w:rFonts w:ascii="Cambria" w:eastAsia="Times New Roman" w:hAnsi="Cambria" w:cs="Arial"/>
                <w:lang w:val="pt-BR" w:eastAsia="pt-BR"/>
              </w:rPr>
            </w:pPr>
          </w:p>
          <w:tbl>
            <w:tblPr>
              <w:tblW w:w="836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346"/>
              <w:gridCol w:w="7010"/>
              <w:gridCol w:w="11"/>
            </w:tblGrid>
            <w:tr w:rsidR="00D453F9" w:rsidRPr="00D453F9" w:rsidTr="005F00E3">
              <w:trPr>
                <w:gridAfter w:val="1"/>
                <w:wAfter w:w="11" w:type="dxa"/>
                <w:jc w:val="center"/>
              </w:trPr>
              <w:tc>
                <w:tcPr>
                  <w:tcW w:w="1346" w:type="dxa"/>
                </w:tcPr>
                <w:p w:rsidR="00D453F9" w:rsidRPr="00D453F9" w:rsidRDefault="00D453F9" w:rsidP="00D453F9">
                  <w:pPr>
                    <w:widowControl/>
                    <w:autoSpaceDE/>
                    <w:autoSpaceDN/>
                    <w:rPr>
                      <w:rFonts w:ascii="Cambria" w:eastAsia="Times New Roman" w:hAnsi="Cambria" w:cs="Arial"/>
                      <w:b/>
                      <w:bCs/>
                      <w:noProof/>
                      <w:lang w:val="pt-BR" w:eastAsia="pt-BR"/>
                    </w:rPr>
                  </w:pPr>
                  <w:r w:rsidRPr="00D453F9">
                    <w:rPr>
                      <w:rFonts w:ascii="Cambria" w:eastAsia="Times New Roman" w:hAnsi="Cambria" w:cs="Arial"/>
                      <w:b/>
                      <w:bCs/>
                      <w:noProof/>
                      <w:lang w:val="pt-BR" w:eastAsia="pt-BR"/>
                    </w:rPr>
                    <w:t xml:space="preserve">Órgão: </w:t>
                  </w:r>
                </w:p>
              </w:tc>
              <w:tc>
                <w:tcPr>
                  <w:tcW w:w="7010" w:type="dxa"/>
                </w:tcPr>
                <w:p w:rsidR="00D453F9" w:rsidRPr="00D453F9" w:rsidRDefault="00D453F9" w:rsidP="00D453F9">
                  <w:pPr>
                    <w:widowControl/>
                    <w:autoSpaceDE/>
                    <w:autoSpaceDN/>
                    <w:rPr>
                      <w:rFonts w:ascii="Cambria" w:eastAsia="Times New Roman" w:hAnsi="Cambria" w:cs="Arial"/>
                      <w:lang w:val="pt-BR" w:eastAsia="pt-BR"/>
                    </w:rPr>
                  </w:pPr>
                  <w:r w:rsidRPr="00D453F9">
                    <w:rPr>
                      <w:rFonts w:ascii="Cambria" w:eastAsia="Times New Roman" w:hAnsi="Cambria" w:cs="Arial"/>
                      <w:lang w:val="pt-BR" w:eastAsia="pt-BR"/>
                    </w:rPr>
                    <w:t>03-SECRETARIA MUN.ADMINISTRAÇÃO, PLAN. E FINANÇAS</w:t>
                  </w:r>
                </w:p>
              </w:tc>
            </w:tr>
            <w:tr w:rsidR="00D453F9" w:rsidRPr="00D453F9" w:rsidTr="005F00E3">
              <w:trPr>
                <w:gridAfter w:val="1"/>
                <w:wAfter w:w="11" w:type="dxa"/>
                <w:jc w:val="center"/>
              </w:trPr>
              <w:tc>
                <w:tcPr>
                  <w:tcW w:w="1346" w:type="dxa"/>
                </w:tcPr>
                <w:p w:rsidR="00D453F9" w:rsidRPr="00D453F9" w:rsidRDefault="00D453F9" w:rsidP="00D453F9">
                  <w:pPr>
                    <w:widowControl/>
                    <w:autoSpaceDE/>
                    <w:autoSpaceDN/>
                    <w:rPr>
                      <w:rFonts w:ascii="Cambria" w:eastAsia="Times New Roman" w:hAnsi="Cambria" w:cs="Arial"/>
                      <w:b/>
                      <w:bCs/>
                      <w:noProof/>
                      <w:lang w:val="pt-BR" w:eastAsia="pt-BR"/>
                    </w:rPr>
                  </w:pPr>
                  <w:r w:rsidRPr="00D453F9">
                    <w:rPr>
                      <w:rFonts w:ascii="Cambria" w:eastAsia="Times New Roman" w:hAnsi="Cambria" w:cs="Arial"/>
                      <w:b/>
                      <w:bCs/>
                      <w:noProof/>
                      <w:lang w:val="pt-BR" w:eastAsia="pt-BR"/>
                    </w:rPr>
                    <w:t xml:space="preserve">Unidade: </w:t>
                  </w:r>
                </w:p>
              </w:tc>
              <w:tc>
                <w:tcPr>
                  <w:tcW w:w="7010" w:type="dxa"/>
                </w:tcPr>
                <w:p w:rsidR="00D453F9" w:rsidRPr="00D453F9" w:rsidRDefault="00D453F9" w:rsidP="00D453F9">
                  <w:pPr>
                    <w:widowControl/>
                    <w:autoSpaceDE/>
                    <w:autoSpaceDN/>
                    <w:rPr>
                      <w:rFonts w:ascii="Cambria" w:eastAsia="Times New Roman" w:hAnsi="Cambria" w:cs="Arial"/>
                      <w:lang w:val="pt-BR" w:eastAsia="pt-BR"/>
                    </w:rPr>
                  </w:pPr>
                  <w:r w:rsidRPr="00D453F9">
                    <w:rPr>
                      <w:rFonts w:ascii="Cambria" w:eastAsia="Times New Roman" w:hAnsi="Cambria" w:cs="Arial"/>
                      <w:lang w:val="pt-BR" w:eastAsia="pt-BR"/>
                    </w:rPr>
                    <w:t>01-Departamento Municipal de Administração</w:t>
                  </w:r>
                </w:p>
              </w:tc>
            </w:tr>
            <w:tr w:rsidR="00D453F9" w:rsidRPr="00D453F9" w:rsidTr="005F00E3">
              <w:trPr>
                <w:gridAfter w:val="1"/>
                <w:wAfter w:w="11" w:type="dxa"/>
                <w:jc w:val="center"/>
              </w:trPr>
              <w:tc>
                <w:tcPr>
                  <w:tcW w:w="1346" w:type="dxa"/>
                </w:tcPr>
                <w:p w:rsidR="00D453F9" w:rsidRPr="00D453F9" w:rsidRDefault="00D453F9" w:rsidP="00D453F9">
                  <w:pPr>
                    <w:widowControl/>
                    <w:autoSpaceDE/>
                    <w:autoSpaceDN/>
                    <w:rPr>
                      <w:rFonts w:ascii="Cambria" w:eastAsia="Times New Roman" w:hAnsi="Cambria" w:cs="Arial"/>
                      <w:b/>
                      <w:bCs/>
                      <w:noProof/>
                      <w:lang w:val="pt-BR" w:eastAsia="pt-BR"/>
                    </w:rPr>
                  </w:pPr>
                  <w:r w:rsidRPr="00D453F9">
                    <w:rPr>
                      <w:rFonts w:ascii="Cambria" w:eastAsia="Times New Roman" w:hAnsi="Cambria" w:cs="Arial"/>
                      <w:b/>
                      <w:bCs/>
                      <w:noProof/>
                      <w:lang w:val="pt-BR" w:eastAsia="pt-BR"/>
                    </w:rPr>
                    <w:t xml:space="preserve">Proj/Ativ: </w:t>
                  </w:r>
                </w:p>
              </w:tc>
              <w:tc>
                <w:tcPr>
                  <w:tcW w:w="7010" w:type="dxa"/>
                </w:tcPr>
                <w:p w:rsidR="00D453F9" w:rsidRPr="00D453F9" w:rsidRDefault="00D453F9" w:rsidP="00D453F9">
                  <w:pPr>
                    <w:widowControl/>
                    <w:autoSpaceDE/>
                    <w:autoSpaceDN/>
                    <w:rPr>
                      <w:rFonts w:ascii="Cambria" w:eastAsia="Times New Roman" w:hAnsi="Cambria" w:cs="Arial"/>
                      <w:lang w:val="pt-BR" w:eastAsia="pt-BR"/>
                    </w:rPr>
                  </w:pPr>
                  <w:r w:rsidRPr="00D453F9">
                    <w:rPr>
                      <w:rFonts w:ascii="Cambria" w:eastAsia="Times New Roman" w:hAnsi="Cambria" w:cs="Arial"/>
                      <w:lang w:val="pt-BR" w:eastAsia="pt-BR"/>
                    </w:rPr>
                    <w:t>23.691.0003.2.057 - Festividades Municipais, feiras e exposições</w:t>
                  </w:r>
                </w:p>
              </w:tc>
            </w:tr>
            <w:tr w:rsidR="00D453F9" w:rsidRPr="00D453F9" w:rsidTr="005F00E3">
              <w:trPr>
                <w:jc w:val="center"/>
              </w:trPr>
              <w:tc>
                <w:tcPr>
                  <w:tcW w:w="1346" w:type="dxa"/>
                </w:tcPr>
                <w:p w:rsidR="00D453F9" w:rsidRPr="00D453F9" w:rsidRDefault="00D453F9" w:rsidP="00D453F9">
                  <w:pPr>
                    <w:widowControl/>
                    <w:autoSpaceDE/>
                    <w:autoSpaceDN/>
                    <w:rPr>
                      <w:rFonts w:ascii="Cambria" w:eastAsia="Times New Roman" w:hAnsi="Cambria" w:cs="Arial"/>
                      <w:b/>
                      <w:bCs/>
                      <w:noProof/>
                      <w:lang w:val="pt-BR" w:eastAsia="pt-BR"/>
                    </w:rPr>
                  </w:pPr>
                  <w:r w:rsidRPr="00D453F9">
                    <w:rPr>
                      <w:rFonts w:ascii="Cambria" w:eastAsia="Times New Roman" w:hAnsi="Cambria" w:cs="Arial"/>
                      <w:b/>
                      <w:bCs/>
                      <w:noProof/>
                      <w:lang w:val="pt-BR" w:eastAsia="pt-BR"/>
                    </w:rPr>
                    <w:t xml:space="preserve">Órgão: </w:t>
                  </w:r>
                </w:p>
              </w:tc>
              <w:tc>
                <w:tcPr>
                  <w:tcW w:w="7021" w:type="dxa"/>
                  <w:gridSpan w:val="2"/>
                </w:tcPr>
                <w:p w:rsidR="00D453F9" w:rsidRPr="00D453F9" w:rsidRDefault="00D453F9" w:rsidP="00D453F9">
                  <w:pPr>
                    <w:widowControl/>
                    <w:autoSpaceDE/>
                    <w:autoSpaceDN/>
                    <w:rPr>
                      <w:rFonts w:ascii="Cambria" w:eastAsia="Times New Roman" w:hAnsi="Cambria" w:cs="Arial"/>
                      <w:lang w:val="pt-BR" w:eastAsia="pt-BR"/>
                    </w:rPr>
                  </w:pPr>
                  <w:r w:rsidRPr="00D453F9">
                    <w:rPr>
                      <w:rFonts w:ascii="Cambria" w:eastAsia="Times New Roman" w:hAnsi="Cambria" w:cs="Arial"/>
                      <w:lang w:val="pt-BR" w:eastAsia="pt-BR"/>
                    </w:rPr>
                    <w:t>06-SECRETARIA MUN. DE EDUCAÇÃO, CULTURA E ESPORTES</w:t>
                  </w:r>
                </w:p>
              </w:tc>
            </w:tr>
            <w:tr w:rsidR="00D453F9" w:rsidRPr="00D453F9" w:rsidTr="005F00E3">
              <w:trPr>
                <w:jc w:val="center"/>
              </w:trPr>
              <w:tc>
                <w:tcPr>
                  <w:tcW w:w="1346" w:type="dxa"/>
                </w:tcPr>
                <w:p w:rsidR="00D453F9" w:rsidRPr="00D453F9" w:rsidRDefault="00D453F9" w:rsidP="00D453F9">
                  <w:pPr>
                    <w:widowControl/>
                    <w:autoSpaceDE/>
                    <w:autoSpaceDN/>
                    <w:rPr>
                      <w:rFonts w:ascii="Cambria" w:eastAsia="Times New Roman" w:hAnsi="Cambria" w:cs="Arial"/>
                      <w:b/>
                      <w:bCs/>
                      <w:noProof/>
                      <w:lang w:val="pt-BR" w:eastAsia="pt-BR"/>
                    </w:rPr>
                  </w:pPr>
                  <w:r w:rsidRPr="00D453F9">
                    <w:rPr>
                      <w:rFonts w:ascii="Cambria" w:eastAsia="Times New Roman" w:hAnsi="Cambria" w:cs="Arial"/>
                      <w:b/>
                      <w:bCs/>
                      <w:noProof/>
                      <w:lang w:val="pt-BR" w:eastAsia="pt-BR"/>
                    </w:rPr>
                    <w:t xml:space="preserve">Unidade: </w:t>
                  </w:r>
                </w:p>
              </w:tc>
              <w:tc>
                <w:tcPr>
                  <w:tcW w:w="7021" w:type="dxa"/>
                  <w:gridSpan w:val="2"/>
                </w:tcPr>
                <w:p w:rsidR="00D453F9" w:rsidRPr="00D453F9" w:rsidRDefault="00D453F9" w:rsidP="00D453F9">
                  <w:pPr>
                    <w:widowControl/>
                    <w:autoSpaceDE/>
                    <w:autoSpaceDN/>
                    <w:rPr>
                      <w:rFonts w:ascii="Cambria" w:eastAsia="Times New Roman" w:hAnsi="Cambria" w:cs="Arial"/>
                      <w:lang w:val="pt-BR" w:eastAsia="pt-BR"/>
                    </w:rPr>
                  </w:pPr>
                  <w:r w:rsidRPr="00D453F9">
                    <w:rPr>
                      <w:rFonts w:ascii="Cambria" w:eastAsia="Times New Roman" w:hAnsi="Cambria" w:cs="Arial"/>
                      <w:lang w:val="pt-BR" w:eastAsia="pt-BR"/>
                    </w:rPr>
                    <w:t>02-Departamento Municipal de Cultura</w:t>
                  </w:r>
                </w:p>
              </w:tc>
            </w:tr>
            <w:tr w:rsidR="00D453F9" w:rsidRPr="00D453F9" w:rsidTr="005F00E3">
              <w:trPr>
                <w:jc w:val="center"/>
              </w:trPr>
              <w:tc>
                <w:tcPr>
                  <w:tcW w:w="1346" w:type="dxa"/>
                </w:tcPr>
                <w:p w:rsidR="00D453F9" w:rsidRPr="00D453F9" w:rsidRDefault="00D453F9" w:rsidP="00D453F9">
                  <w:pPr>
                    <w:widowControl/>
                    <w:autoSpaceDE/>
                    <w:autoSpaceDN/>
                    <w:rPr>
                      <w:rFonts w:ascii="Cambria" w:eastAsia="Times New Roman" w:hAnsi="Cambria" w:cs="Arial"/>
                      <w:b/>
                      <w:bCs/>
                      <w:noProof/>
                      <w:lang w:val="pt-BR" w:eastAsia="pt-BR"/>
                    </w:rPr>
                  </w:pPr>
                  <w:r w:rsidRPr="00D453F9">
                    <w:rPr>
                      <w:rFonts w:ascii="Cambria" w:eastAsia="Times New Roman" w:hAnsi="Cambria" w:cs="Arial"/>
                      <w:b/>
                      <w:bCs/>
                      <w:noProof/>
                      <w:lang w:val="pt-BR" w:eastAsia="pt-BR"/>
                    </w:rPr>
                    <w:t xml:space="preserve">Proj/Ativ: </w:t>
                  </w:r>
                </w:p>
              </w:tc>
              <w:tc>
                <w:tcPr>
                  <w:tcW w:w="7021" w:type="dxa"/>
                  <w:gridSpan w:val="2"/>
                </w:tcPr>
                <w:p w:rsidR="00D453F9" w:rsidRPr="00D453F9" w:rsidRDefault="00D453F9" w:rsidP="00D453F9">
                  <w:pPr>
                    <w:widowControl/>
                    <w:autoSpaceDE/>
                    <w:autoSpaceDN/>
                    <w:rPr>
                      <w:rFonts w:ascii="Cambria" w:eastAsia="Times New Roman" w:hAnsi="Cambria" w:cs="Arial"/>
                      <w:lang w:val="pt-BR" w:eastAsia="pt-BR"/>
                    </w:rPr>
                  </w:pPr>
                  <w:r w:rsidRPr="00D453F9">
                    <w:rPr>
                      <w:rFonts w:ascii="Cambria" w:eastAsia="Times New Roman" w:hAnsi="Cambria" w:cs="Arial"/>
                      <w:lang w:val="pt-BR" w:eastAsia="pt-BR"/>
                    </w:rPr>
                    <w:t>13.392.0023.2.043 – Gestão das Políticas e Ações da Cultura</w:t>
                  </w:r>
                </w:p>
              </w:tc>
            </w:tr>
            <w:tr w:rsidR="00D453F9" w:rsidRPr="00D453F9" w:rsidTr="005F00E3">
              <w:trPr>
                <w:jc w:val="center"/>
              </w:trPr>
              <w:tc>
                <w:tcPr>
                  <w:tcW w:w="1346" w:type="dxa"/>
                </w:tcPr>
                <w:p w:rsidR="00D453F9" w:rsidRPr="00D453F9" w:rsidRDefault="00D453F9" w:rsidP="00D453F9">
                  <w:pPr>
                    <w:widowControl/>
                    <w:autoSpaceDE/>
                    <w:autoSpaceDN/>
                    <w:rPr>
                      <w:rFonts w:ascii="Cambria" w:eastAsia="Times New Roman" w:hAnsi="Cambria" w:cs="Arial"/>
                      <w:b/>
                      <w:bCs/>
                      <w:noProof/>
                      <w:lang w:val="pt-BR" w:eastAsia="pt-BR"/>
                    </w:rPr>
                  </w:pPr>
                  <w:r w:rsidRPr="00D453F9">
                    <w:rPr>
                      <w:rFonts w:ascii="Cambria" w:eastAsia="Times New Roman" w:hAnsi="Cambria" w:cs="Arial"/>
                      <w:b/>
                      <w:bCs/>
                      <w:noProof/>
                      <w:lang w:val="pt-BR" w:eastAsia="pt-BR"/>
                    </w:rPr>
                    <w:t xml:space="preserve">Órgão: </w:t>
                  </w:r>
                </w:p>
              </w:tc>
              <w:tc>
                <w:tcPr>
                  <w:tcW w:w="7021" w:type="dxa"/>
                  <w:gridSpan w:val="2"/>
                </w:tcPr>
                <w:p w:rsidR="00D453F9" w:rsidRPr="00D453F9" w:rsidRDefault="00D453F9" w:rsidP="00D453F9">
                  <w:pPr>
                    <w:widowControl/>
                    <w:autoSpaceDE/>
                    <w:autoSpaceDN/>
                    <w:rPr>
                      <w:rFonts w:ascii="Cambria" w:eastAsia="Times New Roman" w:hAnsi="Cambria" w:cs="Arial"/>
                      <w:lang w:val="pt-BR" w:eastAsia="pt-BR"/>
                    </w:rPr>
                  </w:pPr>
                  <w:r w:rsidRPr="00D453F9">
                    <w:rPr>
                      <w:rFonts w:ascii="Cambria" w:eastAsia="Times New Roman" w:hAnsi="Cambria" w:cs="Arial"/>
                      <w:lang w:val="pt-BR" w:eastAsia="pt-BR"/>
                    </w:rPr>
                    <w:t>06-SECRETARIA MUN. DE EDUCAÇÃO, CULTURA E ESPORTES</w:t>
                  </w:r>
                </w:p>
              </w:tc>
            </w:tr>
            <w:tr w:rsidR="00D453F9" w:rsidRPr="00D453F9" w:rsidTr="005F00E3">
              <w:trPr>
                <w:jc w:val="center"/>
              </w:trPr>
              <w:tc>
                <w:tcPr>
                  <w:tcW w:w="1346" w:type="dxa"/>
                </w:tcPr>
                <w:p w:rsidR="00D453F9" w:rsidRPr="00D453F9" w:rsidRDefault="00D453F9" w:rsidP="00D453F9">
                  <w:pPr>
                    <w:widowControl/>
                    <w:autoSpaceDE/>
                    <w:autoSpaceDN/>
                    <w:rPr>
                      <w:rFonts w:ascii="Cambria" w:eastAsia="Times New Roman" w:hAnsi="Cambria" w:cs="Arial"/>
                      <w:b/>
                      <w:bCs/>
                      <w:noProof/>
                      <w:lang w:val="pt-BR" w:eastAsia="pt-BR"/>
                    </w:rPr>
                  </w:pPr>
                  <w:r w:rsidRPr="00D453F9">
                    <w:rPr>
                      <w:rFonts w:ascii="Cambria" w:eastAsia="Times New Roman" w:hAnsi="Cambria" w:cs="Arial"/>
                      <w:b/>
                      <w:bCs/>
                      <w:noProof/>
                      <w:lang w:val="pt-BR" w:eastAsia="pt-BR"/>
                    </w:rPr>
                    <w:t xml:space="preserve">Unidade: </w:t>
                  </w:r>
                </w:p>
              </w:tc>
              <w:tc>
                <w:tcPr>
                  <w:tcW w:w="7021" w:type="dxa"/>
                  <w:gridSpan w:val="2"/>
                </w:tcPr>
                <w:p w:rsidR="00D453F9" w:rsidRPr="00D453F9" w:rsidRDefault="00D453F9" w:rsidP="00D453F9">
                  <w:pPr>
                    <w:widowControl/>
                    <w:autoSpaceDE/>
                    <w:autoSpaceDN/>
                    <w:rPr>
                      <w:rFonts w:ascii="Cambria" w:eastAsia="Times New Roman" w:hAnsi="Cambria" w:cs="Arial"/>
                      <w:lang w:val="pt-BR" w:eastAsia="pt-BR"/>
                    </w:rPr>
                  </w:pPr>
                  <w:r w:rsidRPr="00D453F9">
                    <w:rPr>
                      <w:rFonts w:ascii="Cambria" w:eastAsia="Times New Roman" w:hAnsi="Cambria" w:cs="Arial"/>
                      <w:lang w:val="pt-BR" w:eastAsia="pt-BR"/>
                    </w:rPr>
                    <w:t>DEPARTAMENTO MUNICIPAL DE ESPORTES</w:t>
                  </w:r>
                </w:p>
              </w:tc>
            </w:tr>
            <w:tr w:rsidR="00D453F9" w:rsidRPr="00D453F9" w:rsidTr="005F00E3">
              <w:trPr>
                <w:jc w:val="center"/>
              </w:trPr>
              <w:tc>
                <w:tcPr>
                  <w:tcW w:w="1346" w:type="dxa"/>
                </w:tcPr>
                <w:p w:rsidR="00D453F9" w:rsidRPr="00D453F9" w:rsidRDefault="00D453F9" w:rsidP="00D453F9">
                  <w:pPr>
                    <w:widowControl/>
                    <w:autoSpaceDE/>
                    <w:autoSpaceDN/>
                    <w:rPr>
                      <w:rFonts w:ascii="Cambria" w:eastAsia="Times New Roman" w:hAnsi="Cambria" w:cs="Arial"/>
                      <w:b/>
                      <w:bCs/>
                      <w:noProof/>
                      <w:lang w:val="pt-BR" w:eastAsia="pt-BR"/>
                    </w:rPr>
                  </w:pPr>
                  <w:r w:rsidRPr="00D453F9">
                    <w:rPr>
                      <w:rFonts w:ascii="Cambria" w:eastAsia="Times New Roman" w:hAnsi="Cambria" w:cs="Arial"/>
                      <w:b/>
                      <w:bCs/>
                      <w:noProof/>
                      <w:lang w:val="pt-BR" w:eastAsia="pt-BR"/>
                    </w:rPr>
                    <w:t xml:space="preserve">Proj/Ativ: </w:t>
                  </w:r>
                </w:p>
              </w:tc>
              <w:tc>
                <w:tcPr>
                  <w:tcW w:w="7021" w:type="dxa"/>
                  <w:gridSpan w:val="2"/>
                </w:tcPr>
                <w:p w:rsidR="00D453F9" w:rsidRPr="00D453F9" w:rsidRDefault="00D453F9" w:rsidP="00D453F9">
                  <w:pPr>
                    <w:widowControl/>
                    <w:autoSpaceDE/>
                    <w:autoSpaceDN/>
                    <w:rPr>
                      <w:rFonts w:ascii="Cambria" w:eastAsia="Times New Roman" w:hAnsi="Cambria" w:cs="Arial"/>
                      <w:lang w:val="pt-BR" w:eastAsia="pt-BR"/>
                    </w:rPr>
                  </w:pPr>
                  <w:r w:rsidRPr="00D453F9">
                    <w:rPr>
                      <w:rFonts w:ascii="Cambria" w:eastAsia="Times New Roman" w:hAnsi="Cambria" w:cs="Arial"/>
                      <w:lang w:val="pt-BR" w:eastAsia="pt-BR"/>
                    </w:rPr>
                    <w:t>67 – APLICAÇÕES DIRETAS – RECURSOS ORDINÁRIOS</w:t>
                  </w:r>
                </w:p>
              </w:tc>
            </w:tr>
          </w:tbl>
          <w:p w:rsidR="00D453F9" w:rsidRPr="00D453F9" w:rsidRDefault="00D453F9" w:rsidP="00D453F9">
            <w:pPr>
              <w:jc w:val="both"/>
              <w:rPr>
                <w:rFonts w:ascii="Cambria" w:eastAsia="Times New Roman" w:hAnsi="Cambria" w:cs="Calibri"/>
                <w:lang w:val="pt-BR" w:eastAsia="pt-BR"/>
              </w:rPr>
            </w:pPr>
          </w:p>
        </w:tc>
      </w:tr>
      <w:tr w:rsidR="00D453F9" w:rsidRPr="00D453F9" w:rsidTr="00D453F9">
        <w:trPr>
          <w:trHeight w:val="295"/>
        </w:trPr>
        <w:tc>
          <w:tcPr>
            <w:tcW w:w="0" w:type="auto"/>
          </w:tcPr>
          <w:p w:rsidR="00D453F9" w:rsidRPr="00D453F9" w:rsidRDefault="00D453F9" w:rsidP="00D453F9">
            <w:pPr>
              <w:jc w:val="both"/>
              <w:rPr>
                <w:rFonts w:ascii="Cambria" w:eastAsia="Times New Roman" w:hAnsi="Cambria" w:cs="Times New Roman"/>
                <w:lang w:val="pt-BR" w:eastAsia="pt-BR"/>
              </w:rPr>
            </w:pPr>
            <w:r w:rsidRPr="00D453F9">
              <w:rPr>
                <w:rFonts w:ascii="Cambria" w:eastAsia="Times New Roman" w:hAnsi="Cambria" w:cs="Calibri"/>
                <w:lang w:val="pt-BR" w:eastAsia="pt-BR"/>
              </w:rPr>
              <w:t>10. Local e horário da entrega/execução:</w:t>
            </w:r>
            <w:r w:rsidRPr="00D453F9">
              <w:rPr>
                <w:rFonts w:ascii="Cambria" w:eastAsia="Times New Roman" w:hAnsi="Cambria" w:cs="Times New Roman"/>
                <w:lang w:val="pt-BR" w:eastAsia="pt-BR"/>
              </w:rPr>
              <w:t xml:space="preserve"> no local do evento.</w:t>
            </w:r>
          </w:p>
        </w:tc>
      </w:tr>
      <w:tr w:rsidR="00D453F9" w:rsidRPr="00D453F9" w:rsidTr="00D453F9">
        <w:trPr>
          <w:trHeight w:val="306"/>
        </w:trPr>
        <w:tc>
          <w:tcPr>
            <w:tcW w:w="0" w:type="auto"/>
          </w:tcPr>
          <w:p w:rsidR="00D453F9" w:rsidRPr="00D453F9" w:rsidRDefault="00D453F9" w:rsidP="00D453F9">
            <w:pPr>
              <w:rPr>
                <w:rFonts w:ascii="Cambria" w:eastAsia="Times New Roman" w:hAnsi="Cambria" w:cs="Calibri"/>
                <w:lang w:val="pt-BR" w:eastAsia="pt-BR"/>
              </w:rPr>
            </w:pPr>
            <w:r w:rsidRPr="00D453F9">
              <w:rPr>
                <w:rFonts w:ascii="Cambria" w:eastAsia="Times New Roman" w:hAnsi="Cambria" w:cs="Calibri"/>
                <w:lang w:val="pt-BR" w:eastAsia="pt-BR"/>
              </w:rPr>
              <w:t xml:space="preserve">11. Vinculado ou dependente da contratação de outro Documento de Formalização de Demanda: </w:t>
            </w:r>
            <w:r w:rsidRPr="00D453F9">
              <w:rPr>
                <w:rFonts w:ascii="Cambria" w:eastAsia="Times New Roman" w:hAnsi="Cambria" w:cs="Calibri"/>
                <w:color w:val="FF0000"/>
                <w:lang w:val="pt-BR" w:eastAsia="pt-BR"/>
              </w:rPr>
              <w:t>não</w:t>
            </w:r>
          </w:p>
        </w:tc>
      </w:tr>
      <w:tr w:rsidR="00D453F9" w:rsidRPr="00D453F9" w:rsidTr="00D453F9">
        <w:trPr>
          <w:trHeight w:val="565"/>
        </w:trPr>
        <w:tc>
          <w:tcPr>
            <w:tcW w:w="0" w:type="auto"/>
          </w:tcPr>
          <w:p w:rsidR="00D453F9" w:rsidRPr="00D453F9" w:rsidRDefault="00D453F9" w:rsidP="00D453F9">
            <w:pPr>
              <w:shd w:val="clear" w:color="auto" w:fill="FFFFFF"/>
              <w:spacing w:line="300" w:lineRule="auto"/>
              <w:jc w:val="both"/>
              <w:rPr>
                <w:rFonts w:ascii="Cambria" w:eastAsia="Times New Roman" w:hAnsi="Cambria" w:cs="Times New Roman"/>
                <w:lang w:val="pt-BR"/>
              </w:rPr>
            </w:pPr>
            <w:r w:rsidRPr="00D453F9">
              <w:rPr>
                <w:rFonts w:ascii="Cambria" w:eastAsia="Times New Roman" w:hAnsi="Cambria" w:cs="Times New Roman"/>
                <w:lang w:val="pt-BR"/>
              </w:rPr>
              <w:lastRenderedPageBreak/>
              <w:t>12. Indicação do fiscal do contrato ou servidor que fará a liquidação da despesa:</w:t>
            </w:r>
          </w:p>
          <w:p w:rsidR="00D453F9" w:rsidRPr="00D453F9" w:rsidRDefault="00D453F9" w:rsidP="00D453F9">
            <w:pPr>
              <w:shd w:val="clear" w:color="auto" w:fill="FFFFFF"/>
              <w:spacing w:line="300" w:lineRule="auto"/>
              <w:jc w:val="both"/>
              <w:rPr>
                <w:rFonts w:ascii="Cambria" w:eastAsia="Times New Roman" w:hAnsi="Cambria" w:cs="Times New Roman"/>
                <w:lang w:val="pt-BR"/>
              </w:rPr>
            </w:pPr>
          </w:p>
        </w:tc>
      </w:tr>
      <w:tr w:rsidR="00D453F9" w:rsidRPr="00D453F9" w:rsidTr="00D453F9">
        <w:trPr>
          <w:trHeight w:val="1025"/>
        </w:trPr>
        <w:tc>
          <w:tcPr>
            <w:tcW w:w="0" w:type="auto"/>
          </w:tcPr>
          <w:p w:rsidR="00D453F9" w:rsidRPr="00D453F9" w:rsidRDefault="00D453F9" w:rsidP="00D453F9">
            <w:pPr>
              <w:jc w:val="right"/>
              <w:rPr>
                <w:rFonts w:ascii="Cambria" w:eastAsia="Times New Roman" w:hAnsi="Cambria" w:cs="Calibri"/>
                <w:lang w:val="pt-BR" w:eastAsia="pt-BR"/>
              </w:rPr>
            </w:pPr>
            <w:r w:rsidRPr="00D453F9">
              <w:rPr>
                <w:rFonts w:ascii="Cambria" w:eastAsia="Times New Roman" w:hAnsi="Cambria" w:cs="Calibri"/>
                <w:lang w:val="pt-BR" w:eastAsia="pt-BR"/>
              </w:rPr>
              <w:t>Ipumirim, 14 de março de 2025</w:t>
            </w:r>
          </w:p>
          <w:p w:rsidR="00D453F9" w:rsidRPr="00D453F9" w:rsidRDefault="00D453F9" w:rsidP="00D453F9">
            <w:pPr>
              <w:rPr>
                <w:rFonts w:ascii="Cambria" w:eastAsia="Times New Roman" w:hAnsi="Cambria" w:cs="Calibri"/>
                <w:lang w:val="pt-BR" w:eastAsia="pt-BR"/>
              </w:rPr>
            </w:pPr>
          </w:p>
          <w:p w:rsidR="00D453F9" w:rsidRPr="00D453F9" w:rsidRDefault="00D453F9" w:rsidP="00D453F9">
            <w:pPr>
              <w:rPr>
                <w:rFonts w:ascii="Cambria" w:eastAsia="Times New Roman" w:hAnsi="Cambria" w:cs="Calibri"/>
                <w:lang w:val="pt-BR" w:eastAsia="pt-BR"/>
              </w:rPr>
            </w:pPr>
          </w:p>
          <w:p w:rsidR="00D453F9" w:rsidRPr="00D453F9" w:rsidRDefault="00D453F9" w:rsidP="00D453F9">
            <w:pPr>
              <w:ind w:left="280"/>
              <w:jc w:val="center"/>
              <w:rPr>
                <w:rFonts w:ascii="Cambria" w:eastAsia="Times New Roman" w:hAnsi="Cambria" w:cs="Calibri"/>
                <w:lang w:val="pt-BR" w:eastAsia="pt-BR"/>
              </w:rPr>
            </w:pPr>
          </w:p>
          <w:p w:rsidR="00D453F9" w:rsidRPr="00D453F9" w:rsidRDefault="00D453F9" w:rsidP="00D453F9">
            <w:pPr>
              <w:shd w:val="clear" w:color="auto" w:fill="FFFFFF"/>
              <w:spacing w:line="300" w:lineRule="auto"/>
              <w:jc w:val="center"/>
              <w:rPr>
                <w:rFonts w:ascii="Cambria" w:eastAsia="Times New Roman" w:hAnsi="Cambria" w:cs="Calibri"/>
                <w:b/>
                <w:lang w:val="pt-BR"/>
              </w:rPr>
            </w:pPr>
            <w:r w:rsidRPr="00D453F9">
              <w:rPr>
                <w:rFonts w:ascii="Cambria" w:eastAsia="Times New Roman" w:hAnsi="Cambria" w:cs="Calibri"/>
                <w:b/>
                <w:lang w:val="pt-BR"/>
              </w:rPr>
              <w:t>Ione Farina</w:t>
            </w:r>
          </w:p>
          <w:p w:rsidR="00D453F9" w:rsidRPr="00D453F9" w:rsidRDefault="00D453F9" w:rsidP="00D453F9">
            <w:pPr>
              <w:ind w:left="280"/>
              <w:jc w:val="center"/>
              <w:rPr>
                <w:rFonts w:ascii="Cambria" w:eastAsia="Times New Roman" w:hAnsi="Cambria" w:cs="Calibri"/>
                <w:lang w:val="pt-BR" w:eastAsia="pt-BR"/>
              </w:rPr>
            </w:pPr>
            <w:r w:rsidRPr="00D453F9">
              <w:rPr>
                <w:rFonts w:ascii="Cambria" w:eastAsia="Times New Roman" w:hAnsi="Cambria" w:cs="Calibri"/>
                <w:lang w:val="pt-BR" w:eastAsia="pt-BR"/>
              </w:rPr>
              <w:t>Secretária de Educação, Cultura e Esportes</w:t>
            </w:r>
          </w:p>
        </w:tc>
      </w:tr>
    </w:tbl>
    <w:p w:rsidR="00D453F9" w:rsidRPr="00D453F9" w:rsidRDefault="00D453F9" w:rsidP="00D453F9">
      <w:pPr>
        <w:widowControl/>
        <w:autoSpaceDE/>
        <w:autoSpaceDN/>
        <w:rPr>
          <w:rFonts w:ascii="Cambria" w:eastAsia="Times New Roman" w:hAnsi="Cambria" w:cs="Times New Roman"/>
          <w:lang w:val="pt-BR" w:eastAsia="pt-BR"/>
        </w:rPr>
      </w:pPr>
    </w:p>
    <w:p w:rsidR="00EF529D" w:rsidRDefault="00EF529D"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D453F9" w:rsidRDefault="00D453F9" w:rsidP="00B60182">
      <w:pPr>
        <w:spacing w:line="276" w:lineRule="auto"/>
        <w:rPr>
          <w:rFonts w:ascii="Verdana" w:hAnsi="Verdana" w:cs="Arial"/>
          <w:spacing w:val="2"/>
          <w:sz w:val="20"/>
          <w:szCs w:val="20"/>
        </w:rPr>
      </w:pPr>
    </w:p>
    <w:p w:rsidR="0054389A" w:rsidRDefault="0054389A" w:rsidP="007B53C4">
      <w:pPr>
        <w:tabs>
          <w:tab w:val="left" w:pos="536"/>
          <w:tab w:val="left" w:pos="2270"/>
          <w:tab w:val="left" w:pos="4294"/>
        </w:tabs>
        <w:autoSpaceDE/>
        <w:autoSpaceDN/>
        <w:rPr>
          <w:rFonts w:ascii="Cambria" w:eastAsia="Times New Roman" w:hAnsi="Cambria" w:cs="Times New Roman"/>
          <w:b/>
          <w:color w:val="000000"/>
          <w:sz w:val="24"/>
          <w:szCs w:val="24"/>
          <w:lang w:val="pt-BR" w:eastAsia="pt-BR"/>
        </w:rPr>
      </w:pPr>
    </w:p>
    <w:p w:rsidR="0054389A" w:rsidRDefault="0054389A" w:rsidP="007B53C4">
      <w:pPr>
        <w:tabs>
          <w:tab w:val="left" w:pos="536"/>
          <w:tab w:val="left" w:pos="2270"/>
          <w:tab w:val="left" w:pos="4294"/>
        </w:tabs>
        <w:autoSpaceDE/>
        <w:autoSpaceDN/>
        <w:rPr>
          <w:rFonts w:ascii="Cambria" w:eastAsia="Times New Roman" w:hAnsi="Cambria" w:cs="Times New Roman"/>
          <w:b/>
          <w:color w:val="000000"/>
          <w:sz w:val="24"/>
          <w:szCs w:val="24"/>
          <w:lang w:val="pt-BR" w:eastAsia="pt-BR"/>
        </w:rPr>
      </w:pPr>
    </w:p>
    <w:p w:rsidR="00025452" w:rsidRPr="00025452" w:rsidRDefault="00025452" w:rsidP="00025452">
      <w:pPr>
        <w:spacing w:line="276" w:lineRule="auto"/>
        <w:jc w:val="center"/>
        <w:rPr>
          <w:rFonts w:ascii="Verdana" w:hAnsi="Verdana"/>
          <w:b/>
          <w:sz w:val="20"/>
          <w:szCs w:val="20"/>
        </w:rPr>
      </w:pPr>
      <w:r w:rsidRPr="00025452">
        <w:rPr>
          <w:rFonts w:ascii="Verdana" w:hAnsi="Verdana"/>
          <w:b/>
          <w:sz w:val="20"/>
          <w:szCs w:val="20"/>
        </w:rPr>
        <w:lastRenderedPageBreak/>
        <w:t>DISPENSA ELETRÔNICA 13/2025</w:t>
      </w:r>
    </w:p>
    <w:p w:rsidR="00025452" w:rsidRPr="00B21957" w:rsidRDefault="00025452" w:rsidP="00025452">
      <w:pPr>
        <w:spacing w:line="276" w:lineRule="auto"/>
        <w:jc w:val="center"/>
        <w:rPr>
          <w:rFonts w:ascii="Verdana" w:hAnsi="Verdana"/>
          <w:b/>
          <w:sz w:val="20"/>
          <w:szCs w:val="20"/>
        </w:rPr>
      </w:pPr>
      <w:r w:rsidRPr="00025452">
        <w:rPr>
          <w:rFonts w:ascii="Verdana" w:hAnsi="Verdana"/>
          <w:b/>
          <w:sz w:val="20"/>
          <w:szCs w:val="20"/>
        </w:rPr>
        <w:t>PROCESSO DE LICITAÇÃO 52/2025</w:t>
      </w:r>
    </w:p>
    <w:p w:rsidR="0054389A" w:rsidRDefault="0054389A" w:rsidP="0054389A">
      <w:pPr>
        <w:tabs>
          <w:tab w:val="left" w:pos="536"/>
          <w:tab w:val="left" w:pos="2270"/>
          <w:tab w:val="left" w:pos="4294"/>
        </w:tabs>
        <w:autoSpaceDE/>
        <w:autoSpaceDN/>
        <w:jc w:val="both"/>
        <w:rPr>
          <w:rFonts w:ascii="Cambria" w:eastAsia="Times New Roman" w:hAnsi="Cambria" w:cs="Times New Roman"/>
          <w:color w:val="000000"/>
          <w:sz w:val="24"/>
          <w:szCs w:val="24"/>
          <w:lang w:val="pt-BR" w:eastAsia="pt-BR"/>
        </w:rPr>
      </w:pPr>
    </w:p>
    <w:p w:rsidR="0054389A" w:rsidRDefault="0054389A" w:rsidP="0054389A">
      <w:pPr>
        <w:tabs>
          <w:tab w:val="left" w:pos="536"/>
          <w:tab w:val="left" w:pos="2270"/>
          <w:tab w:val="left" w:pos="4294"/>
        </w:tabs>
        <w:autoSpaceDE/>
        <w:autoSpaceDN/>
        <w:jc w:val="center"/>
        <w:rPr>
          <w:rFonts w:ascii="Cambria" w:eastAsia="Times New Roman" w:hAnsi="Cambria" w:cs="Times New Roman"/>
          <w:b/>
          <w:color w:val="000000"/>
          <w:sz w:val="24"/>
          <w:szCs w:val="24"/>
          <w:lang w:val="pt-BR" w:eastAsia="pt-BR"/>
        </w:rPr>
      </w:pPr>
      <w:r w:rsidRPr="00CF07E8">
        <w:rPr>
          <w:rFonts w:ascii="Cambria" w:eastAsia="Times New Roman" w:hAnsi="Cambria" w:cs="Times New Roman"/>
          <w:b/>
          <w:color w:val="000000"/>
          <w:sz w:val="24"/>
          <w:szCs w:val="24"/>
          <w:lang w:val="pt-BR" w:eastAsia="pt-BR"/>
        </w:rPr>
        <w:t>ANEXO II</w:t>
      </w:r>
    </w:p>
    <w:p w:rsidR="0054389A" w:rsidRPr="00CF07E8" w:rsidRDefault="0054389A" w:rsidP="00CF07E8">
      <w:pPr>
        <w:tabs>
          <w:tab w:val="left" w:pos="536"/>
          <w:tab w:val="left" w:pos="2270"/>
          <w:tab w:val="left" w:pos="4294"/>
        </w:tabs>
        <w:autoSpaceDE/>
        <w:autoSpaceDN/>
        <w:jc w:val="center"/>
        <w:rPr>
          <w:rFonts w:ascii="Cambria" w:eastAsia="Times New Roman" w:hAnsi="Cambria" w:cs="Times New Roman"/>
          <w:b/>
          <w:color w:val="000000"/>
          <w:sz w:val="24"/>
          <w:szCs w:val="24"/>
          <w:lang w:val="pt-BR" w:eastAsia="pt-BR"/>
        </w:rPr>
      </w:pPr>
    </w:p>
    <w:p w:rsidR="00CF07E8" w:rsidRDefault="00CF07E8" w:rsidP="00D453F9">
      <w:pPr>
        <w:tabs>
          <w:tab w:val="left" w:pos="536"/>
          <w:tab w:val="left" w:pos="2270"/>
          <w:tab w:val="left" w:pos="4294"/>
        </w:tabs>
        <w:autoSpaceDE/>
        <w:autoSpaceDN/>
        <w:jc w:val="center"/>
        <w:rPr>
          <w:rFonts w:ascii="Cambria" w:eastAsia="Times New Roman" w:hAnsi="Cambria" w:cs="Arial"/>
          <w:b/>
          <w:color w:val="000000"/>
          <w:sz w:val="24"/>
          <w:szCs w:val="24"/>
          <w:u w:val="single"/>
          <w:lang w:val="pt-BR" w:eastAsia="pt-BR"/>
        </w:rPr>
      </w:pPr>
    </w:p>
    <w:p w:rsidR="00D453F9" w:rsidRPr="00D453F9" w:rsidRDefault="00D453F9" w:rsidP="00D453F9">
      <w:pPr>
        <w:tabs>
          <w:tab w:val="left" w:pos="536"/>
          <w:tab w:val="left" w:pos="2270"/>
          <w:tab w:val="left" w:pos="4294"/>
        </w:tabs>
        <w:autoSpaceDE/>
        <w:autoSpaceDN/>
        <w:jc w:val="center"/>
        <w:rPr>
          <w:rFonts w:ascii="Cambria" w:eastAsia="Times New Roman" w:hAnsi="Cambria" w:cs="Arial"/>
          <w:b/>
          <w:color w:val="000000"/>
          <w:sz w:val="24"/>
          <w:szCs w:val="24"/>
          <w:u w:val="single"/>
          <w:lang w:val="pt-BR" w:eastAsia="pt-BR"/>
        </w:rPr>
      </w:pPr>
      <w:r w:rsidRPr="00D453F9">
        <w:rPr>
          <w:rFonts w:ascii="Cambria" w:eastAsia="Times New Roman" w:hAnsi="Cambria" w:cs="Arial"/>
          <w:b/>
          <w:color w:val="000000"/>
          <w:sz w:val="24"/>
          <w:szCs w:val="24"/>
          <w:u w:val="single"/>
          <w:lang w:val="pt-BR" w:eastAsia="pt-BR"/>
        </w:rPr>
        <w:t>TERMO DE REFERÊNCIA</w:t>
      </w:r>
    </w:p>
    <w:p w:rsidR="00D453F9" w:rsidRPr="00D453F9" w:rsidRDefault="00D453F9" w:rsidP="00D453F9">
      <w:pPr>
        <w:widowControl/>
        <w:autoSpaceDE/>
        <w:autoSpaceDN/>
        <w:ind w:left="708"/>
        <w:jc w:val="both"/>
        <w:rPr>
          <w:rFonts w:ascii="Cambria" w:eastAsia="Times New Roman" w:hAnsi="Cambria" w:cs="Times New Roman"/>
          <w:sz w:val="24"/>
          <w:szCs w:val="24"/>
          <w:lang w:val="pt-BR" w:eastAsia="pt-BR"/>
        </w:rPr>
      </w:pPr>
    </w:p>
    <w:p w:rsidR="00D453F9" w:rsidRPr="00D453F9" w:rsidRDefault="00D453F9" w:rsidP="00D453F9">
      <w:pPr>
        <w:widowControl/>
        <w:numPr>
          <w:ilvl w:val="0"/>
          <w:numId w:val="16"/>
        </w:numPr>
        <w:tabs>
          <w:tab w:val="left" w:pos="536"/>
          <w:tab w:val="left" w:pos="2270"/>
          <w:tab w:val="left" w:pos="4294"/>
        </w:tabs>
        <w:autoSpaceDE/>
        <w:autoSpaceDN/>
        <w:spacing w:after="200" w:line="276" w:lineRule="auto"/>
        <w:jc w:val="both"/>
        <w:rPr>
          <w:rFonts w:ascii="Cambria" w:eastAsia="Times New Roman" w:hAnsi="Cambria" w:cs="Arial"/>
          <w:b/>
          <w:sz w:val="24"/>
          <w:szCs w:val="24"/>
          <w:u w:val="single"/>
          <w:lang w:val="pt-BR" w:eastAsia="pt-BR"/>
        </w:rPr>
      </w:pPr>
      <w:r w:rsidRPr="00D453F9">
        <w:rPr>
          <w:rFonts w:ascii="Cambria" w:eastAsia="Times New Roman" w:hAnsi="Cambria" w:cs="Arial"/>
          <w:b/>
          <w:spacing w:val="3"/>
          <w:sz w:val="24"/>
          <w:szCs w:val="24"/>
          <w:u w:val="single"/>
          <w:lang w:val="pt-BR" w:eastAsia="pt-BR"/>
        </w:rPr>
        <w:t>OBJETO</w:t>
      </w:r>
    </w:p>
    <w:p w:rsidR="00D453F9" w:rsidRPr="00D453F9" w:rsidRDefault="00D453F9" w:rsidP="00D453F9">
      <w:pPr>
        <w:widowControl/>
        <w:numPr>
          <w:ilvl w:val="1"/>
          <w:numId w:val="16"/>
        </w:numPr>
        <w:tabs>
          <w:tab w:val="left" w:pos="536"/>
          <w:tab w:val="left" w:pos="2270"/>
          <w:tab w:val="left" w:pos="4294"/>
        </w:tabs>
        <w:autoSpaceDE/>
        <w:autoSpaceDN/>
        <w:spacing w:line="276" w:lineRule="auto"/>
        <w:ind w:left="360"/>
        <w:jc w:val="both"/>
        <w:rPr>
          <w:rFonts w:ascii="Cambria" w:eastAsia="Times New Roman" w:hAnsi="Cambria" w:cs="Arial"/>
          <w:color w:val="000000"/>
          <w:spacing w:val="2"/>
          <w:sz w:val="24"/>
          <w:szCs w:val="24"/>
          <w:lang w:val="pt-BR" w:eastAsia="pt-BR"/>
        </w:rPr>
      </w:pPr>
      <w:r w:rsidRPr="00D453F9">
        <w:rPr>
          <w:rFonts w:ascii="Cambria" w:eastAsia="Times New Roman" w:hAnsi="Cambria" w:cs="Times New Roman"/>
          <w:b/>
          <w:bCs/>
          <w:color w:val="000000"/>
          <w:sz w:val="24"/>
          <w:szCs w:val="24"/>
          <w:lang w:val="pt-BR" w:eastAsia="pt-BR"/>
        </w:rPr>
        <w:t>Objeto da Contratação</w:t>
      </w:r>
      <w:r w:rsidRPr="00D453F9">
        <w:rPr>
          <w:rFonts w:ascii="Cambria" w:eastAsia="Times New Roman" w:hAnsi="Cambria" w:cs="Times New Roman"/>
          <w:color w:val="000000"/>
          <w:sz w:val="24"/>
          <w:szCs w:val="24"/>
          <w:lang w:val="pt-BR" w:eastAsia="pt-BR"/>
        </w:rPr>
        <w:t xml:space="preserve">: </w:t>
      </w:r>
    </w:p>
    <w:p w:rsidR="00D453F9" w:rsidRPr="00D453F9" w:rsidRDefault="00D453F9" w:rsidP="00D453F9">
      <w:pPr>
        <w:widowControl/>
        <w:autoSpaceDE/>
        <w:autoSpaceDN/>
        <w:spacing w:line="276" w:lineRule="auto"/>
        <w:ind w:left="-72"/>
        <w:jc w:val="both"/>
        <w:rPr>
          <w:rFonts w:ascii="Cambria" w:eastAsia="Times New Roman" w:hAnsi="Cambria" w:cs="Arial"/>
          <w:color w:val="000000"/>
          <w:spacing w:val="2"/>
          <w:sz w:val="24"/>
          <w:szCs w:val="24"/>
          <w:lang w:val="pt-BR" w:eastAsia="pt-BR"/>
        </w:rPr>
      </w:pPr>
    </w:p>
    <w:p w:rsidR="00D453F9" w:rsidRPr="00D453F9" w:rsidRDefault="00D453F9" w:rsidP="00D453F9">
      <w:pPr>
        <w:widowControl/>
        <w:autoSpaceDE/>
        <w:autoSpaceDN/>
        <w:ind w:left="360"/>
        <w:jc w:val="both"/>
        <w:rPr>
          <w:rFonts w:ascii="Cambria" w:eastAsia="Times New Roman" w:hAnsi="Cambria" w:cs="Arial"/>
          <w:color w:val="000000"/>
          <w:spacing w:val="2"/>
          <w:sz w:val="24"/>
          <w:szCs w:val="24"/>
          <w:lang w:val="pt-BR" w:eastAsia="pt-BR"/>
        </w:rPr>
      </w:pPr>
      <w:r w:rsidRPr="00D453F9">
        <w:rPr>
          <w:rFonts w:ascii="Cambria" w:eastAsia="Times New Roman" w:hAnsi="Cambria" w:cs="Arial"/>
          <w:color w:val="000000"/>
          <w:spacing w:val="2"/>
          <w:sz w:val="24"/>
          <w:szCs w:val="24"/>
          <w:lang w:val="pt-BR" w:eastAsia="pt-BR"/>
        </w:rPr>
        <w:t xml:space="preserve">Registro de preço para eventual e futura contratação de serviço de segurança desarmada para os eventos promovidos pelo Município de Ipumirim, conforme especificações constantes no Edital. </w:t>
      </w:r>
    </w:p>
    <w:p w:rsidR="00D453F9" w:rsidRPr="00D453F9" w:rsidRDefault="00D453F9" w:rsidP="00D453F9">
      <w:pPr>
        <w:widowControl/>
        <w:autoSpaceDE/>
        <w:autoSpaceDN/>
        <w:ind w:left="360"/>
        <w:jc w:val="both"/>
        <w:rPr>
          <w:rFonts w:ascii="Cambria" w:eastAsia="Times New Roman" w:hAnsi="Cambria" w:cs="Arial"/>
          <w:color w:val="000000"/>
          <w:spacing w:val="2"/>
          <w:sz w:val="24"/>
          <w:szCs w:val="24"/>
          <w:lang w:val="pt-BR" w:eastAsia="pt-BR"/>
        </w:rPr>
      </w:pPr>
    </w:p>
    <w:p w:rsidR="00D453F9" w:rsidRPr="00D453F9" w:rsidRDefault="00D453F9" w:rsidP="00D453F9">
      <w:pPr>
        <w:widowControl/>
        <w:numPr>
          <w:ilvl w:val="1"/>
          <w:numId w:val="16"/>
        </w:numPr>
        <w:tabs>
          <w:tab w:val="left" w:pos="536"/>
          <w:tab w:val="left" w:pos="2270"/>
          <w:tab w:val="left" w:pos="4294"/>
        </w:tabs>
        <w:autoSpaceDE/>
        <w:autoSpaceDN/>
        <w:ind w:left="360"/>
        <w:jc w:val="both"/>
        <w:rPr>
          <w:rFonts w:ascii="Cambria" w:eastAsia="Times New Roman" w:hAnsi="Cambria" w:cs="Arial"/>
          <w:color w:val="000000"/>
          <w:spacing w:val="2"/>
          <w:sz w:val="24"/>
          <w:szCs w:val="24"/>
          <w:u w:val="single"/>
          <w:lang w:val="pt-BR" w:eastAsia="pt-BR"/>
        </w:rPr>
      </w:pPr>
      <w:r w:rsidRPr="00D453F9">
        <w:rPr>
          <w:rFonts w:ascii="Cambria" w:eastAsia="Times New Roman" w:hAnsi="Cambria" w:cs="Arial"/>
          <w:b/>
          <w:color w:val="000000"/>
          <w:spacing w:val="2"/>
          <w:sz w:val="24"/>
          <w:szCs w:val="24"/>
          <w:u w:val="single"/>
          <w:lang w:val="pt-BR" w:eastAsia="pt-BR"/>
        </w:rPr>
        <w:t>JUSTIFICATIVA DA CONTRATAÇÃO</w:t>
      </w:r>
    </w:p>
    <w:p w:rsidR="00D453F9" w:rsidRPr="00D453F9" w:rsidRDefault="00D453F9" w:rsidP="00D453F9">
      <w:pPr>
        <w:widowControl/>
        <w:autoSpaceDE/>
        <w:autoSpaceDN/>
        <w:jc w:val="both"/>
        <w:rPr>
          <w:rFonts w:ascii="Cambria" w:eastAsia="Times New Roman" w:hAnsi="Cambria" w:cs="Arial"/>
          <w:color w:val="000000"/>
          <w:spacing w:val="2"/>
          <w:sz w:val="24"/>
          <w:szCs w:val="24"/>
          <w:lang w:val="pt-BR" w:eastAsia="pt-BR"/>
        </w:rPr>
      </w:pPr>
    </w:p>
    <w:p w:rsidR="00D453F9" w:rsidRPr="00D453F9" w:rsidRDefault="00D453F9" w:rsidP="00D453F9">
      <w:pPr>
        <w:widowControl/>
        <w:adjustRightInd w:val="0"/>
        <w:ind w:left="426"/>
        <w:jc w:val="both"/>
        <w:rPr>
          <w:rFonts w:ascii="Cambria" w:eastAsia="Times New Roman" w:hAnsi="Cambria" w:cs="Arial"/>
          <w:sz w:val="24"/>
          <w:szCs w:val="24"/>
          <w:lang w:val="pt-BR" w:eastAsia="pt-BR"/>
        </w:rPr>
      </w:pPr>
      <w:r w:rsidRPr="00D453F9">
        <w:rPr>
          <w:rFonts w:ascii="Cambria" w:eastAsia="Times New Roman" w:hAnsi="Cambria" w:cs="Arial"/>
          <w:sz w:val="24"/>
          <w:szCs w:val="24"/>
          <w:lang w:val="pt-BR" w:eastAsia="pt-BR"/>
        </w:rPr>
        <w:t>A contratação se justifica pela necessidade de garantir a segurança e tranquilidade durante os eventos promovidos pelo município, visto que a Prefeitura de Ipumirim não dispõe de estrutura própria ou mão de obra especializada para o fornecimento desses serviços. A contratação de empresa especializada é necessária para a execução dos serviços de segurança de forma eficaz e profissional, garantindo o cumprimento das normas de segurança pública, a proteção dos participantes e a ordem durante as festividades. O serviço será contratado diretamente, em razão de sua especificidade e urgência, conforme a Lei 14.133/2021, artigo 75, que permite a dispensa de licitação.</w:t>
      </w:r>
    </w:p>
    <w:p w:rsidR="00D453F9" w:rsidRPr="00D453F9" w:rsidRDefault="00D453F9" w:rsidP="00D453F9">
      <w:pPr>
        <w:widowControl/>
        <w:adjustRightInd w:val="0"/>
        <w:ind w:left="426"/>
        <w:jc w:val="both"/>
        <w:rPr>
          <w:rFonts w:ascii="Cambria" w:eastAsia="Times New Roman" w:hAnsi="Cambria" w:cs="Arial"/>
          <w:sz w:val="24"/>
          <w:szCs w:val="24"/>
          <w:lang w:val="pt-BR" w:eastAsia="pt-BR"/>
        </w:rPr>
      </w:pPr>
    </w:p>
    <w:p w:rsidR="00D453F9" w:rsidRPr="00D453F9" w:rsidRDefault="00D453F9" w:rsidP="00D453F9">
      <w:pPr>
        <w:widowControl/>
        <w:numPr>
          <w:ilvl w:val="0"/>
          <w:numId w:val="16"/>
        </w:numPr>
        <w:tabs>
          <w:tab w:val="left" w:pos="536"/>
          <w:tab w:val="left" w:pos="2270"/>
          <w:tab w:val="left" w:pos="4294"/>
        </w:tabs>
        <w:autoSpaceDE/>
        <w:autoSpaceDN/>
        <w:adjustRightInd w:val="0"/>
        <w:jc w:val="both"/>
        <w:rPr>
          <w:rFonts w:ascii="Cambria" w:eastAsia="Times New Roman" w:hAnsi="Cambria" w:cs="Arial"/>
          <w:b/>
          <w:sz w:val="24"/>
          <w:szCs w:val="24"/>
          <w:u w:val="single"/>
          <w:lang w:val="pt-BR" w:eastAsia="pt-BR"/>
        </w:rPr>
      </w:pPr>
      <w:r w:rsidRPr="00D453F9">
        <w:rPr>
          <w:rFonts w:ascii="Cambria" w:eastAsia="Times New Roman" w:hAnsi="Cambria" w:cs="Arial"/>
          <w:b/>
          <w:sz w:val="24"/>
          <w:szCs w:val="24"/>
          <w:u w:val="single"/>
          <w:lang w:val="pt-BR" w:eastAsia="pt-BR"/>
        </w:rPr>
        <w:t>ESPECIFICAÇÕES E QUANTIDADES</w:t>
      </w:r>
    </w:p>
    <w:p w:rsidR="00D453F9" w:rsidRPr="00D453F9" w:rsidRDefault="00D453F9" w:rsidP="00D453F9">
      <w:pPr>
        <w:widowControl/>
        <w:autoSpaceDE/>
        <w:autoSpaceDN/>
        <w:spacing w:before="100" w:beforeAutospacing="1" w:after="100" w:afterAutospacing="1"/>
        <w:rPr>
          <w:rFonts w:ascii="Cambria" w:eastAsia="Times New Roman" w:hAnsi="Cambria" w:cs="Times New Roman"/>
          <w:sz w:val="24"/>
          <w:szCs w:val="24"/>
          <w:lang w:val="pt-BR" w:eastAsia="pt-BR"/>
        </w:rPr>
      </w:pPr>
      <w:r w:rsidRPr="00D453F9">
        <w:rPr>
          <w:rFonts w:ascii="Cambria" w:eastAsia="Times New Roman" w:hAnsi="Cambria" w:cs="Times New Roman"/>
          <w:sz w:val="24"/>
          <w:szCs w:val="24"/>
          <w:lang w:val="pt-BR" w:eastAsia="pt-BR"/>
        </w:rPr>
        <w:t>Os serviços de segurança desarmada deverão ser prestados conforme as seguintes especificações e quantidades:</w:t>
      </w:r>
    </w:p>
    <w:p w:rsidR="00D453F9" w:rsidRPr="00D453F9" w:rsidRDefault="00D453F9" w:rsidP="00D453F9">
      <w:pPr>
        <w:widowControl/>
        <w:autoSpaceDE/>
        <w:autoSpaceDN/>
        <w:spacing w:before="100" w:beforeAutospacing="1" w:after="100" w:afterAutospacing="1"/>
        <w:ind w:left="426"/>
        <w:rPr>
          <w:rFonts w:ascii="Cambria" w:eastAsia="Times New Roman" w:hAnsi="Cambria" w:cs="Times New Roman"/>
          <w:sz w:val="24"/>
          <w:szCs w:val="24"/>
          <w:lang w:val="pt-BR" w:eastAsia="pt-BR"/>
        </w:rPr>
      </w:pPr>
      <w:r w:rsidRPr="00D453F9">
        <w:rPr>
          <w:rFonts w:ascii="Cambria" w:eastAsia="Times New Roman" w:hAnsi="Cambria" w:cs="Times New Roman"/>
          <w:b/>
          <w:sz w:val="24"/>
          <w:szCs w:val="24"/>
          <w:lang w:val="pt-BR" w:eastAsia="pt-BR"/>
        </w:rPr>
        <w:t>Segurança não armada</w:t>
      </w:r>
      <w:r w:rsidRPr="00D453F9">
        <w:rPr>
          <w:rFonts w:ascii="Cambria" w:eastAsia="Times New Roman" w:hAnsi="Cambria" w:cs="Times New Roman"/>
          <w:sz w:val="24"/>
          <w:szCs w:val="24"/>
          <w:lang w:val="pt-BR" w:eastAsia="pt-BR"/>
        </w:rPr>
        <w:t>: Registro de preço para prestação de serviço de segurança não armada, dos sexos masculino e/ou feminino, nos eventos realizados pelo Município de Ipumirim, conforme especificações constantes no edital. Quantidade: 500 horas.</w:t>
      </w:r>
    </w:p>
    <w:p w:rsidR="00D453F9" w:rsidRPr="00D453F9" w:rsidRDefault="00D453F9" w:rsidP="00D453F9">
      <w:pPr>
        <w:widowControl/>
        <w:adjustRightInd w:val="0"/>
        <w:rPr>
          <w:rFonts w:ascii="Cambria" w:eastAsia="Times New Roman" w:hAnsi="Cambria" w:cs="Arial"/>
          <w:b/>
          <w:sz w:val="24"/>
          <w:szCs w:val="24"/>
          <w:lang w:val="pt-BR" w:eastAsia="pt-BR"/>
        </w:rPr>
      </w:pPr>
      <w:r w:rsidRPr="00D453F9">
        <w:rPr>
          <w:rFonts w:ascii="Cambria" w:eastAsia="Times New Roman" w:hAnsi="Cambria" w:cs="Arial"/>
          <w:b/>
          <w:sz w:val="24"/>
          <w:szCs w:val="24"/>
          <w:lang w:val="pt-BR" w:eastAsia="pt-BR"/>
        </w:rPr>
        <w:t xml:space="preserve">3. </w:t>
      </w:r>
      <w:r w:rsidRPr="00D453F9">
        <w:rPr>
          <w:rFonts w:ascii="Cambria" w:eastAsia="Times New Roman" w:hAnsi="Cambria" w:cs="Arial"/>
          <w:b/>
          <w:sz w:val="24"/>
          <w:szCs w:val="24"/>
          <w:u w:val="single"/>
          <w:lang w:val="pt-BR" w:eastAsia="pt-BR"/>
        </w:rPr>
        <w:t>PRAZO DE VIGÊNCIA CONTRATUAL</w:t>
      </w:r>
    </w:p>
    <w:p w:rsidR="00D453F9" w:rsidRPr="00D453F9" w:rsidRDefault="00D453F9" w:rsidP="00D453F9">
      <w:pPr>
        <w:tabs>
          <w:tab w:val="left" w:pos="536"/>
          <w:tab w:val="left" w:pos="2270"/>
          <w:tab w:val="left" w:pos="4294"/>
        </w:tabs>
        <w:autoSpaceDE/>
        <w:autoSpaceDN/>
        <w:jc w:val="both"/>
        <w:rPr>
          <w:rFonts w:ascii="Cambria" w:eastAsia="Times New Roman" w:hAnsi="Cambria" w:cs="Times New Roman"/>
          <w:sz w:val="24"/>
          <w:szCs w:val="24"/>
          <w:lang w:val="pt-BR" w:eastAsia="pt-BR"/>
        </w:rPr>
      </w:pPr>
    </w:p>
    <w:p w:rsidR="00D453F9" w:rsidRPr="00D453F9" w:rsidRDefault="00D453F9" w:rsidP="00D453F9">
      <w:pPr>
        <w:tabs>
          <w:tab w:val="left" w:pos="536"/>
          <w:tab w:val="left" w:pos="2270"/>
          <w:tab w:val="left" w:pos="4294"/>
        </w:tabs>
        <w:autoSpaceDE/>
        <w:autoSpaceDN/>
        <w:jc w:val="both"/>
        <w:rPr>
          <w:rFonts w:ascii="Cambria" w:eastAsia="Times New Roman" w:hAnsi="Cambria" w:cs="Times New Roman"/>
          <w:sz w:val="24"/>
          <w:szCs w:val="24"/>
          <w:lang w:val="pt-BR" w:eastAsia="pt-BR"/>
        </w:rPr>
      </w:pPr>
      <w:r w:rsidRPr="00D453F9">
        <w:rPr>
          <w:rFonts w:ascii="Cambria" w:eastAsia="Times New Roman" w:hAnsi="Cambria" w:cs="Times New Roman"/>
          <w:sz w:val="24"/>
          <w:szCs w:val="24"/>
          <w:lang w:val="pt-BR" w:eastAsia="pt-BR"/>
        </w:rPr>
        <w:t>O prazo de vigência do contrato será de 12 (doze) meses.</w:t>
      </w:r>
    </w:p>
    <w:p w:rsidR="00D453F9" w:rsidRPr="00D453F9" w:rsidRDefault="00D453F9" w:rsidP="00D453F9">
      <w:pPr>
        <w:widowControl/>
        <w:adjustRightInd w:val="0"/>
        <w:spacing w:line="276" w:lineRule="auto"/>
        <w:rPr>
          <w:rFonts w:ascii="Cambria" w:eastAsia="Times New Roman" w:hAnsi="Cambria" w:cs="Times New Roman"/>
          <w:sz w:val="24"/>
          <w:szCs w:val="24"/>
          <w:lang w:val="pt-BR" w:eastAsia="pt-BR"/>
        </w:rPr>
      </w:pPr>
    </w:p>
    <w:p w:rsidR="00D453F9" w:rsidRPr="00D453F9" w:rsidRDefault="00D453F9" w:rsidP="00D453F9">
      <w:pPr>
        <w:widowControl/>
        <w:adjustRightInd w:val="0"/>
        <w:spacing w:line="276" w:lineRule="auto"/>
        <w:rPr>
          <w:rFonts w:ascii="Cambria" w:eastAsia="Times New Roman" w:hAnsi="Cambria" w:cs="Arial"/>
          <w:b/>
          <w:sz w:val="24"/>
          <w:szCs w:val="24"/>
          <w:u w:val="single"/>
          <w:lang w:val="pt-BR" w:eastAsia="pt-BR"/>
        </w:rPr>
      </w:pPr>
      <w:r w:rsidRPr="00D453F9">
        <w:rPr>
          <w:rFonts w:ascii="Cambria" w:eastAsia="Times New Roman" w:hAnsi="Cambria" w:cs="Arial"/>
          <w:b/>
          <w:sz w:val="24"/>
          <w:szCs w:val="24"/>
          <w:lang w:val="pt-BR" w:eastAsia="pt-BR"/>
        </w:rPr>
        <w:t xml:space="preserve">4.  </w:t>
      </w:r>
      <w:r w:rsidRPr="00D453F9">
        <w:rPr>
          <w:rFonts w:ascii="Cambria" w:eastAsia="Times New Roman" w:hAnsi="Cambria" w:cs="Arial"/>
          <w:b/>
          <w:sz w:val="24"/>
          <w:szCs w:val="24"/>
          <w:u w:val="single"/>
          <w:lang w:val="pt-BR" w:eastAsia="pt-BR"/>
        </w:rPr>
        <w:t>DA SELEÇÃO DA FORNECEDORA</w:t>
      </w:r>
    </w:p>
    <w:p w:rsidR="00D453F9" w:rsidRPr="00D453F9" w:rsidRDefault="00D453F9" w:rsidP="00D453F9">
      <w:pPr>
        <w:tabs>
          <w:tab w:val="left" w:pos="536"/>
          <w:tab w:val="left" w:pos="2270"/>
          <w:tab w:val="left" w:pos="4294"/>
        </w:tabs>
        <w:adjustRightInd w:val="0"/>
        <w:spacing w:line="276" w:lineRule="auto"/>
        <w:jc w:val="both"/>
        <w:rPr>
          <w:rFonts w:ascii="Cambria" w:eastAsia="Times New Roman" w:hAnsi="Cambria" w:cs="Times New Roman"/>
          <w:color w:val="000000"/>
          <w:sz w:val="24"/>
          <w:szCs w:val="24"/>
          <w:lang w:val="pt-BR" w:eastAsia="pt-BR"/>
        </w:rPr>
      </w:pPr>
    </w:p>
    <w:p w:rsidR="00D453F9" w:rsidRPr="00D453F9" w:rsidRDefault="00D453F9" w:rsidP="00D453F9">
      <w:pPr>
        <w:tabs>
          <w:tab w:val="left" w:pos="536"/>
          <w:tab w:val="left" w:pos="2270"/>
          <w:tab w:val="left" w:pos="4294"/>
        </w:tabs>
        <w:adjustRightInd w:val="0"/>
        <w:spacing w:line="276" w:lineRule="auto"/>
        <w:jc w:val="both"/>
        <w:rPr>
          <w:rFonts w:ascii="Cambria" w:eastAsia="Times New Roman" w:hAnsi="Cambria" w:cs="Times New Roman"/>
          <w:color w:val="000000"/>
          <w:sz w:val="24"/>
          <w:szCs w:val="24"/>
          <w:lang w:val="pt-BR" w:eastAsia="pt-BR"/>
        </w:rPr>
      </w:pPr>
      <w:r w:rsidRPr="00D453F9">
        <w:rPr>
          <w:rFonts w:ascii="Cambria" w:eastAsia="Times New Roman" w:hAnsi="Cambria" w:cs="Times New Roman"/>
          <w:color w:val="000000"/>
          <w:sz w:val="24"/>
          <w:szCs w:val="24"/>
          <w:lang w:val="pt-BR" w:eastAsia="pt-BR"/>
        </w:rPr>
        <w:t>A fornecedora será a empresa especializada contratada e habilitada após o procedimento de dispensa de licitação, que deverá atender as condições estipuladas no contrato superveniente, cumprindo as normas de segurança e demais exigências legais para a execução dos serviços.</w:t>
      </w:r>
    </w:p>
    <w:p w:rsidR="00D453F9" w:rsidRPr="00D453F9" w:rsidRDefault="00D453F9" w:rsidP="00D453F9">
      <w:pPr>
        <w:tabs>
          <w:tab w:val="left" w:pos="536"/>
          <w:tab w:val="left" w:pos="2270"/>
          <w:tab w:val="left" w:pos="4294"/>
        </w:tabs>
        <w:adjustRightInd w:val="0"/>
        <w:spacing w:line="276" w:lineRule="auto"/>
        <w:jc w:val="both"/>
        <w:rPr>
          <w:rFonts w:ascii="Cambria" w:eastAsia="Times New Roman" w:hAnsi="Cambria" w:cs="Arial"/>
          <w:color w:val="000000"/>
          <w:sz w:val="24"/>
          <w:szCs w:val="24"/>
          <w:lang w:val="pt-BR" w:eastAsia="pt-BR"/>
        </w:rPr>
      </w:pPr>
      <w:r w:rsidRPr="00CF07E8">
        <w:rPr>
          <w:rFonts w:ascii="Cambria" w:eastAsia="Times New Roman" w:hAnsi="Cambria" w:cs="Times New Roman"/>
          <w:color w:val="000000"/>
          <w:sz w:val="24"/>
          <w:szCs w:val="24"/>
          <w:lang w:val="pt-BR" w:eastAsia="pt-BR"/>
        </w:rPr>
        <w:t xml:space="preserve">Para a habilitação da empresa no processo de dispensa de licitação, será obrigatória a </w:t>
      </w:r>
      <w:r w:rsidRPr="00CF07E8">
        <w:rPr>
          <w:rFonts w:ascii="Cambria" w:eastAsia="Times New Roman" w:hAnsi="Cambria" w:cs="Times New Roman"/>
          <w:color w:val="000000"/>
          <w:sz w:val="24"/>
          <w:szCs w:val="24"/>
          <w:lang w:val="pt-BR" w:eastAsia="pt-BR"/>
        </w:rPr>
        <w:lastRenderedPageBreak/>
        <w:t>apresentação do termo de autorização para prestação de serviços de segurança privada, exarado pela Polícia Federal</w:t>
      </w:r>
      <w:r w:rsidR="00CF07E8" w:rsidRPr="00CF07E8">
        <w:rPr>
          <w:rFonts w:ascii="Cambria" w:eastAsia="Times New Roman" w:hAnsi="Cambria" w:cs="Times New Roman"/>
          <w:color w:val="000000"/>
          <w:sz w:val="24"/>
          <w:szCs w:val="24"/>
          <w:lang w:val="pt-BR" w:eastAsia="pt-BR"/>
        </w:rPr>
        <w:t>.</w:t>
      </w:r>
    </w:p>
    <w:p w:rsidR="00D453F9" w:rsidRPr="00D453F9" w:rsidRDefault="00D453F9" w:rsidP="00D453F9">
      <w:pPr>
        <w:tabs>
          <w:tab w:val="left" w:pos="536"/>
          <w:tab w:val="left" w:pos="2270"/>
          <w:tab w:val="left" w:pos="4294"/>
        </w:tabs>
        <w:adjustRightInd w:val="0"/>
        <w:spacing w:line="276" w:lineRule="auto"/>
        <w:jc w:val="both"/>
        <w:rPr>
          <w:rFonts w:ascii="Cambria" w:eastAsia="Times New Roman" w:hAnsi="Cambria" w:cs="Arial"/>
          <w:color w:val="000000"/>
          <w:sz w:val="24"/>
          <w:szCs w:val="24"/>
          <w:lang w:val="pt-BR" w:eastAsia="pt-BR"/>
        </w:rPr>
      </w:pPr>
    </w:p>
    <w:p w:rsidR="00D453F9" w:rsidRPr="00D453F9" w:rsidRDefault="00D453F9" w:rsidP="00D453F9">
      <w:pPr>
        <w:widowControl/>
        <w:adjustRightInd w:val="0"/>
        <w:spacing w:line="276" w:lineRule="auto"/>
        <w:rPr>
          <w:rFonts w:ascii="Cambria" w:eastAsia="Times New Roman" w:hAnsi="Cambria" w:cs="Arial"/>
          <w:b/>
          <w:sz w:val="24"/>
          <w:szCs w:val="24"/>
          <w:u w:val="single"/>
          <w:lang w:val="pt-BR" w:eastAsia="pt-BR"/>
        </w:rPr>
      </w:pPr>
      <w:r w:rsidRPr="00D453F9">
        <w:rPr>
          <w:rFonts w:ascii="Cambria" w:eastAsia="Times New Roman" w:hAnsi="Cambria" w:cs="Arial"/>
          <w:b/>
          <w:sz w:val="24"/>
          <w:szCs w:val="24"/>
          <w:lang w:val="pt-BR" w:eastAsia="pt-BR"/>
        </w:rPr>
        <w:t xml:space="preserve">5.  </w:t>
      </w:r>
      <w:r w:rsidRPr="00D453F9">
        <w:rPr>
          <w:rFonts w:ascii="Cambria" w:eastAsia="Times New Roman" w:hAnsi="Cambria" w:cs="Arial"/>
          <w:b/>
          <w:sz w:val="24"/>
          <w:szCs w:val="24"/>
          <w:u w:val="single"/>
          <w:lang w:val="pt-BR" w:eastAsia="pt-BR"/>
        </w:rPr>
        <w:t>DESCRIÇÃO DA SOLUÇÃO ADOTADA</w:t>
      </w:r>
    </w:p>
    <w:p w:rsidR="00D453F9" w:rsidRPr="00D453F9" w:rsidRDefault="00D453F9" w:rsidP="00D453F9">
      <w:pPr>
        <w:widowControl/>
        <w:adjustRightInd w:val="0"/>
        <w:spacing w:line="276" w:lineRule="auto"/>
        <w:jc w:val="both"/>
        <w:rPr>
          <w:rFonts w:ascii="Cambria" w:eastAsia="Times New Roman" w:hAnsi="Cambria" w:cs="Arial"/>
          <w:sz w:val="24"/>
          <w:szCs w:val="24"/>
          <w:lang w:val="pt-BR" w:eastAsia="pt-BR"/>
        </w:rPr>
      </w:pPr>
    </w:p>
    <w:p w:rsidR="00D453F9" w:rsidRPr="00D453F9" w:rsidRDefault="00D453F9" w:rsidP="00D453F9">
      <w:pPr>
        <w:widowControl/>
        <w:adjustRightInd w:val="0"/>
        <w:spacing w:line="276" w:lineRule="auto"/>
        <w:jc w:val="both"/>
        <w:rPr>
          <w:rFonts w:ascii="Cambria" w:eastAsia="Times New Roman" w:hAnsi="Cambria" w:cs="Arial"/>
          <w:sz w:val="24"/>
          <w:szCs w:val="24"/>
          <w:lang w:val="pt-BR" w:eastAsia="pt-BR"/>
        </w:rPr>
      </w:pPr>
      <w:r w:rsidRPr="00D453F9">
        <w:rPr>
          <w:rFonts w:ascii="Cambria" w:eastAsia="Times New Roman" w:hAnsi="Cambria" w:cs="Arial"/>
          <w:sz w:val="24"/>
          <w:szCs w:val="24"/>
          <w:lang w:val="pt-BR" w:eastAsia="pt-BR"/>
        </w:rPr>
        <w:t>A solução adotada será a contratação de empresa especializada para a prestação de serviços de segurança desarmada, por meio da qual será garantido o fornecimento de vigilantes devidamente treinados para atuar durante os eventos, assegurando a proteção de bens, a ordem e a segurança dos participantes. A escolha da empresa será realizada por meio de registro de preço para eventuais e futuras contratações, com base na análise de cotações obtidas no mercado, garantindo o menor valor total para a contratação.</w:t>
      </w:r>
    </w:p>
    <w:p w:rsidR="00D453F9" w:rsidRPr="00D453F9" w:rsidRDefault="00D453F9" w:rsidP="00D453F9">
      <w:pPr>
        <w:widowControl/>
        <w:adjustRightInd w:val="0"/>
        <w:spacing w:line="276" w:lineRule="auto"/>
        <w:jc w:val="both"/>
        <w:rPr>
          <w:rFonts w:ascii="Cambria" w:eastAsia="Times New Roman" w:hAnsi="Cambria" w:cs="Arial"/>
          <w:sz w:val="24"/>
          <w:szCs w:val="24"/>
          <w:lang w:val="pt-BR" w:eastAsia="pt-BR"/>
        </w:rPr>
      </w:pPr>
    </w:p>
    <w:p w:rsidR="00D453F9" w:rsidRPr="00D453F9" w:rsidRDefault="00D453F9" w:rsidP="00D453F9">
      <w:pPr>
        <w:widowControl/>
        <w:adjustRightInd w:val="0"/>
        <w:spacing w:line="276" w:lineRule="auto"/>
        <w:rPr>
          <w:rFonts w:ascii="Cambria" w:eastAsia="Times New Roman" w:hAnsi="Cambria" w:cs="Arial"/>
          <w:b/>
          <w:sz w:val="24"/>
          <w:szCs w:val="24"/>
          <w:u w:val="single"/>
          <w:lang w:val="pt-BR" w:eastAsia="pt-BR"/>
        </w:rPr>
      </w:pPr>
      <w:r w:rsidRPr="00D453F9">
        <w:rPr>
          <w:rFonts w:ascii="Cambria" w:eastAsia="Times New Roman" w:hAnsi="Cambria" w:cs="Arial"/>
          <w:b/>
          <w:sz w:val="24"/>
          <w:szCs w:val="24"/>
          <w:lang w:val="pt-BR" w:eastAsia="pt-BR"/>
        </w:rPr>
        <w:t xml:space="preserve">6.  </w:t>
      </w:r>
      <w:r w:rsidRPr="00D453F9">
        <w:rPr>
          <w:rFonts w:ascii="Cambria" w:eastAsia="Times New Roman" w:hAnsi="Cambria" w:cs="Arial"/>
          <w:b/>
          <w:sz w:val="24"/>
          <w:szCs w:val="24"/>
          <w:u w:val="single"/>
          <w:lang w:val="pt-BR" w:eastAsia="pt-BR"/>
        </w:rPr>
        <w:t>ENTREGA DOS PRODUTOS E DO RECEBIMENTO</w:t>
      </w:r>
    </w:p>
    <w:p w:rsidR="00D453F9" w:rsidRPr="00D453F9" w:rsidRDefault="00D453F9" w:rsidP="00D453F9">
      <w:pPr>
        <w:widowControl/>
        <w:adjustRightInd w:val="0"/>
        <w:spacing w:line="276" w:lineRule="auto"/>
        <w:jc w:val="both"/>
        <w:rPr>
          <w:rFonts w:ascii="Cambria" w:eastAsia="Times New Roman" w:hAnsi="Cambria" w:cs="Arial"/>
          <w:sz w:val="24"/>
          <w:szCs w:val="24"/>
          <w:lang w:val="pt-BR" w:eastAsia="pt-BR"/>
        </w:rPr>
      </w:pPr>
    </w:p>
    <w:p w:rsidR="00D453F9" w:rsidRPr="00D453F9" w:rsidRDefault="00D453F9" w:rsidP="00D453F9">
      <w:pPr>
        <w:widowControl/>
        <w:adjustRightInd w:val="0"/>
        <w:spacing w:line="276" w:lineRule="auto"/>
        <w:jc w:val="both"/>
        <w:rPr>
          <w:rFonts w:ascii="Cambria" w:eastAsia="Times New Roman" w:hAnsi="Cambria" w:cs="Arial"/>
          <w:sz w:val="24"/>
          <w:szCs w:val="24"/>
          <w:lang w:val="pt-BR" w:eastAsia="pt-BR"/>
        </w:rPr>
      </w:pPr>
      <w:r w:rsidRPr="00D453F9">
        <w:rPr>
          <w:rFonts w:ascii="Cambria" w:eastAsia="Times New Roman" w:hAnsi="Cambria" w:cs="Arial"/>
          <w:sz w:val="24"/>
          <w:szCs w:val="24"/>
          <w:lang w:val="pt-BR" w:eastAsia="pt-BR"/>
        </w:rPr>
        <w:t>Os serviços deverão ser prestados nos dias e horários a combinar conforme a demanda. O recebimento será feito de forma provisória durante a execução dos serviços, e definitivo após a finalização da prestação dos serviços de segurança, com verificação da conformidade das condições contratadas.</w:t>
      </w:r>
    </w:p>
    <w:p w:rsidR="00D453F9" w:rsidRPr="00D453F9" w:rsidRDefault="00D453F9" w:rsidP="00D453F9">
      <w:pPr>
        <w:widowControl/>
        <w:adjustRightInd w:val="0"/>
        <w:spacing w:line="276" w:lineRule="auto"/>
        <w:jc w:val="both"/>
        <w:rPr>
          <w:rFonts w:ascii="Cambria" w:eastAsia="Times New Roman" w:hAnsi="Cambria" w:cs="Arial"/>
          <w:b/>
          <w:sz w:val="24"/>
          <w:szCs w:val="24"/>
          <w:lang w:val="pt-BR" w:eastAsia="pt-BR"/>
        </w:rPr>
      </w:pPr>
    </w:p>
    <w:p w:rsidR="00D453F9" w:rsidRPr="00D453F9" w:rsidRDefault="00D453F9" w:rsidP="00D453F9">
      <w:pPr>
        <w:widowControl/>
        <w:adjustRightInd w:val="0"/>
        <w:spacing w:line="276" w:lineRule="auto"/>
        <w:jc w:val="both"/>
        <w:rPr>
          <w:rFonts w:ascii="Cambria" w:eastAsia="Times New Roman" w:hAnsi="Cambria" w:cs="Arial"/>
          <w:b/>
          <w:sz w:val="24"/>
          <w:szCs w:val="24"/>
          <w:u w:val="single"/>
          <w:lang w:val="pt-BR" w:eastAsia="pt-BR"/>
        </w:rPr>
      </w:pPr>
      <w:r w:rsidRPr="00D453F9">
        <w:rPr>
          <w:rFonts w:ascii="Cambria" w:eastAsia="Times New Roman" w:hAnsi="Cambria" w:cs="Arial"/>
          <w:b/>
          <w:sz w:val="24"/>
          <w:szCs w:val="24"/>
          <w:lang w:val="pt-BR" w:eastAsia="pt-BR"/>
        </w:rPr>
        <w:t xml:space="preserve">7. </w:t>
      </w:r>
      <w:r w:rsidRPr="00D453F9">
        <w:rPr>
          <w:rFonts w:ascii="Cambria" w:eastAsia="Times New Roman" w:hAnsi="Cambria" w:cs="Arial"/>
          <w:b/>
          <w:sz w:val="24"/>
          <w:szCs w:val="24"/>
          <w:u w:val="single"/>
          <w:lang w:val="pt-BR" w:eastAsia="pt-BR"/>
        </w:rPr>
        <w:t xml:space="preserve">MODELO DE GESTÃO DO CONTRATO </w:t>
      </w:r>
    </w:p>
    <w:p w:rsidR="00D453F9" w:rsidRPr="00D453F9" w:rsidRDefault="00D453F9" w:rsidP="00D453F9">
      <w:pPr>
        <w:widowControl/>
        <w:autoSpaceDE/>
        <w:autoSpaceDN/>
        <w:spacing w:line="276" w:lineRule="auto"/>
        <w:jc w:val="both"/>
        <w:rPr>
          <w:rFonts w:ascii="Cambria" w:eastAsia="Times New Roman" w:hAnsi="Cambria" w:cs="Arial"/>
          <w:sz w:val="24"/>
          <w:szCs w:val="24"/>
          <w:lang w:val="pt-BR" w:eastAsia="pt-BR"/>
        </w:rPr>
      </w:pPr>
    </w:p>
    <w:p w:rsidR="00D453F9" w:rsidRPr="00D453F9" w:rsidRDefault="00D453F9" w:rsidP="00D453F9">
      <w:pPr>
        <w:widowControl/>
        <w:autoSpaceDE/>
        <w:autoSpaceDN/>
        <w:spacing w:line="276" w:lineRule="auto"/>
        <w:jc w:val="both"/>
        <w:rPr>
          <w:rFonts w:ascii="Cambria" w:eastAsia="Times New Roman" w:hAnsi="Cambria" w:cs="Arial"/>
          <w:sz w:val="24"/>
          <w:szCs w:val="24"/>
          <w:lang w:val="pt-BR" w:eastAsia="pt-BR"/>
        </w:rPr>
      </w:pPr>
      <w:r w:rsidRPr="00D453F9">
        <w:rPr>
          <w:rFonts w:ascii="Cambria" w:eastAsia="Times New Roman" w:hAnsi="Cambria" w:cs="Arial"/>
          <w:sz w:val="24"/>
          <w:szCs w:val="24"/>
          <w:lang w:val="pt-BR" w:eastAsia="pt-BR"/>
        </w:rPr>
        <w:t>A gestão do contrato será realizada pela Prefeitura de Ipumirim, por meio de representante designado para fiscalizar a execução dos serviços. Este responsável terá a função de monitorar o cumprimento das cláusulas contratuais e realizar os apontamentos necessários em caso de falhas, notificando a contratada sobre quaisquer irregularidades ou ajustes necessários.</w:t>
      </w:r>
    </w:p>
    <w:p w:rsidR="00D453F9" w:rsidRPr="00D453F9" w:rsidRDefault="00D453F9" w:rsidP="00D453F9">
      <w:pPr>
        <w:widowControl/>
        <w:autoSpaceDE/>
        <w:autoSpaceDN/>
        <w:spacing w:line="276" w:lineRule="auto"/>
        <w:jc w:val="both"/>
        <w:rPr>
          <w:rFonts w:ascii="Cambria" w:eastAsia="Times New Roman" w:hAnsi="Cambria" w:cs="Arial"/>
          <w:sz w:val="24"/>
          <w:szCs w:val="24"/>
          <w:lang w:val="pt-BR" w:eastAsia="pt-BR"/>
        </w:rPr>
      </w:pPr>
    </w:p>
    <w:p w:rsidR="00D453F9" w:rsidRPr="00D453F9" w:rsidRDefault="00D453F9" w:rsidP="00D453F9">
      <w:pPr>
        <w:widowControl/>
        <w:adjustRightInd w:val="0"/>
        <w:spacing w:line="276" w:lineRule="auto"/>
        <w:jc w:val="both"/>
        <w:rPr>
          <w:rFonts w:ascii="Cambria" w:eastAsia="Times New Roman" w:hAnsi="Cambria" w:cs="Arial"/>
          <w:b/>
          <w:sz w:val="24"/>
          <w:szCs w:val="24"/>
          <w:u w:val="single"/>
          <w:lang w:val="pt-BR" w:eastAsia="pt-BR"/>
        </w:rPr>
      </w:pPr>
      <w:r w:rsidRPr="00D453F9">
        <w:rPr>
          <w:rFonts w:ascii="Cambria" w:eastAsia="Times New Roman" w:hAnsi="Cambria" w:cs="Arial"/>
          <w:b/>
          <w:sz w:val="24"/>
          <w:szCs w:val="24"/>
          <w:lang w:val="pt-BR" w:eastAsia="pt-BR"/>
        </w:rPr>
        <w:t xml:space="preserve">8. </w:t>
      </w:r>
      <w:r w:rsidRPr="00D453F9">
        <w:rPr>
          <w:rFonts w:ascii="Cambria" w:eastAsia="Times New Roman" w:hAnsi="Cambria" w:cs="Arial"/>
          <w:b/>
          <w:sz w:val="24"/>
          <w:szCs w:val="24"/>
          <w:u w:val="single"/>
          <w:lang w:val="pt-BR" w:eastAsia="pt-BR"/>
        </w:rPr>
        <w:t>MEDIÇÃO E PAGAMENTO</w:t>
      </w:r>
    </w:p>
    <w:p w:rsidR="00D453F9" w:rsidRPr="00D453F9" w:rsidRDefault="00D453F9" w:rsidP="00D453F9">
      <w:pPr>
        <w:widowControl/>
        <w:adjustRightInd w:val="0"/>
        <w:spacing w:line="276" w:lineRule="auto"/>
        <w:jc w:val="both"/>
        <w:rPr>
          <w:rFonts w:ascii="Cambria" w:eastAsia="Times New Roman" w:hAnsi="Cambria" w:cs="Arial"/>
          <w:b/>
          <w:sz w:val="24"/>
          <w:szCs w:val="24"/>
          <w:lang w:val="pt-BR" w:eastAsia="pt-BR"/>
        </w:rPr>
      </w:pPr>
    </w:p>
    <w:p w:rsidR="00D453F9" w:rsidRPr="00D453F9" w:rsidRDefault="00D453F9" w:rsidP="00D453F9">
      <w:pPr>
        <w:widowControl/>
        <w:adjustRightInd w:val="0"/>
        <w:spacing w:line="276" w:lineRule="auto"/>
        <w:jc w:val="both"/>
        <w:rPr>
          <w:rFonts w:ascii="Cambria" w:eastAsia="Times New Roman" w:hAnsi="Cambria" w:cs="Arial"/>
          <w:sz w:val="24"/>
          <w:szCs w:val="24"/>
          <w:lang w:val="pt-BR" w:eastAsia="pt-BR"/>
        </w:rPr>
      </w:pPr>
      <w:r w:rsidRPr="00D453F9">
        <w:rPr>
          <w:rFonts w:ascii="Cambria" w:eastAsia="Times New Roman" w:hAnsi="Cambria" w:cs="Arial"/>
          <w:sz w:val="24"/>
          <w:szCs w:val="24"/>
          <w:lang w:val="pt-BR" w:eastAsia="pt-BR"/>
        </w:rPr>
        <w:t>A medição dos serviços será realizada conforme a entrega dos serviços prestados e a conformidade com as condições estabelecidas no contrato. O pagamento será efetuado com base no valor unitário do serviço de segurança, conforme a quantidade de horas de serviço executadas, sendo pago após a finalização do evento e verificação da execução completa dos serviços.</w:t>
      </w:r>
    </w:p>
    <w:p w:rsidR="00D453F9" w:rsidRPr="00D453F9" w:rsidRDefault="00D453F9" w:rsidP="00D453F9">
      <w:pPr>
        <w:widowControl/>
        <w:adjustRightInd w:val="0"/>
        <w:spacing w:line="276" w:lineRule="auto"/>
        <w:jc w:val="both"/>
        <w:rPr>
          <w:rFonts w:ascii="Cambria" w:eastAsia="Times New Roman" w:hAnsi="Cambria" w:cs="Arial"/>
          <w:sz w:val="24"/>
          <w:szCs w:val="24"/>
          <w:lang w:val="pt-BR" w:eastAsia="pt-BR"/>
        </w:rPr>
      </w:pPr>
    </w:p>
    <w:p w:rsidR="00D453F9" w:rsidRPr="00D453F9" w:rsidRDefault="00D453F9" w:rsidP="00D453F9">
      <w:pPr>
        <w:widowControl/>
        <w:adjustRightInd w:val="0"/>
        <w:spacing w:line="276" w:lineRule="auto"/>
        <w:jc w:val="both"/>
        <w:rPr>
          <w:rFonts w:ascii="Cambria" w:eastAsia="Times New Roman" w:hAnsi="Cambria" w:cs="Arial"/>
          <w:b/>
          <w:sz w:val="24"/>
          <w:szCs w:val="24"/>
          <w:lang w:val="pt-BR" w:eastAsia="pt-BR"/>
        </w:rPr>
      </w:pPr>
      <w:r w:rsidRPr="00D453F9">
        <w:rPr>
          <w:rFonts w:ascii="Cambria" w:eastAsia="Times New Roman" w:hAnsi="Cambria" w:cs="Arial"/>
          <w:b/>
          <w:sz w:val="24"/>
          <w:szCs w:val="24"/>
          <w:lang w:val="pt-BR" w:eastAsia="pt-BR"/>
        </w:rPr>
        <w:t xml:space="preserve">9. </w:t>
      </w:r>
      <w:r w:rsidRPr="00D453F9">
        <w:rPr>
          <w:rFonts w:ascii="Cambria" w:eastAsia="Times New Roman" w:hAnsi="Cambria" w:cs="Arial"/>
          <w:b/>
          <w:sz w:val="24"/>
          <w:szCs w:val="24"/>
          <w:u w:val="single"/>
          <w:lang w:val="pt-BR" w:eastAsia="pt-BR"/>
        </w:rPr>
        <w:t>DAS OBRIGAÇÕES DA CONTRATADA</w:t>
      </w:r>
    </w:p>
    <w:p w:rsidR="00D453F9" w:rsidRPr="00D453F9" w:rsidRDefault="00D453F9" w:rsidP="00D453F9">
      <w:pPr>
        <w:widowControl/>
        <w:autoSpaceDE/>
        <w:autoSpaceDN/>
        <w:spacing w:before="100" w:beforeAutospacing="1" w:after="100" w:afterAutospacing="1" w:line="276" w:lineRule="auto"/>
        <w:jc w:val="both"/>
        <w:rPr>
          <w:rFonts w:ascii="Cambria" w:eastAsia="Times New Roman" w:hAnsi="Cambria" w:cs="Times New Roman"/>
          <w:sz w:val="24"/>
          <w:szCs w:val="24"/>
          <w:lang w:val="pt-BR" w:eastAsia="pt-BR"/>
        </w:rPr>
      </w:pPr>
      <w:r w:rsidRPr="00D453F9">
        <w:rPr>
          <w:rFonts w:ascii="Cambria" w:eastAsia="Times New Roman" w:hAnsi="Cambria" w:cs="Times New Roman"/>
          <w:sz w:val="24"/>
          <w:szCs w:val="24"/>
          <w:lang w:val="pt-BR" w:eastAsia="pt-BR"/>
        </w:rPr>
        <w:t>A contratada deverá:</w:t>
      </w:r>
    </w:p>
    <w:p w:rsidR="00D453F9" w:rsidRPr="00D453F9" w:rsidRDefault="00D453F9" w:rsidP="00D453F9">
      <w:pPr>
        <w:widowControl/>
        <w:numPr>
          <w:ilvl w:val="0"/>
          <w:numId w:val="41"/>
        </w:numPr>
        <w:tabs>
          <w:tab w:val="left" w:pos="536"/>
          <w:tab w:val="left" w:pos="2270"/>
          <w:tab w:val="left" w:pos="4294"/>
        </w:tabs>
        <w:autoSpaceDE/>
        <w:autoSpaceDN/>
        <w:spacing w:before="100" w:beforeAutospacing="1" w:after="100" w:afterAutospacing="1" w:line="276" w:lineRule="auto"/>
        <w:jc w:val="both"/>
        <w:rPr>
          <w:rFonts w:ascii="Cambria" w:eastAsia="Times New Roman" w:hAnsi="Cambria" w:cs="Times New Roman"/>
          <w:sz w:val="24"/>
          <w:szCs w:val="24"/>
          <w:lang w:val="pt-BR" w:eastAsia="pt-BR"/>
        </w:rPr>
      </w:pPr>
      <w:r w:rsidRPr="00D453F9">
        <w:rPr>
          <w:rFonts w:ascii="Cambria" w:eastAsia="Times New Roman" w:hAnsi="Cambria" w:cs="Times New Roman"/>
          <w:sz w:val="24"/>
          <w:szCs w:val="24"/>
          <w:lang w:val="pt-BR" w:eastAsia="pt-BR"/>
        </w:rPr>
        <w:t>Disponibilizar seguranças devidamente capacitados e uniformizados para a realização dos serviços.</w:t>
      </w:r>
    </w:p>
    <w:p w:rsidR="00D453F9" w:rsidRPr="00D453F9" w:rsidRDefault="00D453F9" w:rsidP="00D453F9">
      <w:pPr>
        <w:widowControl/>
        <w:numPr>
          <w:ilvl w:val="0"/>
          <w:numId w:val="41"/>
        </w:numPr>
        <w:tabs>
          <w:tab w:val="left" w:pos="536"/>
          <w:tab w:val="left" w:pos="2270"/>
          <w:tab w:val="left" w:pos="4294"/>
        </w:tabs>
        <w:autoSpaceDE/>
        <w:autoSpaceDN/>
        <w:spacing w:before="100" w:beforeAutospacing="1" w:after="100" w:afterAutospacing="1" w:line="276" w:lineRule="auto"/>
        <w:jc w:val="both"/>
        <w:rPr>
          <w:rFonts w:ascii="Cambria" w:eastAsia="Times New Roman" w:hAnsi="Cambria" w:cs="Times New Roman"/>
          <w:sz w:val="24"/>
          <w:szCs w:val="24"/>
          <w:lang w:val="pt-BR" w:eastAsia="pt-BR"/>
        </w:rPr>
      </w:pPr>
      <w:r w:rsidRPr="00D453F9">
        <w:rPr>
          <w:rFonts w:ascii="Cambria" w:eastAsia="Times New Roman" w:hAnsi="Cambria" w:cs="Times New Roman"/>
          <w:sz w:val="24"/>
          <w:szCs w:val="24"/>
          <w:lang w:val="pt-BR" w:eastAsia="pt-BR"/>
        </w:rPr>
        <w:lastRenderedPageBreak/>
        <w:t>Garantir a execução dos serviços de forma contínua e integrada, conforme as especificações do contrato.</w:t>
      </w:r>
    </w:p>
    <w:p w:rsidR="00D453F9" w:rsidRPr="00D453F9" w:rsidRDefault="00D453F9" w:rsidP="00D453F9">
      <w:pPr>
        <w:widowControl/>
        <w:numPr>
          <w:ilvl w:val="0"/>
          <w:numId w:val="41"/>
        </w:numPr>
        <w:tabs>
          <w:tab w:val="left" w:pos="536"/>
          <w:tab w:val="left" w:pos="2270"/>
          <w:tab w:val="left" w:pos="4294"/>
        </w:tabs>
        <w:autoSpaceDE/>
        <w:autoSpaceDN/>
        <w:spacing w:before="100" w:beforeAutospacing="1" w:after="100" w:afterAutospacing="1" w:line="276" w:lineRule="auto"/>
        <w:jc w:val="both"/>
        <w:rPr>
          <w:rFonts w:ascii="Cambria" w:eastAsia="Times New Roman" w:hAnsi="Cambria" w:cs="Times New Roman"/>
          <w:sz w:val="24"/>
          <w:szCs w:val="24"/>
          <w:lang w:val="pt-BR" w:eastAsia="pt-BR"/>
        </w:rPr>
      </w:pPr>
      <w:r w:rsidRPr="00D453F9">
        <w:rPr>
          <w:rFonts w:ascii="Cambria" w:eastAsia="Times New Roman" w:hAnsi="Cambria" w:cs="Times New Roman"/>
          <w:sz w:val="24"/>
          <w:szCs w:val="24"/>
          <w:lang w:val="pt-BR" w:eastAsia="pt-BR"/>
        </w:rPr>
        <w:t>Responsabilizar-se por todos os custos relacionados à execução do serviço, incluindo transporte, alimentação, hospedagem e outros encargos decorrentes da atividade.</w:t>
      </w:r>
    </w:p>
    <w:p w:rsidR="00D453F9" w:rsidRPr="00D453F9" w:rsidRDefault="00D453F9" w:rsidP="00D453F9">
      <w:pPr>
        <w:widowControl/>
        <w:numPr>
          <w:ilvl w:val="0"/>
          <w:numId w:val="41"/>
        </w:numPr>
        <w:tabs>
          <w:tab w:val="left" w:pos="536"/>
          <w:tab w:val="left" w:pos="2270"/>
          <w:tab w:val="left" w:pos="4294"/>
        </w:tabs>
        <w:autoSpaceDE/>
        <w:autoSpaceDN/>
        <w:spacing w:before="100" w:beforeAutospacing="1" w:after="100" w:afterAutospacing="1" w:line="276" w:lineRule="auto"/>
        <w:jc w:val="both"/>
        <w:rPr>
          <w:rFonts w:ascii="Cambria" w:eastAsia="Times New Roman" w:hAnsi="Cambria" w:cs="Times New Roman"/>
          <w:sz w:val="24"/>
          <w:szCs w:val="24"/>
          <w:lang w:val="pt-BR" w:eastAsia="pt-BR"/>
        </w:rPr>
      </w:pPr>
      <w:r w:rsidRPr="00D453F9">
        <w:rPr>
          <w:rFonts w:ascii="Cambria" w:eastAsia="Times New Roman" w:hAnsi="Cambria" w:cs="Times New Roman"/>
          <w:sz w:val="24"/>
          <w:szCs w:val="24"/>
          <w:lang w:val="pt-BR" w:eastAsia="pt-BR"/>
        </w:rPr>
        <w:t>Fornecer relatórios e informações sobre a execução do contrato sempre que solicitado pela contratante.</w:t>
      </w:r>
    </w:p>
    <w:p w:rsidR="00D453F9" w:rsidRPr="00D453F9" w:rsidRDefault="00D453F9" w:rsidP="00D453F9">
      <w:pPr>
        <w:widowControl/>
        <w:numPr>
          <w:ilvl w:val="0"/>
          <w:numId w:val="41"/>
        </w:numPr>
        <w:tabs>
          <w:tab w:val="left" w:pos="536"/>
          <w:tab w:val="left" w:pos="2270"/>
          <w:tab w:val="left" w:pos="4294"/>
        </w:tabs>
        <w:autoSpaceDE/>
        <w:autoSpaceDN/>
        <w:adjustRightInd w:val="0"/>
        <w:spacing w:line="276" w:lineRule="auto"/>
        <w:jc w:val="both"/>
        <w:rPr>
          <w:rFonts w:ascii="Cambria" w:eastAsia="Times New Roman" w:hAnsi="Cambria" w:cs="Times New Roman"/>
          <w:sz w:val="24"/>
          <w:szCs w:val="24"/>
          <w:lang w:val="pt-BR" w:eastAsia="pt-BR"/>
        </w:rPr>
      </w:pPr>
      <w:r w:rsidRPr="00D453F9">
        <w:rPr>
          <w:rFonts w:ascii="Cambria" w:eastAsia="Times New Roman" w:hAnsi="Cambria" w:cs="Times New Roman"/>
          <w:b/>
          <w:sz w:val="24"/>
          <w:szCs w:val="24"/>
          <w:lang w:val="pt-BR" w:eastAsia="pt-BR"/>
        </w:rPr>
        <w:t>Exigências de qualificação dos profissionais:</w:t>
      </w:r>
      <w:r w:rsidRPr="00D453F9">
        <w:rPr>
          <w:rFonts w:ascii="Cambria" w:eastAsia="Times New Roman" w:hAnsi="Cambria" w:cs="Times New Roman"/>
          <w:sz w:val="24"/>
          <w:szCs w:val="24"/>
          <w:lang w:val="pt-BR" w:eastAsia="pt-BR"/>
        </w:rPr>
        <w:t xml:space="preserve"> Todos os profissionais de segurança contratados devem atender aos requisitos de formação e qualificação conforme estabelecido na Lei 14.967/2024, incluindo;</w:t>
      </w:r>
    </w:p>
    <w:p w:rsidR="00D453F9" w:rsidRPr="00D453F9" w:rsidRDefault="00D453F9" w:rsidP="00D453F9">
      <w:pPr>
        <w:widowControl/>
        <w:numPr>
          <w:ilvl w:val="1"/>
          <w:numId w:val="41"/>
        </w:numPr>
        <w:tabs>
          <w:tab w:val="left" w:pos="536"/>
          <w:tab w:val="left" w:pos="2270"/>
          <w:tab w:val="left" w:pos="4294"/>
        </w:tabs>
        <w:autoSpaceDE/>
        <w:autoSpaceDN/>
        <w:adjustRightInd w:val="0"/>
        <w:spacing w:line="276" w:lineRule="auto"/>
        <w:jc w:val="both"/>
        <w:rPr>
          <w:rFonts w:ascii="Cambria" w:eastAsia="Times New Roman" w:hAnsi="Cambria" w:cs="Times New Roman"/>
          <w:sz w:val="24"/>
          <w:szCs w:val="24"/>
          <w:lang w:val="pt-BR" w:eastAsia="pt-BR"/>
        </w:rPr>
      </w:pPr>
      <w:r w:rsidRPr="00D453F9">
        <w:rPr>
          <w:rFonts w:ascii="Cambria" w:eastAsia="Times New Roman" w:hAnsi="Cambria" w:cs="Times New Roman"/>
          <w:sz w:val="24"/>
          <w:szCs w:val="24"/>
          <w:lang w:val="pt-BR" w:eastAsia="pt-BR"/>
        </w:rPr>
        <w:t>Cursos de formação e aperfeiçoamento específicos para cada categoria (vigilante, vigilante supervisor, etc.), com carga horária mínima estabelecida pela legislação.</w:t>
      </w:r>
    </w:p>
    <w:p w:rsidR="00D453F9" w:rsidRPr="00D453F9" w:rsidRDefault="00D453F9" w:rsidP="00D453F9">
      <w:pPr>
        <w:widowControl/>
        <w:numPr>
          <w:ilvl w:val="1"/>
          <w:numId w:val="41"/>
        </w:numPr>
        <w:tabs>
          <w:tab w:val="left" w:pos="536"/>
          <w:tab w:val="left" w:pos="2270"/>
          <w:tab w:val="left" w:pos="4294"/>
        </w:tabs>
        <w:autoSpaceDE/>
        <w:autoSpaceDN/>
        <w:adjustRightInd w:val="0"/>
        <w:spacing w:line="276" w:lineRule="auto"/>
        <w:jc w:val="both"/>
        <w:rPr>
          <w:rFonts w:ascii="Cambria" w:eastAsia="Times New Roman" w:hAnsi="Cambria" w:cs="Times New Roman"/>
          <w:sz w:val="24"/>
          <w:szCs w:val="24"/>
          <w:lang w:val="pt-BR" w:eastAsia="pt-BR"/>
        </w:rPr>
      </w:pPr>
      <w:r w:rsidRPr="00D453F9">
        <w:rPr>
          <w:rFonts w:ascii="Cambria" w:eastAsia="Times New Roman" w:hAnsi="Cambria" w:cs="Times New Roman"/>
          <w:sz w:val="24"/>
          <w:szCs w:val="24"/>
          <w:lang w:val="pt-BR" w:eastAsia="pt-BR"/>
        </w:rPr>
        <w:t>Exame de saúde física e psicológica para a qualificação dos vigilantes e outros profissionais envolvidos.</w:t>
      </w:r>
    </w:p>
    <w:p w:rsidR="00D453F9" w:rsidRPr="00D453F9" w:rsidRDefault="00D453F9" w:rsidP="00D453F9">
      <w:pPr>
        <w:widowControl/>
        <w:numPr>
          <w:ilvl w:val="1"/>
          <w:numId w:val="41"/>
        </w:numPr>
        <w:tabs>
          <w:tab w:val="left" w:pos="536"/>
          <w:tab w:val="left" w:pos="2270"/>
          <w:tab w:val="left" w:pos="4294"/>
        </w:tabs>
        <w:autoSpaceDE/>
        <w:autoSpaceDN/>
        <w:adjustRightInd w:val="0"/>
        <w:spacing w:line="276" w:lineRule="auto"/>
        <w:jc w:val="both"/>
        <w:rPr>
          <w:rFonts w:ascii="Cambria" w:eastAsia="Times New Roman" w:hAnsi="Cambria" w:cs="Times New Roman"/>
          <w:sz w:val="24"/>
          <w:szCs w:val="24"/>
          <w:lang w:val="pt-BR" w:eastAsia="pt-BR"/>
        </w:rPr>
      </w:pPr>
      <w:r w:rsidRPr="00D453F9">
        <w:rPr>
          <w:rFonts w:ascii="Cambria" w:eastAsia="Times New Roman" w:hAnsi="Cambria" w:cs="Times New Roman"/>
          <w:sz w:val="24"/>
          <w:szCs w:val="24"/>
          <w:lang w:val="pt-BR" w:eastAsia="pt-BR"/>
        </w:rPr>
        <w:t>Documentação obrigatória, como a identificação profissional, uniforme aprovado, e crachá de identificação, que deve ser utilizado durante a prestação de serviços.</w:t>
      </w:r>
    </w:p>
    <w:p w:rsidR="00D453F9" w:rsidRPr="00D453F9" w:rsidRDefault="00D453F9" w:rsidP="00D453F9">
      <w:pPr>
        <w:widowControl/>
        <w:adjustRightInd w:val="0"/>
        <w:spacing w:line="276" w:lineRule="auto"/>
        <w:jc w:val="both"/>
        <w:rPr>
          <w:rFonts w:ascii="Cambria" w:eastAsia="Times New Roman" w:hAnsi="Cambria" w:cs="Arial"/>
          <w:b/>
          <w:sz w:val="24"/>
          <w:szCs w:val="24"/>
          <w:u w:val="single"/>
          <w:lang w:val="pt-BR" w:eastAsia="pt-BR"/>
        </w:rPr>
      </w:pPr>
      <w:r w:rsidRPr="00D453F9">
        <w:rPr>
          <w:rFonts w:ascii="Cambria" w:eastAsia="Times New Roman" w:hAnsi="Cambria" w:cs="Arial"/>
          <w:b/>
          <w:sz w:val="24"/>
          <w:szCs w:val="24"/>
          <w:lang w:val="pt-BR" w:eastAsia="pt-BR"/>
        </w:rPr>
        <w:t xml:space="preserve">10. </w:t>
      </w:r>
      <w:r w:rsidRPr="00D453F9">
        <w:rPr>
          <w:rFonts w:ascii="Cambria" w:eastAsia="Times New Roman" w:hAnsi="Cambria" w:cs="Arial"/>
          <w:b/>
          <w:sz w:val="24"/>
          <w:szCs w:val="24"/>
          <w:u w:val="single"/>
          <w:lang w:val="pt-BR" w:eastAsia="pt-BR"/>
        </w:rPr>
        <w:t>OBRIGAÇÕES DA CONTRATANTE</w:t>
      </w:r>
    </w:p>
    <w:p w:rsidR="00D453F9" w:rsidRPr="00D453F9" w:rsidRDefault="00D453F9" w:rsidP="00D453F9">
      <w:pPr>
        <w:widowControl/>
        <w:adjustRightInd w:val="0"/>
        <w:spacing w:line="276" w:lineRule="auto"/>
        <w:jc w:val="both"/>
        <w:rPr>
          <w:rFonts w:ascii="Cambria" w:eastAsia="Times New Roman" w:hAnsi="Cambria" w:cs="Arial"/>
          <w:b/>
          <w:sz w:val="24"/>
          <w:szCs w:val="24"/>
          <w:u w:val="single"/>
          <w:lang w:val="pt-BR" w:eastAsia="pt-BR"/>
        </w:rPr>
      </w:pPr>
    </w:p>
    <w:p w:rsidR="00D453F9" w:rsidRPr="00D453F9" w:rsidRDefault="00D453F9" w:rsidP="00D453F9">
      <w:pPr>
        <w:widowControl/>
        <w:autoSpaceDE/>
        <w:autoSpaceDN/>
        <w:spacing w:after="200" w:line="276" w:lineRule="auto"/>
        <w:jc w:val="both"/>
        <w:rPr>
          <w:rFonts w:ascii="Cambria" w:eastAsia="Times New Roman" w:hAnsi="Cambria" w:cs="Arial"/>
          <w:spacing w:val="2"/>
          <w:sz w:val="24"/>
          <w:szCs w:val="24"/>
          <w:lang w:val="pt-BR" w:eastAsia="pt-BR"/>
        </w:rPr>
      </w:pPr>
      <w:r w:rsidRPr="00D453F9">
        <w:rPr>
          <w:rFonts w:ascii="Cambria" w:eastAsia="Times New Roman" w:hAnsi="Cambria" w:cs="Arial"/>
          <w:spacing w:val="2"/>
          <w:sz w:val="24"/>
          <w:szCs w:val="24"/>
          <w:lang w:val="pt-BR" w:eastAsia="pt-BR"/>
        </w:rPr>
        <w:t>A contratante deverá:</w:t>
      </w:r>
    </w:p>
    <w:p w:rsidR="00D453F9" w:rsidRPr="00D453F9" w:rsidRDefault="00D453F9" w:rsidP="00D453F9">
      <w:pPr>
        <w:widowControl/>
        <w:numPr>
          <w:ilvl w:val="0"/>
          <w:numId w:val="40"/>
        </w:numPr>
        <w:tabs>
          <w:tab w:val="left" w:pos="536"/>
          <w:tab w:val="left" w:pos="2270"/>
          <w:tab w:val="left" w:pos="4294"/>
        </w:tabs>
        <w:autoSpaceDE/>
        <w:autoSpaceDN/>
        <w:spacing w:after="200" w:line="276" w:lineRule="auto"/>
        <w:jc w:val="both"/>
        <w:rPr>
          <w:rFonts w:ascii="Cambria" w:eastAsia="Times New Roman" w:hAnsi="Cambria" w:cs="Arial"/>
          <w:spacing w:val="2"/>
          <w:sz w:val="24"/>
          <w:szCs w:val="24"/>
          <w:lang w:val="pt-BR" w:eastAsia="pt-BR"/>
        </w:rPr>
      </w:pPr>
      <w:r w:rsidRPr="00D453F9">
        <w:rPr>
          <w:rFonts w:ascii="Cambria" w:eastAsia="Times New Roman" w:hAnsi="Cambria" w:cs="Arial"/>
          <w:spacing w:val="2"/>
          <w:sz w:val="24"/>
          <w:szCs w:val="24"/>
          <w:lang w:val="pt-BR" w:eastAsia="pt-BR"/>
        </w:rPr>
        <w:t>Garantir o acesso dos vigilantes aos locais dos eventos, de acordo com as instruções e cronograma estabelecido.</w:t>
      </w:r>
    </w:p>
    <w:p w:rsidR="00D453F9" w:rsidRPr="00D453F9" w:rsidRDefault="00D453F9" w:rsidP="00D453F9">
      <w:pPr>
        <w:widowControl/>
        <w:numPr>
          <w:ilvl w:val="0"/>
          <w:numId w:val="40"/>
        </w:numPr>
        <w:tabs>
          <w:tab w:val="left" w:pos="536"/>
          <w:tab w:val="left" w:pos="2270"/>
          <w:tab w:val="left" w:pos="4294"/>
        </w:tabs>
        <w:autoSpaceDE/>
        <w:autoSpaceDN/>
        <w:spacing w:after="200" w:line="276" w:lineRule="auto"/>
        <w:jc w:val="both"/>
        <w:rPr>
          <w:rFonts w:ascii="Cambria" w:eastAsia="Times New Roman" w:hAnsi="Cambria" w:cs="Arial"/>
          <w:spacing w:val="2"/>
          <w:sz w:val="24"/>
          <w:szCs w:val="24"/>
          <w:lang w:val="pt-BR" w:eastAsia="pt-BR"/>
        </w:rPr>
      </w:pPr>
      <w:r w:rsidRPr="00D453F9">
        <w:rPr>
          <w:rFonts w:ascii="Cambria" w:eastAsia="Times New Roman" w:hAnsi="Cambria" w:cs="Arial"/>
          <w:spacing w:val="2"/>
          <w:sz w:val="24"/>
          <w:szCs w:val="24"/>
          <w:lang w:val="pt-BR" w:eastAsia="pt-BR"/>
        </w:rPr>
        <w:t>Disponibilizar as condições necessárias para a execução dos serviços de segurança de maneira eficaz.</w:t>
      </w:r>
    </w:p>
    <w:p w:rsidR="00D453F9" w:rsidRPr="00D453F9" w:rsidRDefault="00D453F9" w:rsidP="00D453F9">
      <w:pPr>
        <w:widowControl/>
        <w:numPr>
          <w:ilvl w:val="0"/>
          <w:numId w:val="40"/>
        </w:numPr>
        <w:tabs>
          <w:tab w:val="left" w:pos="536"/>
          <w:tab w:val="left" w:pos="2270"/>
          <w:tab w:val="left" w:pos="4294"/>
        </w:tabs>
        <w:autoSpaceDE/>
        <w:autoSpaceDN/>
        <w:spacing w:after="200" w:line="276" w:lineRule="auto"/>
        <w:jc w:val="both"/>
        <w:rPr>
          <w:rFonts w:ascii="Cambria" w:eastAsia="Times New Roman" w:hAnsi="Cambria" w:cs="Arial"/>
          <w:spacing w:val="2"/>
          <w:sz w:val="24"/>
          <w:szCs w:val="24"/>
          <w:lang w:val="pt-BR" w:eastAsia="pt-BR"/>
        </w:rPr>
      </w:pPr>
      <w:r w:rsidRPr="00D453F9">
        <w:rPr>
          <w:rFonts w:ascii="Cambria" w:eastAsia="Times New Roman" w:hAnsi="Cambria" w:cs="Arial"/>
          <w:spacing w:val="2"/>
          <w:sz w:val="24"/>
          <w:szCs w:val="24"/>
          <w:lang w:val="pt-BR" w:eastAsia="pt-BR"/>
        </w:rPr>
        <w:t>Acompanhar a execução do contrato, designando responsável para fiscalizar a prestação dos serviços.</w:t>
      </w:r>
    </w:p>
    <w:p w:rsidR="00D453F9" w:rsidRPr="00D453F9" w:rsidRDefault="00D453F9" w:rsidP="00D453F9">
      <w:pPr>
        <w:widowControl/>
        <w:autoSpaceDE/>
        <w:autoSpaceDN/>
        <w:spacing w:after="200" w:line="276" w:lineRule="auto"/>
        <w:jc w:val="both"/>
        <w:rPr>
          <w:rFonts w:ascii="Cambria" w:eastAsia="Times New Roman" w:hAnsi="Cambria" w:cs="Arial"/>
          <w:b/>
          <w:sz w:val="24"/>
          <w:szCs w:val="24"/>
          <w:u w:val="single"/>
          <w:lang w:val="pt-BR" w:eastAsia="pt-BR"/>
        </w:rPr>
      </w:pPr>
      <w:r w:rsidRPr="00D453F9">
        <w:rPr>
          <w:rFonts w:ascii="Cambria" w:eastAsia="Times New Roman" w:hAnsi="Cambria" w:cs="Arial"/>
          <w:b/>
          <w:spacing w:val="2"/>
          <w:sz w:val="24"/>
          <w:szCs w:val="24"/>
          <w:lang w:val="pt-BR" w:eastAsia="pt-BR"/>
        </w:rPr>
        <w:t>11.</w:t>
      </w:r>
      <w:r w:rsidRPr="00D453F9">
        <w:rPr>
          <w:rFonts w:ascii="Cambria" w:eastAsia="Times New Roman" w:hAnsi="Cambria" w:cs="Arial"/>
          <w:b/>
          <w:spacing w:val="2"/>
          <w:sz w:val="24"/>
          <w:szCs w:val="24"/>
          <w:u w:val="single"/>
          <w:lang w:val="pt-BR" w:eastAsia="pt-BR"/>
        </w:rPr>
        <w:t xml:space="preserve"> </w:t>
      </w:r>
      <w:r w:rsidRPr="00D453F9">
        <w:rPr>
          <w:rFonts w:ascii="Cambria" w:eastAsia="Times New Roman" w:hAnsi="Cambria" w:cs="Times New Roman"/>
          <w:b/>
          <w:sz w:val="24"/>
          <w:szCs w:val="24"/>
          <w:u w:val="single"/>
          <w:lang w:val="pt-BR" w:eastAsia="pt-BR"/>
        </w:rPr>
        <w:t>LOCAL DE ENTREGA E REGRAS PARA RECEBIMENTOS PROVISÓRIO E DEFINITIVO</w:t>
      </w:r>
    </w:p>
    <w:p w:rsidR="00D453F9" w:rsidRPr="00D453F9" w:rsidRDefault="00D453F9" w:rsidP="00D453F9">
      <w:pPr>
        <w:tabs>
          <w:tab w:val="left" w:pos="536"/>
          <w:tab w:val="left" w:pos="2270"/>
          <w:tab w:val="left" w:pos="4294"/>
        </w:tabs>
        <w:adjustRightInd w:val="0"/>
        <w:spacing w:line="276" w:lineRule="auto"/>
        <w:jc w:val="both"/>
        <w:rPr>
          <w:rFonts w:ascii="Cambria" w:eastAsia="Times New Roman" w:hAnsi="Cambria" w:cs="Times New Roman"/>
          <w:color w:val="000000"/>
          <w:sz w:val="24"/>
          <w:szCs w:val="24"/>
          <w:lang w:val="pt-BR" w:eastAsia="pt-BR"/>
        </w:rPr>
      </w:pPr>
      <w:r w:rsidRPr="00D453F9">
        <w:rPr>
          <w:rFonts w:ascii="Cambria" w:eastAsia="Times New Roman" w:hAnsi="Cambria" w:cs="Times New Roman"/>
          <w:color w:val="000000"/>
          <w:sz w:val="24"/>
          <w:szCs w:val="24"/>
          <w:lang w:val="pt-BR" w:eastAsia="pt-BR"/>
        </w:rPr>
        <w:t>O local de entrega dos serviços será determinado pelos responsáveis pelos eventos, nos locais onde serão realizados os eventos. O recebimento provisório será feito após a chegada dos vigilantes ao local, e o definitivo será realizado após a conclusão do evento e verificação da execução integral do serviço.</w:t>
      </w:r>
    </w:p>
    <w:p w:rsidR="00D453F9" w:rsidRPr="00D453F9" w:rsidRDefault="00D453F9" w:rsidP="00D453F9">
      <w:pPr>
        <w:tabs>
          <w:tab w:val="left" w:pos="536"/>
          <w:tab w:val="left" w:pos="2270"/>
          <w:tab w:val="left" w:pos="4294"/>
        </w:tabs>
        <w:adjustRightInd w:val="0"/>
        <w:spacing w:line="276" w:lineRule="auto"/>
        <w:jc w:val="both"/>
        <w:rPr>
          <w:rFonts w:ascii="Cambria" w:eastAsia="Times New Roman" w:hAnsi="Cambria" w:cs="Times New Roman"/>
          <w:color w:val="000000"/>
          <w:sz w:val="24"/>
          <w:szCs w:val="24"/>
          <w:lang w:val="pt-BR" w:eastAsia="pt-BR"/>
        </w:rPr>
      </w:pPr>
    </w:p>
    <w:p w:rsidR="00D453F9" w:rsidRPr="00D453F9" w:rsidRDefault="00D453F9" w:rsidP="00D453F9">
      <w:pPr>
        <w:tabs>
          <w:tab w:val="left" w:pos="536"/>
          <w:tab w:val="left" w:pos="2270"/>
          <w:tab w:val="left" w:pos="4294"/>
        </w:tabs>
        <w:adjustRightInd w:val="0"/>
        <w:spacing w:line="276" w:lineRule="auto"/>
        <w:jc w:val="both"/>
        <w:rPr>
          <w:rFonts w:ascii="Cambria" w:eastAsia="Times New Roman" w:hAnsi="Cambria" w:cs="Times New Roman"/>
          <w:b/>
          <w:color w:val="000000"/>
          <w:sz w:val="24"/>
          <w:szCs w:val="24"/>
          <w:lang w:val="pt-BR" w:eastAsia="pt-BR"/>
        </w:rPr>
      </w:pPr>
      <w:r w:rsidRPr="00D453F9">
        <w:rPr>
          <w:rFonts w:ascii="Cambria" w:eastAsia="Times New Roman" w:hAnsi="Cambria" w:cs="Times New Roman"/>
          <w:b/>
          <w:color w:val="000000"/>
          <w:sz w:val="24"/>
          <w:szCs w:val="24"/>
          <w:lang w:val="pt-BR" w:eastAsia="pt-BR"/>
        </w:rPr>
        <w:t xml:space="preserve">12. </w:t>
      </w:r>
      <w:r w:rsidRPr="00D453F9">
        <w:rPr>
          <w:rFonts w:ascii="Cambria" w:eastAsia="Times New Roman" w:hAnsi="Cambria" w:cs="Times New Roman"/>
          <w:b/>
          <w:color w:val="000000"/>
          <w:sz w:val="24"/>
          <w:szCs w:val="24"/>
          <w:u w:val="single"/>
          <w:lang w:val="pt-BR" w:eastAsia="pt-BR"/>
        </w:rPr>
        <w:t>GARANTIA E CONDIÇÕES DE MANUTENÇÃO E ASSISTÊNCIA TÉCNICA</w:t>
      </w:r>
    </w:p>
    <w:p w:rsidR="00D453F9" w:rsidRPr="00D453F9" w:rsidRDefault="00D453F9" w:rsidP="00D453F9">
      <w:pPr>
        <w:tabs>
          <w:tab w:val="left" w:pos="536"/>
          <w:tab w:val="left" w:pos="2270"/>
          <w:tab w:val="left" w:pos="4294"/>
        </w:tabs>
        <w:adjustRightInd w:val="0"/>
        <w:spacing w:line="276" w:lineRule="auto"/>
        <w:jc w:val="both"/>
        <w:rPr>
          <w:rFonts w:ascii="Cambria" w:eastAsia="Times New Roman" w:hAnsi="Cambria" w:cs="Times New Roman"/>
          <w:color w:val="000000"/>
          <w:sz w:val="24"/>
          <w:szCs w:val="24"/>
          <w:lang w:val="pt-BR" w:eastAsia="pt-BR"/>
        </w:rPr>
      </w:pPr>
    </w:p>
    <w:p w:rsidR="00D453F9" w:rsidRPr="00D453F9" w:rsidRDefault="00D453F9" w:rsidP="00D453F9">
      <w:pPr>
        <w:tabs>
          <w:tab w:val="left" w:pos="536"/>
          <w:tab w:val="left" w:pos="2270"/>
          <w:tab w:val="left" w:pos="4294"/>
        </w:tabs>
        <w:adjustRightInd w:val="0"/>
        <w:spacing w:line="276" w:lineRule="auto"/>
        <w:jc w:val="both"/>
        <w:rPr>
          <w:rFonts w:ascii="Cambria" w:eastAsia="Times New Roman" w:hAnsi="Cambria" w:cs="Times New Roman"/>
          <w:color w:val="000000"/>
          <w:sz w:val="24"/>
          <w:szCs w:val="24"/>
          <w:lang w:val="pt-BR" w:eastAsia="pt-BR"/>
        </w:rPr>
      </w:pPr>
      <w:r w:rsidRPr="00D453F9">
        <w:rPr>
          <w:rFonts w:ascii="Cambria" w:eastAsia="Times New Roman" w:hAnsi="Cambria" w:cs="Times New Roman"/>
          <w:color w:val="000000"/>
          <w:sz w:val="24"/>
          <w:szCs w:val="24"/>
          <w:lang w:val="pt-BR" w:eastAsia="pt-BR"/>
        </w:rPr>
        <w:t xml:space="preserve">A contratada deverá garantir que os serviços de segurança sejam executados de acordo com os padrões de qualidade estabelecidos no contrato. Caso haja qualquer falha nos serviços, a contratada deverá corrigir as falhas dentro do prazo estipulado pela contratante, sem custos adicionais. A assistência técnica será prestada conforme a necessidade, com a obrigação da </w:t>
      </w:r>
      <w:r w:rsidRPr="00D453F9">
        <w:rPr>
          <w:rFonts w:ascii="Cambria" w:eastAsia="Times New Roman" w:hAnsi="Cambria" w:cs="Times New Roman"/>
          <w:color w:val="000000"/>
          <w:sz w:val="24"/>
          <w:szCs w:val="24"/>
          <w:lang w:val="pt-BR" w:eastAsia="pt-BR"/>
        </w:rPr>
        <w:lastRenderedPageBreak/>
        <w:t>contratada em fornecer suporte técnico durante a execução dos serviços, caso seja necessário.</w:t>
      </w:r>
    </w:p>
    <w:p w:rsidR="00D453F9" w:rsidRPr="00D453F9" w:rsidRDefault="00D453F9" w:rsidP="00D453F9">
      <w:pPr>
        <w:tabs>
          <w:tab w:val="left" w:pos="536"/>
          <w:tab w:val="left" w:pos="2270"/>
          <w:tab w:val="left" w:pos="4294"/>
        </w:tabs>
        <w:adjustRightInd w:val="0"/>
        <w:spacing w:line="276" w:lineRule="auto"/>
        <w:jc w:val="both"/>
        <w:rPr>
          <w:rFonts w:ascii="Cambria" w:eastAsia="Times New Roman" w:hAnsi="Cambria" w:cs="Arial"/>
          <w:color w:val="000000"/>
          <w:sz w:val="24"/>
          <w:szCs w:val="24"/>
          <w:lang w:val="pt-BR" w:eastAsia="pt-BR"/>
        </w:rPr>
      </w:pPr>
    </w:p>
    <w:p w:rsidR="00D453F9" w:rsidRPr="00D453F9" w:rsidRDefault="00D453F9" w:rsidP="00D453F9">
      <w:pPr>
        <w:widowControl/>
        <w:autoSpaceDE/>
        <w:autoSpaceDN/>
        <w:spacing w:after="200" w:line="276" w:lineRule="auto"/>
        <w:jc w:val="both"/>
        <w:rPr>
          <w:rFonts w:ascii="Cambria" w:eastAsia="Times New Roman" w:hAnsi="Cambria" w:cs="Arial"/>
          <w:b/>
          <w:spacing w:val="2"/>
          <w:sz w:val="24"/>
          <w:szCs w:val="24"/>
          <w:lang w:val="pt-BR" w:eastAsia="pt-BR"/>
        </w:rPr>
      </w:pPr>
      <w:r w:rsidRPr="00D453F9">
        <w:rPr>
          <w:rFonts w:ascii="Cambria" w:eastAsia="Times New Roman" w:hAnsi="Cambria" w:cs="Arial"/>
          <w:b/>
          <w:spacing w:val="2"/>
          <w:sz w:val="24"/>
          <w:szCs w:val="24"/>
          <w:lang w:val="pt-BR" w:eastAsia="pt-BR"/>
        </w:rPr>
        <w:t>13.</w:t>
      </w:r>
      <w:r w:rsidRPr="00D453F9">
        <w:rPr>
          <w:rFonts w:ascii="Cambria" w:eastAsia="Times New Roman" w:hAnsi="Cambria" w:cs="Arial"/>
          <w:b/>
          <w:spacing w:val="2"/>
          <w:sz w:val="24"/>
          <w:szCs w:val="24"/>
          <w:u w:val="single"/>
          <w:lang w:val="pt-BR" w:eastAsia="pt-BR"/>
        </w:rPr>
        <w:t xml:space="preserve"> DAS DOTAÇÕES ORÇAMENTÁRIAS</w:t>
      </w:r>
    </w:p>
    <w:p w:rsidR="00D453F9" w:rsidRPr="00D453F9" w:rsidRDefault="00D453F9" w:rsidP="00D453F9">
      <w:pPr>
        <w:tabs>
          <w:tab w:val="left" w:pos="536"/>
          <w:tab w:val="left" w:pos="2270"/>
          <w:tab w:val="left" w:pos="4294"/>
        </w:tabs>
        <w:autoSpaceDE/>
        <w:autoSpaceDN/>
        <w:jc w:val="both"/>
        <w:rPr>
          <w:rFonts w:ascii="Cambria" w:eastAsia="Times New Roman" w:hAnsi="Cambria" w:cs="Arial"/>
          <w:color w:val="000000"/>
          <w:sz w:val="24"/>
          <w:szCs w:val="24"/>
          <w:lang w:val="pt-BR" w:eastAsia="pt-BR"/>
        </w:rPr>
      </w:pPr>
      <w:r w:rsidRPr="00D453F9">
        <w:rPr>
          <w:rFonts w:ascii="Cambria" w:eastAsia="Times New Roman" w:hAnsi="Cambria" w:cs="Arial"/>
          <w:color w:val="000000"/>
          <w:sz w:val="24"/>
          <w:szCs w:val="24"/>
          <w:lang w:val="pt-BR" w:eastAsia="pt-BR"/>
        </w:rPr>
        <w:t>Os recursos financeiros para o pagamento do objeto do presente contrato serão oriundos do orçamento vigente nas seguintes dotações orçamentárias:</w:t>
      </w:r>
    </w:p>
    <w:p w:rsidR="00D453F9" w:rsidRPr="00D453F9" w:rsidRDefault="00D453F9" w:rsidP="00D453F9">
      <w:pPr>
        <w:tabs>
          <w:tab w:val="left" w:pos="536"/>
          <w:tab w:val="left" w:pos="2270"/>
          <w:tab w:val="left" w:pos="4294"/>
        </w:tabs>
        <w:autoSpaceDE/>
        <w:autoSpaceDN/>
        <w:jc w:val="both"/>
        <w:rPr>
          <w:rFonts w:ascii="Cambria" w:eastAsia="Times New Roman" w:hAnsi="Cambria" w:cs="Arial"/>
          <w:color w:val="000000"/>
          <w:sz w:val="24"/>
          <w:szCs w:val="24"/>
          <w:lang w:val="pt-BR" w:eastAsia="pt-BR"/>
        </w:rPr>
      </w:pPr>
    </w:p>
    <w:tbl>
      <w:tblPr>
        <w:tblW w:w="83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346"/>
        <w:gridCol w:w="6965"/>
      </w:tblGrid>
      <w:tr w:rsidR="00D453F9" w:rsidRPr="00D453F9" w:rsidTr="005F00E3">
        <w:trPr>
          <w:jc w:val="center"/>
        </w:trPr>
        <w:tc>
          <w:tcPr>
            <w:tcW w:w="1346" w:type="dxa"/>
          </w:tcPr>
          <w:p w:rsidR="00D453F9" w:rsidRPr="00D453F9" w:rsidRDefault="00D453F9" w:rsidP="00D453F9">
            <w:pPr>
              <w:tabs>
                <w:tab w:val="left" w:pos="536"/>
                <w:tab w:val="left" w:pos="2270"/>
                <w:tab w:val="left" w:pos="4294"/>
              </w:tabs>
              <w:autoSpaceDE/>
              <w:autoSpaceDN/>
              <w:jc w:val="both"/>
              <w:rPr>
                <w:rFonts w:ascii="Cambria" w:eastAsia="Times New Roman" w:hAnsi="Cambria" w:cs="Arial"/>
                <w:b/>
                <w:bCs/>
                <w:noProof/>
                <w:color w:val="000000"/>
                <w:sz w:val="24"/>
                <w:szCs w:val="24"/>
                <w:lang w:val="pt-BR" w:eastAsia="pt-BR"/>
              </w:rPr>
            </w:pPr>
            <w:r w:rsidRPr="00D453F9">
              <w:rPr>
                <w:rFonts w:ascii="Cambria" w:eastAsia="Times New Roman" w:hAnsi="Cambria" w:cs="Arial"/>
                <w:b/>
                <w:bCs/>
                <w:noProof/>
                <w:color w:val="000000"/>
                <w:sz w:val="24"/>
                <w:szCs w:val="24"/>
                <w:lang w:val="pt-BR" w:eastAsia="pt-BR"/>
              </w:rPr>
              <w:t xml:space="preserve">Órgão: </w:t>
            </w:r>
          </w:p>
        </w:tc>
        <w:tc>
          <w:tcPr>
            <w:tcW w:w="6965" w:type="dxa"/>
          </w:tcPr>
          <w:p w:rsidR="00D453F9" w:rsidRPr="00D453F9" w:rsidRDefault="00D453F9" w:rsidP="00D453F9">
            <w:pPr>
              <w:tabs>
                <w:tab w:val="left" w:pos="536"/>
                <w:tab w:val="left" w:pos="2270"/>
                <w:tab w:val="left" w:pos="4294"/>
              </w:tabs>
              <w:autoSpaceDE/>
              <w:autoSpaceDN/>
              <w:jc w:val="both"/>
              <w:rPr>
                <w:rFonts w:ascii="Cambria" w:eastAsia="Times New Roman" w:hAnsi="Cambria" w:cs="Arial"/>
                <w:color w:val="000000"/>
                <w:sz w:val="24"/>
                <w:szCs w:val="24"/>
                <w:lang w:val="pt-BR" w:eastAsia="pt-BR"/>
              </w:rPr>
            </w:pPr>
            <w:r w:rsidRPr="00D453F9">
              <w:rPr>
                <w:rFonts w:ascii="Cambria" w:eastAsia="Times New Roman" w:hAnsi="Cambria" w:cs="Arial"/>
                <w:color w:val="000000"/>
                <w:sz w:val="24"/>
                <w:szCs w:val="24"/>
                <w:lang w:val="pt-BR" w:eastAsia="pt-BR"/>
              </w:rPr>
              <w:t>03-SECRETARIA MUN.ADMINISTRAÇÃO, PLAN. E FINANÇAS</w:t>
            </w:r>
          </w:p>
        </w:tc>
      </w:tr>
      <w:tr w:rsidR="00D453F9" w:rsidRPr="00D453F9" w:rsidTr="005F00E3">
        <w:trPr>
          <w:jc w:val="center"/>
        </w:trPr>
        <w:tc>
          <w:tcPr>
            <w:tcW w:w="1346" w:type="dxa"/>
          </w:tcPr>
          <w:p w:rsidR="00D453F9" w:rsidRPr="00D453F9" w:rsidRDefault="00D453F9" w:rsidP="00D453F9">
            <w:pPr>
              <w:tabs>
                <w:tab w:val="left" w:pos="536"/>
                <w:tab w:val="left" w:pos="2270"/>
                <w:tab w:val="left" w:pos="4294"/>
              </w:tabs>
              <w:autoSpaceDE/>
              <w:autoSpaceDN/>
              <w:jc w:val="both"/>
              <w:rPr>
                <w:rFonts w:ascii="Cambria" w:eastAsia="Times New Roman" w:hAnsi="Cambria" w:cs="Arial"/>
                <w:b/>
                <w:bCs/>
                <w:noProof/>
                <w:color w:val="000000"/>
                <w:sz w:val="24"/>
                <w:szCs w:val="24"/>
                <w:lang w:val="pt-BR" w:eastAsia="pt-BR"/>
              </w:rPr>
            </w:pPr>
            <w:r w:rsidRPr="00D453F9">
              <w:rPr>
                <w:rFonts w:ascii="Cambria" w:eastAsia="Times New Roman" w:hAnsi="Cambria" w:cs="Arial"/>
                <w:b/>
                <w:bCs/>
                <w:noProof/>
                <w:color w:val="000000"/>
                <w:sz w:val="24"/>
                <w:szCs w:val="24"/>
                <w:lang w:val="pt-BR" w:eastAsia="pt-BR"/>
              </w:rPr>
              <w:t xml:space="preserve">Unidade: </w:t>
            </w:r>
          </w:p>
        </w:tc>
        <w:tc>
          <w:tcPr>
            <w:tcW w:w="6965" w:type="dxa"/>
          </w:tcPr>
          <w:p w:rsidR="00D453F9" w:rsidRPr="00D453F9" w:rsidRDefault="00D453F9" w:rsidP="00D453F9">
            <w:pPr>
              <w:tabs>
                <w:tab w:val="left" w:pos="536"/>
                <w:tab w:val="left" w:pos="2270"/>
                <w:tab w:val="left" w:pos="4294"/>
              </w:tabs>
              <w:autoSpaceDE/>
              <w:autoSpaceDN/>
              <w:jc w:val="both"/>
              <w:rPr>
                <w:rFonts w:ascii="Cambria" w:eastAsia="Times New Roman" w:hAnsi="Cambria" w:cs="Arial"/>
                <w:color w:val="000000"/>
                <w:sz w:val="24"/>
                <w:szCs w:val="24"/>
                <w:lang w:val="pt-BR" w:eastAsia="pt-BR"/>
              </w:rPr>
            </w:pPr>
            <w:r w:rsidRPr="00D453F9">
              <w:rPr>
                <w:rFonts w:ascii="Cambria" w:eastAsia="Times New Roman" w:hAnsi="Cambria" w:cs="Arial"/>
                <w:color w:val="000000"/>
                <w:sz w:val="24"/>
                <w:szCs w:val="24"/>
                <w:lang w:val="pt-BR" w:eastAsia="pt-BR"/>
              </w:rPr>
              <w:t>01-Departamento Municipal de Administração</w:t>
            </w:r>
          </w:p>
        </w:tc>
      </w:tr>
      <w:tr w:rsidR="00D453F9" w:rsidRPr="00D453F9" w:rsidTr="005F00E3">
        <w:trPr>
          <w:jc w:val="center"/>
        </w:trPr>
        <w:tc>
          <w:tcPr>
            <w:tcW w:w="1346" w:type="dxa"/>
          </w:tcPr>
          <w:p w:rsidR="00D453F9" w:rsidRPr="00D453F9" w:rsidRDefault="00D453F9" w:rsidP="00D453F9">
            <w:pPr>
              <w:tabs>
                <w:tab w:val="left" w:pos="536"/>
                <w:tab w:val="left" w:pos="2270"/>
                <w:tab w:val="left" w:pos="4294"/>
              </w:tabs>
              <w:autoSpaceDE/>
              <w:autoSpaceDN/>
              <w:jc w:val="both"/>
              <w:rPr>
                <w:rFonts w:ascii="Cambria" w:eastAsia="Times New Roman" w:hAnsi="Cambria" w:cs="Arial"/>
                <w:b/>
                <w:bCs/>
                <w:noProof/>
                <w:color w:val="000000"/>
                <w:sz w:val="24"/>
                <w:szCs w:val="24"/>
                <w:lang w:val="pt-BR" w:eastAsia="pt-BR"/>
              </w:rPr>
            </w:pPr>
            <w:r w:rsidRPr="00D453F9">
              <w:rPr>
                <w:rFonts w:ascii="Cambria" w:eastAsia="Times New Roman" w:hAnsi="Cambria" w:cs="Arial"/>
                <w:b/>
                <w:bCs/>
                <w:noProof/>
                <w:color w:val="000000"/>
                <w:sz w:val="24"/>
                <w:szCs w:val="24"/>
                <w:lang w:val="pt-BR" w:eastAsia="pt-BR"/>
              </w:rPr>
              <w:t xml:space="preserve">Proj/Ativ: </w:t>
            </w:r>
          </w:p>
        </w:tc>
        <w:tc>
          <w:tcPr>
            <w:tcW w:w="6965" w:type="dxa"/>
          </w:tcPr>
          <w:p w:rsidR="00D453F9" w:rsidRPr="00D453F9" w:rsidRDefault="00D453F9" w:rsidP="00D453F9">
            <w:pPr>
              <w:tabs>
                <w:tab w:val="left" w:pos="536"/>
                <w:tab w:val="left" w:pos="2270"/>
                <w:tab w:val="left" w:pos="4294"/>
              </w:tabs>
              <w:autoSpaceDE/>
              <w:autoSpaceDN/>
              <w:jc w:val="both"/>
              <w:rPr>
                <w:rFonts w:ascii="Cambria" w:eastAsia="Times New Roman" w:hAnsi="Cambria" w:cs="Arial"/>
                <w:color w:val="000000"/>
                <w:sz w:val="24"/>
                <w:szCs w:val="24"/>
                <w:lang w:val="pt-BR" w:eastAsia="pt-BR"/>
              </w:rPr>
            </w:pPr>
            <w:r w:rsidRPr="00D453F9">
              <w:rPr>
                <w:rFonts w:ascii="Cambria" w:eastAsia="Times New Roman" w:hAnsi="Cambria" w:cs="Arial"/>
                <w:color w:val="000000"/>
                <w:sz w:val="24"/>
                <w:szCs w:val="24"/>
                <w:lang w:val="pt-BR" w:eastAsia="pt-BR"/>
              </w:rPr>
              <w:t>23.691.0003.2.057 - Festividades Municipais, feiras e exposições</w:t>
            </w:r>
          </w:p>
        </w:tc>
      </w:tr>
    </w:tbl>
    <w:p w:rsidR="00D453F9" w:rsidRPr="00D453F9" w:rsidRDefault="00D453F9" w:rsidP="00D453F9">
      <w:pPr>
        <w:widowControl/>
        <w:autoSpaceDE/>
        <w:autoSpaceDN/>
        <w:spacing w:before="240" w:line="276" w:lineRule="auto"/>
        <w:ind w:left="708"/>
        <w:jc w:val="right"/>
        <w:rPr>
          <w:rFonts w:ascii="Cambria" w:eastAsia="Times New Roman" w:hAnsi="Cambria" w:cs="Arial"/>
          <w:b/>
          <w:sz w:val="24"/>
          <w:szCs w:val="24"/>
          <w:lang w:val="pt-BR" w:eastAsia="pt-BR"/>
        </w:rPr>
      </w:pPr>
    </w:p>
    <w:tbl>
      <w:tblPr>
        <w:tblW w:w="836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346"/>
        <w:gridCol w:w="7021"/>
      </w:tblGrid>
      <w:tr w:rsidR="00D453F9" w:rsidRPr="00D453F9" w:rsidTr="005F00E3">
        <w:trPr>
          <w:jc w:val="center"/>
        </w:trPr>
        <w:tc>
          <w:tcPr>
            <w:tcW w:w="1346" w:type="dxa"/>
          </w:tcPr>
          <w:p w:rsidR="00D453F9" w:rsidRPr="00D453F9" w:rsidRDefault="00D453F9" w:rsidP="00D453F9">
            <w:pPr>
              <w:widowControl/>
              <w:autoSpaceDE/>
              <w:autoSpaceDN/>
              <w:rPr>
                <w:rFonts w:ascii="Cambria" w:eastAsia="Times New Roman" w:hAnsi="Cambria" w:cs="Arial"/>
                <w:b/>
                <w:bCs/>
                <w:noProof/>
                <w:sz w:val="24"/>
                <w:szCs w:val="24"/>
                <w:lang w:val="pt-BR" w:eastAsia="pt-BR"/>
              </w:rPr>
            </w:pPr>
            <w:r w:rsidRPr="00D453F9">
              <w:rPr>
                <w:rFonts w:ascii="Cambria" w:eastAsia="Times New Roman" w:hAnsi="Cambria" w:cs="Arial"/>
                <w:b/>
                <w:bCs/>
                <w:noProof/>
                <w:sz w:val="24"/>
                <w:szCs w:val="24"/>
                <w:lang w:val="pt-BR" w:eastAsia="pt-BR"/>
              </w:rPr>
              <w:t xml:space="preserve">Órgão: </w:t>
            </w:r>
          </w:p>
        </w:tc>
        <w:tc>
          <w:tcPr>
            <w:tcW w:w="7021" w:type="dxa"/>
          </w:tcPr>
          <w:p w:rsidR="00D453F9" w:rsidRPr="00D453F9" w:rsidRDefault="00D453F9" w:rsidP="00D453F9">
            <w:pPr>
              <w:widowControl/>
              <w:autoSpaceDE/>
              <w:autoSpaceDN/>
              <w:rPr>
                <w:rFonts w:ascii="Cambria" w:eastAsia="Times New Roman" w:hAnsi="Cambria" w:cs="Arial"/>
                <w:sz w:val="24"/>
                <w:szCs w:val="24"/>
                <w:lang w:eastAsia="pt-BR"/>
              </w:rPr>
            </w:pPr>
            <w:r w:rsidRPr="00D453F9">
              <w:rPr>
                <w:rFonts w:ascii="Cambria" w:eastAsia="Times New Roman" w:hAnsi="Cambria" w:cs="Arial"/>
                <w:sz w:val="24"/>
                <w:szCs w:val="24"/>
                <w:lang w:eastAsia="pt-BR"/>
              </w:rPr>
              <w:t>0</w:t>
            </w:r>
            <w:r w:rsidRPr="00D453F9">
              <w:rPr>
                <w:rFonts w:ascii="Cambria" w:eastAsia="Times New Roman" w:hAnsi="Cambria" w:cs="Arial"/>
                <w:sz w:val="24"/>
                <w:szCs w:val="24"/>
                <w:lang w:val="pt-BR" w:eastAsia="pt-BR"/>
              </w:rPr>
              <w:t>6</w:t>
            </w:r>
            <w:r w:rsidRPr="00D453F9">
              <w:rPr>
                <w:rFonts w:ascii="Cambria" w:eastAsia="Times New Roman" w:hAnsi="Cambria" w:cs="Arial"/>
                <w:sz w:val="24"/>
                <w:szCs w:val="24"/>
                <w:lang w:eastAsia="pt-BR"/>
              </w:rPr>
              <w:t>-SECRETARIA MUN.</w:t>
            </w:r>
            <w:r w:rsidRPr="00D453F9">
              <w:rPr>
                <w:rFonts w:ascii="Cambria" w:eastAsia="Times New Roman" w:hAnsi="Cambria" w:cs="Arial"/>
                <w:sz w:val="24"/>
                <w:szCs w:val="24"/>
                <w:lang w:val="pt-BR" w:eastAsia="pt-BR"/>
              </w:rPr>
              <w:t xml:space="preserve"> DE EDUCAÇÃO, CULTURA E ESPORTES</w:t>
            </w:r>
          </w:p>
        </w:tc>
      </w:tr>
      <w:tr w:rsidR="00D453F9" w:rsidRPr="00D453F9" w:rsidTr="005F00E3">
        <w:trPr>
          <w:jc w:val="center"/>
        </w:trPr>
        <w:tc>
          <w:tcPr>
            <w:tcW w:w="1346" w:type="dxa"/>
          </w:tcPr>
          <w:p w:rsidR="00D453F9" w:rsidRPr="00D453F9" w:rsidRDefault="00D453F9" w:rsidP="00D453F9">
            <w:pPr>
              <w:widowControl/>
              <w:autoSpaceDE/>
              <w:autoSpaceDN/>
              <w:rPr>
                <w:rFonts w:ascii="Cambria" w:eastAsia="Times New Roman" w:hAnsi="Cambria" w:cs="Arial"/>
                <w:b/>
                <w:bCs/>
                <w:noProof/>
                <w:sz w:val="24"/>
                <w:szCs w:val="24"/>
                <w:lang w:val="pt-BR" w:eastAsia="pt-BR"/>
              </w:rPr>
            </w:pPr>
            <w:r w:rsidRPr="00D453F9">
              <w:rPr>
                <w:rFonts w:ascii="Cambria" w:eastAsia="Times New Roman" w:hAnsi="Cambria" w:cs="Arial"/>
                <w:b/>
                <w:bCs/>
                <w:noProof/>
                <w:sz w:val="24"/>
                <w:szCs w:val="24"/>
                <w:lang w:val="pt-BR" w:eastAsia="pt-BR"/>
              </w:rPr>
              <w:t xml:space="preserve">Unidade: </w:t>
            </w:r>
          </w:p>
        </w:tc>
        <w:tc>
          <w:tcPr>
            <w:tcW w:w="7021" w:type="dxa"/>
          </w:tcPr>
          <w:p w:rsidR="00D453F9" w:rsidRPr="00D453F9" w:rsidRDefault="00D453F9" w:rsidP="00D453F9">
            <w:pPr>
              <w:widowControl/>
              <w:autoSpaceDE/>
              <w:autoSpaceDN/>
              <w:rPr>
                <w:rFonts w:ascii="Cambria" w:eastAsia="Times New Roman" w:hAnsi="Cambria" w:cs="Arial"/>
                <w:sz w:val="24"/>
                <w:szCs w:val="24"/>
                <w:lang w:val="pt-BR" w:eastAsia="pt-BR"/>
              </w:rPr>
            </w:pPr>
            <w:r w:rsidRPr="00D453F9">
              <w:rPr>
                <w:rFonts w:ascii="Cambria" w:eastAsia="Times New Roman" w:hAnsi="Cambria" w:cs="Arial"/>
                <w:sz w:val="24"/>
                <w:szCs w:val="24"/>
                <w:lang w:eastAsia="pt-BR"/>
              </w:rPr>
              <w:t>0</w:t>
            </w:r>
            <w:r w:rsidRPr="00D453F9">
              <w:rPr>
                <w:rFonts w:ascii="Cambria" w:eastAsia="Times New Roman" w:hAnsi="Cambria" w:cs="Arial"/>
                <w:sz w:val="24"/>
                <w:szCs w:val="24"/>
                <w:lang w:val="pt-BR" w:eastAsia="pt-BR"/>
              </w:rPr>
              <w:t>2</w:t>
            </w:r>
            <w:r w:rsidRPr="00D453F9">
              <w:rPr>
                <w:rFonts w:ascii="Cambria" w:eastAsia="Times New Roman" w:hAnsi="Cambria" w:cs="Arial"/>
                <w:sz w:val="24"/>
                <w:szCs w:val="24"/>
                <w:lang w:eastAsia="pt-BR"/>
              </w:rPr>
              <w:t xml:space="preserve">-Departamento Municipal de </w:t>
            </w:r>
            <w:r w:rsidRPr="00D453F9">
              <w:rPr>
                <w:rFonts w:ascii="Cambria" w:eastAsia="Times New Roman" w:hAnsi="Cambria" w:cs="Arial"/>
                <w:sz w:val="24"/>
                <w:szCs w:val="24"/>
                <w:lang w:val="pt-BR" w:eastAsia="pt-BR"/>
              </w:rPr>
              <w:t>Cultura</w:t>
            </w:r>
          </w:p>
        </w:tc>
      </w:tr>
      <w:tr w:rsidR="00D453F9" w:rsidRPr="00D453F9" w:rsidTr="005F00E3">
        <w:trPr>
          <w:jc w:val="center"/>
        </w:trPr>
        <w:tc>
          <w:tcPr>
            <w:tcW w:w="1346" w:type="dxa"/>
          </w:tcPr>
          <w:p w:rsidR="00D453F9" w:rsidRPr="00D453F9" w:rsidRDefault="00D453F9" w:rsidP="00D453F9">
            <w:pPr>
              <w:widowControl/>
              <w:autoSpaceDE/>
              <w:autoSpaceDN/>
              <w:rPr>
                <w:rFonts w:ascii="Cambria" w:eastAsia="Times New Roman" w:hAnsi="Cambria" w:cs="Arial"/>
                <w:b/>
                <w:bCs/>
                <w:noProof/>
                <w:sz w:val="24"/>
                <w:szCs w:val="24"/>
                <w:lang w:val="pt-BR" w:eastAsia="pt-BR"/>
              </w:rPr>
            </w:pPr>
            <w:r w:rsidRPr="00D453F9">
              <w:rPr>
                <w:rFonts w:ascii="Cambria" w:eastAsia="Times New Roman" w:hAnsi="Cambria" w:cs="Arial"/>
                <w:b/>
                <w:bCs/>
                <w:noProof/>
                <w:sz w:val="24"/>
                <w:szCs w:val="24"/>
                <w:lang w:val="pt-BR" w:eastAsia="pt-BR"/>
              </w:rPr>
              <w:t xml:space="preserve">Proj/Ativ: </w:t>
            </w:r>
          </w:p>
        </w:tc>
        <w:tc>
          <w:tcPr>
            <w:tcW w:w="7021" w:type="dxa"/>
          </w:tcPr>
          <w:p w:rsidR="00D453F9" w:rsidRPr="00D453F9" w:rsidRDefault="00D453F9" w:rsidP="00D453F9">
            <w:pPr>
              <w:widowControl/>
              <w:autoSpaceDE/>
              <w:autoSpaceDN/>
              <w:rPr>
                <w:rFonts w:ascii="Cambria" w:eastAsia="Times New Roman" w:hAnsi="Cambria" w:cs="Arial"/>
                <w:sz w:val="24"/>
                <w:szCs w:val="24"/>
                <w:lang w:val="pt-BR" w:eastAsia="pt-BR"/>
              </w:rPr>
            </w:pPr>
            <w:r w:rsidRPr="00D453F9">
              <w:rPr>
                <w:rFonts w:ascii="Cambria" w:eastAsia="Times New Roman" w:hAnsi="Cambria" w:cs="Arial"/>
                <w:sz w:val="24"/>
                <w:szCs w:val="24"/>
                <w:lang w:val="pt-BR" w:eastAsia="pt-BR"/>
              </w:rPr>
              <w:t>1</w:t>
            </w:r>
            <w:r w:rsidRPr="00D453F9">
              <w:rPr>
                <w:rFonts w:ascii="Cambria" w:eastAsia="Times New Roman" w:hAnsi="Cambria" w:cs="Arial"/>
                <w:sz w:val="24"/>
                <w:szCs w:val="24"/>
                <w:lang w:eastAsia="pt-BR"/>
              </w:rPr>
              <w:t>3.</w:t>
            </w:r>
            <w:r w:rsidRPr="00D453F9">
              <w:rPr>
                <w:rFonts w:ascii="Cambria" w:eastAsia="Times New Roman" w:hAnsi="Cambria" w:cs="Arial"/>
                <w:sz w:val="24"/>
                <w:szCs w:val="24"/>
                <w:lang w:val="pt-BR" w:eastAsia="pt-BR"/>
              </w:rPr>
              <w:t>3</w:t>
            </w:r>
            <w:r w:rsidRPr="00D453F9">
              <w:rPr>
                <w:rFonts w:ascii="Cambria" w:eastAsia="Times New Roman" w:hAnsi="Cambria" w:cs="Arial"/>
                <w:sz w:val="24"/>
                <w:szCs w:val="24"/>
                <w:lang w:eastAsia="pt-BR"/>
              </w:rPr>
              <w:t>9</w:t>
            </w:r>
            <w:r w:rsidRPr="00D453F9">
              <w:rPr>
                <w:rFonts w:ascii="Cambria" w:eastAsia="Times New Roman" w:hAnsi="Cambria" w:cs="Arial"/>
                <w:sz w:val="24"/>
                <w:szCs w:val="24"/>
                <w:lang w:val="pt-BR" w:eastAsia="pt-BR"/>
              </w:rPr>
              <w:t>2</w:t>
            </w:r>
            <w:r w:rsidRPr="00D453F9">
              <w:rPr>
                <w:rFonts w:ascii="Cambria" w:eastAsia="Times New Roman" w:hAnsi="Cambria" w:cs="Arial"/>
                <w:sz w:val="24"/>
                <w:szCs w:val="24"/>
                <w:lang w:eastAsia="pt-BR"/>
              </w:rPr>
              <w:t>.00</w:t>
            </w:r>
            <w:r w:rsidRPr="00D453F9">
              <w:rPr>
                <w:rFonts w:ascii="Cambria" w:eastAsia="Times New Roman" w:hAnsi="Cambria" w:cs="Arial"/>
                <w:sz w:val="24"/>
                <w:szCs w:val="24"/>
                <w:lang w:val="pt-BR" w:eastAsia="pt-BR"/>
              </w:rPr>
              <w:t>2</w:t>
            </w:r>
            <w:r w:rsidRPr="00D453F9">
              <w:rPr>
                <w:rFonts w:ascii="Cambria" w:eastAsia="Times New Roman" w:hAnsi="Cambria" w:cs="Arial"/>
                <w:sz w:val="24"/>
                <w:szCs w:val="24"/>
                <w:lang w:eastAsia="pt-BR"/>
              </w:rPr>
              <w:t>3.2.0</w:t>
            </w:r>
            <w:r w:rsidRPr="00D453F9">
              <w:rPr>
                <w:rFonts w:ascii="Cambria" w:eastAsia="Times New Roman" w:hAnsi="Cambria" w:cs="Arial"/>
                <w:sz w:val="24"/>
                <w:szCs w:val="24"/>
                <w:lang w:val="pt-BR" w:eastAsia="pt-BR"/>
              </w:rPr>
              <w:t>43</w:t>
            </w:r>
            <w:r w:rsidRPr="00D453F9">
              <w:rPr>
                <w:rFonts w:ascii="Cambria" w:eastAsia="Times New Roman" w:hAnsi="Cambria" w:cs="Arial"/>
                <w:sz w:val="24"/>
                <w:szCs w:val="24"/>
                <w:lang w:eastAsia="pt-BR"/>
              </w:rPr>
              <w:t xml:space="preserve"> – </w:t>
            </w:r>
            <w:r w:rsidRPr="00D453F9">
              <w:rPr>
                <w:rFonts w:ascii="Cambria" w:eastAsia="Times New Roman" w:hAnsi="Cambria" w:cs="Arial"/>
                <w:sz w:val="24"/>
                <w:szCs w:val="24"/>
                <w:lang w:val="pt-BR" w:eastAsia="pt-BR"/>
              </w:rPr>
              <w:t>Gestão das Políticas e Ações da Cultura</w:t>
            </w:r>
          </w:p>
        </w:tc>
      </w:tr>
    </w:tbl>
    <w:p w:rsidR="00D453F9" w:rsidRPr="00D453F9" w:rsidRDefault="00D453F9" w:rsidP="00D453F9">
      <w:pPr>
        <w:widowControl/>
        <w:autoSpaceDE/>
        <w:autoSpaceDN/>
        <w:spacing w:before="240" w:line="276" w:lineRule="auto"/>
        <w:ind w:left="708"/>
        <w:jc w:val="right"/>
        <w:rPr>
          <w:rFonts w:ascii="Cambria" w:eastAsia="Times New Roman" w:hAnsi="Cambria" w:cs="Arial"/>
          <w:b/>
          <w:sz w:val="24"/>
          <w:szCs w:val="24"/>
          <w:lang w:val="pt-BR" w:eastAsia="pt-BR"/>
        </w:rPr>
      </w:pPr>
    </w:p>
    <w:tbl>
      <w:tblPr>
        <w:tblW w:w="836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346"/>
        <w:gridCol w:w="7021"/>
      </w:tblGrid>
      <w:tr w:rsidR="00D453F9" w:rsidRPr="00D453F9" w:rsidTr="005F00E3">
        <w:trPr>
          <w:jc w:val="center"/>
        </w:trPr>
        <w:tc>
          <w:tcPr>
            <w:tcW w:w="1346" w:type="dxa"/>
          </w:tcPr>
          <w:p w:rsidR="00D453F9" w:rsidRPr="00D453F9" w:rsidRDefault="00D453F9" w:rsidP="00D453F9">
            <w:pPr>
              <w:widowControl/>
              <w:autoSpaceDE/>
              <w:autoSpaceDN/>
              <w:rPr>
                <w:rFonts w:ascii="Cambria" w:eastAsia="Times New Roman" w:hAnsi="Cambria" w:cs="Arial"/>
                <w:b/>
                <w:bCs/>
                <w:noProof/>
                <w:sz w:val="24"/>
                <w:szCs w:val="24"/>
                <w:lang w:val="pt-BR" w:eastAsia="pt-BR"/>
              </w:rPr>
            </w:pPr>
            <w:r w:rsidRPr="00D453F9">
              <w:rPr>
                <w:rFonts w:ascii="Cambria" w:eastAsia="Times New Roman" w:hAnsi="Cambria" w:cs="Arial"/>
                <w:b/>
                <w:bCs/>
                <w:noProof/>
                <w:sz w:val="24"/>
                <w:szCs w:val="24"/>
                <w:lang w:val="pt-BR" w:eastAsia="pt-BR"/>
              </w:rPr>
              <w:t xml:space="preserve">Órgão: </w:t>
            </w:r>
          </w:p>
        </w:tc>
        <w:tc>
          <w:tcPr>
            <w:tcW w:w="7021" w:type="dxa"/>
          </w:tcPr>
          <w:p w:rsidR="00D453F9" w:rsidRPr="00D453F9" w:rsidRDefault="00D453F9" w:rsidP="00D453F9">
            <w:pPr>
              <w:widowControl/>
              <w:autoSpaceDE/>
              <w:autoSpaceDN/>
              <w:rPr>
                <w:rFonts w:ascii="Cambria" w:eastAsia="Times New Roman" w:hAnsi="Cambria" w:cs="Arial"/>
                <w:sz w:val="24"/>
                <w:szCs w:val="24"/>
                <w:lang w:eastAsia="pt-BR"/>
              </w:rPr>
            </w:pPr>
            <w:r w:rsidRPr="00D453F9">
              <w:rPr>
                <w:rFonts w:ascii="Cambria" w:eastAsia="Times New Roman" w:hAnsi="Cambria" w:cs="Arial"/>
                <w:sz w:val="24"/>
                <w:szCs w:val="24"/>
                <w:lang w:eastAsia="pt-BR"/>
              </w:rPr>
              <w:t>0</w:t>
            </w:r>
            <w:r w:rsidRPr="00D453F9">
              <w:rPr>
                <w:rFonts w:ascii="Cambria" w:eastAsia="Times New Roman" w:hAnsi="Cambria" w:cs="Arial"/>
                <w:sz w:val="24"/>
                <w:szCs w:val="24"/>
                <w:lang w:val="pt-BR" w:eastAsia="pt-BR"/>
              </w:rPr>
              <w:t>6</w:t>
            </w:r>
            <w:r w:rsidRPr="00D453F9">
              <w:rPr>
                <w:rFonts w:ascii="Cambria" w:eastAsia="Times New Roman" w:hAnsi="Cambria" w:cs="Arial"/>
                <w:sz w:val="24"/>
                <w:szCs w:val="24"/>
                <w:lang w:eastAsia="pt-BR"/>
              </w:rPr>
              <w:t>-SECRETARIA MUN.</w:t>
            </w:r>
            <w:r w:rsidRPr="00D453F9">
              <w:rPr>
                <w:rFonts w:ascii="Cambria" w:eastAsia="Times New Roman" w:hAnsi="Cambria" w:cs="Arial"/>
                <w:sz w:val="24"/>
                <w:szCs w:val="24"/>
                <w:lang w:val="pt-BR" w:eastAsia="pt-BR"/>
              </w:rPr>
              <w:t xml:space="preserve"> DE EDUCAÇÃO, CULTURA E ESPORTES</w:t>
            </w:r>
          </w:p>
        </w:tc>
      </w:tr>
      <w:tr w:rsidR="00D453F9" w:rsidRPr="00D453F9" w:rsidTr="005F00E3">
        <w:trPr>
          <w:jc w:val="center"/>
        </w:trPr>
        <w:tc>
          <w:tcPr>
            <w:tcW w:w="1346" w:type="dxa"/>
          </w:tcPr>
          <w:p w:rsidR="00D453F9" w:rsidRPr="00D453F9" w:rsidRDefault="00D453F9" w:rsidP="00D453F9">
            <w:pPr>
              <w:widowControl/>
              <w:autoSpaceDE/>
              <w:autoSpaceDN/>
              <w:rPr>
                <w:rFonts w:ascii="Cambria" w:eastAsia="Times New Roman" w:hAnsi="Cambria" w:cs="Arial"/>
                <w:b/>
                <w:bCs/>
                <w:noProof/>
                <w:sz w:val="24"/>
                <w:szCs w:val="24"/>
                <w:lang w:val="pt-BR" w:eastAsia="pt-BR"/>
              </w:rPr>
            </w:pPr>
            <w:r w:rsidRPr="00D453F9">
              <w:rPr>
                <w:rFonts w:ascii="Cambria" w:eastAsia="Times New Roman" w:hAnsi="Cambria" w:cs="Arial"/>
                <w:b/>
                <w:bCs/>
                <w:noProof/>
                <w:sz w:val="24"/>
                <w:szCs w:val="24"/>
                <w:lang w:val="pt-BR" w:eastAsia="pt-BR"/>
              </w:rPr>
              <w:t xml:space="preserve">Unidade: </w:t>
            </w:r>
          </w:p>
        </w:tc>
        <w:tc>
          <w:tcPr>
            <w:tcW w:w="7021" w:type="dxa"/>
          </w:tcPr>
          <w:p w:rsidR="00D453F9" w:rsidRPr="00D453F9" w:rsidRDefault="00D453F9" w:rsidP="00D453F9">
            <w:pPr>
              <w:widowControl/>
              <w:autoSpaceDE/>
              <w:autoSpaceDN/>
              <w:rPr>
                <w:rFonts w:ascii="Cambria" w:eastAsia="Times New Roman" w:hAnsi="Cambria" w:cs="Arial"/>
                <w:sz w:val="24"/>
                <w:szCs w:val="24"/>
                <w:lang w:val="pt-BR" w:eastAsia="pt-BR"/>
              </w:rPr>
            </w:pPr>
            <w:r w:rsidRPr="00D453F9">
              <w:rPr>
                <w:rFonts w:ascii="Cambria" w:eastAsia="Times New Roman" w:hAnsi="Cambria" w:cs="Arial"/>
                <w:sz w:val="24"/>
                <w:szCs w:val="24"/>
                <w:lang w:eastAsia="pt-BR"/>
              </w:rPr>
              <w:t>DEPARTAMENTO MUNICIPAL DE ESPORTES</w:t>
            </w:r>
          </w:p>
        </w:tc>
      </w:tr>
      <w:tr w:rsidR="00D453F9" w:rsidRPr="00D453F9" w:rsidTr="005F00E3">
        <w:trPr>
          <w:jc w:val="center"/>
        </w:trPr>
        <w:tc>
          <w:tcPr>
            <w:tcW w:w="1346" w:type="dxa"/>
          </w:tcPr>
          <w:p w:rsidR="00D453F9" w:rsidRPr="00D453F9" w:rsidRDefault="00D453F9" w:rsidP="00D453F9">
            <w:pPr>
              <w:widowControl/>
              <w:autoSpaceDE/>
              <w:autoSpaceDN/>
              <w:rPr>
                <w:rFonts w:ascii="Cambria" w:eastAsia="Times New Roman" w:hAnsi="Cambria" w:cs="Arial"/>
                <w:b/>
                <w:bCs/>
                <w:noProof/>
                <w:sz w:val="24"/>
                <w:szCs w:val="24"/>
                <w:lang w:val="pt-BR" w:eastAsia="pt-BR"/>
              </w:rPr>
            </w:pPr>
            <w:r w:rsidRPr="00D453F9">
              <w:rPr>
                <w:rFonts w:ascii="Cambria" w:eastAsia="Times New Roman" w:hAnsi="Cambria" w:cs="Arial"/>
                <w:b/>
                <w:bCs/>
                <w:noProof/>
                <w:sz w:val="24"/>
                <w:szCs w:val="24"/>
                <w:lang w:val="pt-BR" w:eastAsia="pt-BR"/>
              </w:rPr>
              <w:t xml:space="preserve">Proj/Ativ: </w:t>
            </w:r>
          </w:p>
        </w:tc>
        <w:tc>
          <w:tcPr>
            <w:tcW w:w="7021" w:type="dxa"/>
          </w:tcPr>
          <w:p w:rsidR="00D453F9" w:rsidRPr="00D453F9" w:rsidRDefault="00D453F9" w:rsidP="00D453F9">
            <w:pPr>
              <w:widowControl/>
              <w:autoSpaceDE/>
              <w:autoSpaceDN/>
              <w:rPr>
                <w:rFonts w:ascii="Cambria" w:eastAsia="Times New Roman" w:hAnsi="Cambria" w:cs="Arial"/>
                <w:sz w:val="24"/>
                <w:szCs w:val="24"/>
                <w:lang w:val="pt-BR" w:eastAsia="pt-BR"/>
              </w:rPr>
            </w:pPr>
            <w:r w:rsidRPr="00D453F9">
              <w:rPr>
                <w:rFonts w:ascii="Cambria" w:eastAsia="Times New Roman" w:hAnsi="Cambria" w:cs="Arial"/>
                <w:color w:val="000000"/>
                <w:sz w:val="24"/>
                <w:szCs w:val="24"/>
                <w:lang w:val="pt-BR" w:eastAsia="pt-BR"/>
              </w:rPr>
              <w:t>67 – APLICAÇÕES DIRETAS – RECURSOS ORDINÁRIOS</w:t>
            </w:r>
          </w:p>
        </w:tc>
      </w:tr>
    </w:tbl>
    <w:p w:rsidR="00D453F9" w:rsidRPr="00D453F9" w:rsidRDefault="00D453F9" w:rsidP="00D453F9">
      <w:pPr>
        <w:widowControl/>
        <w:autoSpaceDE/>
        <w:autoSpaceDN/>
        <w:spacing w:before="240" w:line="276" w:lineRule="auto"/>
        <w:ind w:left="708"/>
        <w:jc w:val="right"/>
        <w:rPr>
          <w:rFonts w:ascii="Cambria" w:eastAsia="Times New Roman" w:hAnsi="Cambria" w:cs="Arial"/>
          <w:b/>
          <w:sz w:val="24"/>
          <w:szCs w:val="24"/>
          <w:lang w:val="pt-BR" w:eastAsia="pt-BR"/>
        </w:rPr>
      </w:pPr>
    </w:p>
    <w:p w:rsidR="00D453F9" w:rsidRPr="00D453F9" w:rsidRDefault="00D453F9" w:rsidP="00D453F9">
      <w:pPr>
        <w:widowControl/>
        <w:autoSpaceDE/>
        <w:autoSpaceDN/>
        <w:spacing w:before="240" w:line="276" w:lineRule="auto"/>
        <w:ind w:left="708"/>
        <w:jc w:val="right"/>
        <w:rPr>
          <w:rFonts w:ascii="Cambria" w:eastAsia="Times New Roman" w:hAnsi="Cambria" w:cs="Arial"/>
          <w:b/>
          <w:sz w:val="24"/>
          <w:szCs w:val="24"/>
          <w:lang w:val="pt-BR" w:eastAsia="pt-BR"/>
        </w:rPr>
      </w:pPr>
      <w:r w:rsidRPr="00D453F9">
        <w:rPr>
          <w:rFonts w:ascii="Cambria" w:eastAsia="Times New Roman" w:hAnsi="Cambria" w:cs="Arial"/>
          <w:b/>
          <w:sz w:val="24"/>
          <w:szCs w:val="24"/>
          <w:lang w:val="pt-BR" w:eastAsia="pt-BR"/>
        </w:rPr>
        <w:t>Ipumirim, 14 de março de 2025</w:t>
      </w:r>
    </w:p>
    <w:p w:rsidR="00D453F9" w:rsidRPr="00D453F9" w:rsidRDefault="00D453F9" w:rsidP="00D453F9">
      <w:pPr>
        <w:widowControl/>
        <w:autoSpaceDE/>
        <w:autoSpaceDN/>
        <w:spacing w:line="276" w:lineRule="auto"/>
        <w:ind w:left="708"/>
        <w:jc w:val="both"/>
        <w:rPr>
          <w:rFonts w:ascii="Cambria" w:eastAsia="Times New Roman" w:hAnsi="Cambria" w:cs="Arial"/>
          <w:spacing w:val="2"/>
          <w:sz w:val="24"/>
          <w:szCs w:val="24"/>
          <w:lang w:val="pt-BR" w:eastAsia="pt-BR"/>
        </w:rPr>
      </w:pPr>
    </w:p>
    <w:p w:rsidR="00D453F9" w:rsidRPr="00D453F9" w:rsidRDefault="00D453F9" w:rsidP="00D453F9">
      <w:pPr>
        <w:widowControl/>
        <w:autoSpaceDE/>
        <w:autoSpaceDN/>
        <w:spacing w:line="276" w:lineRule="auto"/>
        <w:ind w:left="708"/>
        <w:jc w:val="both"/>
        <w:rPr>
          <w:rFonts w:ascii="Cambria" w:eastAsia="Times New Roman" w:hAnsi="Cambria" w:cs="Arial"/>
          <w:spacing w:val="2"/>
          <w:sz w:val="24"/>
          <w:szCs w:val="24"/>
          <w:lang w:val="pt-BR" w:eastAsia="pt-BR"/>
        </w:rPr>
      </w:pPr>
    </w:p>
    <w:p w:rsidR="00D453F9" w:rsidRPr="00D453F9" w:rsidRDefault="00D453F9" w:rsidP="00D453F9">
      <w:pPr>
        <w:widowControl/>
        <w:autoSpaceDE/>
        <w:autoSpaceDN/>
        <w:spacing w:line="276" w:lineRule="auto"/>
        <w:ind w:left="708"/>
        <w:jc w:val="both"/>
        <w:rPr>
          <w:rFonts w:ascii="Cambria" w:eastAsia="Times New Roman" w:hAnsi="Cambria" w:cs="Arial"/>
          <w:spacing w:val="2"/>
          <w:sz w:val="24"/>
          <w:szCs w:val="24"/>
          <w:lang w:val="pt-BR" w:eastAsia="pt-BR"/>
        </w:rPr>
      </w:pPr>
    </w:p>
    <w:p w:rsidR="00D453F9" w:rsidRPr="00D453F9" w:rsidRDefault="00D453F9" w:rsidP="00D453F9">
      <w:pPr>
        <w:widowControl/>
        <w:autoSpaceDE/>
        <w:autoSpaceDN/>
        <w:spacing w:line="276" w:lineRule="auto"/>
        <w:ind w:left="708"/>
        <w:jc w:val="both"/>
        <w:rPr>
          <w:rFonts w:ascii="Cambria" w:eastAsia="Times New Roman" w:hAnsi="Cambria" w:cs="Arial"/>
          <w:spacing w:val="2"/>
          <w:sz w:val="24"/>
          <w:szCs w:val="24"/>
          <w:lang w:val="pt-BR" w:eastAsia="pt-BR"/>
        </w:rPr>
      </w:pPr>
    </w:p>
    <w:p w:rsidR="00D453F9" w:rsidRPr="00D453F9" w:rsidRDefault="00D453F9" w:rsidP="00D453F9">
      <w:pPr>
        <w:widowControl/>
        <w:autoSpaceDE/>
        <w:autoSpaceDN/>
        <w:spacing w:line="276" w:lineRule="auto"/>
        <w:ind w:left="708"/>
        <w:jc w:val="both"/>
        <w:rPr>
          <w:rFonts w:ascii="Cambria" w:eastAsia="Times New Roman" w:hAnsi="Cambria" w:cs="Arial"/>
          <w:spacing w:val="2"/>
          <w:sz w:val="24"/>
          <w:szCs w:val="24"/>
          <w:lang w:val="pt-BR" w:eastAsia="pt-BR"/>
        </w:rPr>
      </w:pPr>
    </w:p>
    <w:p w:rsidR="00D453F9" w:rsidRPr="00D453F9" w:rsidRDefault="00D453F9" w:rsidP="00D453F9">
      <w:pPr>
        <w:tabs>
          <w:tab w:val="left" w:pos="536"/>
          <w:tab w:val="left" w:pos="2270"/>
          <w:tab w:val="left" w:pos="4294"/>
        </w:tabs>
        <w:autoSpaceDE/>
        <w:autoSpaceDN/>
        <w:ind w:firstLine="426"/>
        <w:jc w:val="center"/>
        <w:rPr>
          <w:rFonts w:ascii="Cambria" w:eastAsia="Times New Roman" w:hAnsi="Cambria" w:cs="Arial"/>
          <w:b/>
          <w:color w:val="000000"/>
          <w:sz w:val="24"/>
          <w:szCs w:val="24"/>
          <w:lang w:val="pt-BR" w:eastAsia="pt-BR"/>
        </w:rPr>
      </w:pPr>
      <w:r w:rsidRPr="00D453F9">
        <w:rPr>
          <w:rFonts w:ascii="Cambria" w:eastAsia="Times New Roman" w:hAnsi="Cambria" w:cs="Arial"/>
          <w:b/>
          <w:color w:val="000000"/>
          <w:sz w:val="24"/>
          <w:szCs w:val="24"/>
          <w:lang w:val="pt-BR" w:eastAsia="pt-BR"/>
        </w:rPr>
        <w:t>IONE FARINA</w:t>
      </w:r>
    </w:p>
    <w:p w:rsidR="00D453F9" w:rsidRPr="00D453F9" w:rsidRDefault="00D453F9" w:rsidP="00D453F9">
      <w:pPr>
        <w:tabs>
          <w:tab w:val="left" w:pos="536"/>
          <w:tab w:val="left" w:pos="2270"/>
          <w:tab w:val="left" w:pos="4294"/>
        </w:tabs>
        <w:autoSpaceDE/>
        <w:autoSpaceDN/>
        <w:ind w:right="-568"/>
        <w:jc w:val="center"/>
        <w:rPr>
          <w:rFonts w:ascii="Cambria" w:eastAsia="Times New Roman" w:hAnsi="Cambria" w:cs="Arial"/>
          <w:b/>
          <w:color w:val="000000"/>
          <w:sz w:val="24"/>
          <w:szCs w:val="24"/>
          <w:lang w:val="pt-BR" w:eastAsia="pt-BR"/>
        </w:rPr>
      </w:pPr>
      <w:r w:rsidRPr="00D453F9">
        <w:rPr>
          <w:rFonts w:ascii="Cambria" w:eastAsia="Times New Roman" w:hAnsi="Cambria" w:cs="Arial"/>
          <w:b/>
          <w:color w:val="000000"/>
          <w:sz w:val="24"/>
          <w:szCs w:val="24"/>
          <w:lang w:val="pt-BR" w:eastAsia="pt-BR"/>
        </w:rPr>
        <w:t>SECRETÁRIA MUNICIPAL DE EDUCAÇÃO, CULTURA E ESPORTES</w:t>
      </w:r>
    </w:p>
    <w:p w:rsidR="00D453F9" w:rsidRPr="00D453F9" w:rsidRDefault="00D453F9" w:rsidP="00D453F9">
      <w:pPr>
        <w:widowControl/>
        <w:autoSpaceDE/>
        <w:autoSpaceDN/>
        <w:spacing w:line="276" w:lineRule="auto"/>
        <w:ind w:left="708"/>
        <w:jc w:val="center"/>
        <w:rPr>
          <w:rFonts w:ascii="Cambria" w:eastAsia="Times New Roman" w:hAnsi="Cambria" w:cs="Arial"/>
          <w:b/>
          <w:spacing w:val="2"/>
          <w:sz w:val="24"/>
          <w:szCs w:val="24"/>
          <w:lang w:val="pt-BR" w:eastAsia="pt-BR"/>
        </w:rPr>
      </w:pPr>
    </w:p>
    <w:p w:rsidR="00D453F9" w:rsidRPr="00D453F9" w:rsidRDefault="00D453F9" w:rsidP="00D453F9">
      <w:pPr>
        <w:widowControl/>
        <w:autoSpaceDE/>
        <w:autoSpaceDN/>
        <w:spacing w:line="276" w:lineRule="auto"/>
        <w:ind w:left="708"/>
        <w:jc w:val="center"/>
        <w:rPr>
          <w:rFonts w:ascii="Cambria" w:eastAsia="Times New Roman" w:hAnsi="Cambria" w:cs="Arial"/>
          <w:b/>
          <w:spacing w:val="2"/>
          <w:sz w:val="24"/>
          <w:szCs w:val="24"/>
          <w:lang w:val="pt-BR" w:eastAsia="pt-BR"/>
        </w:rPr>
      </w:pPr>
    </w:p>
    <w:p w:rsidR="00D453F9" w:rsidRPr="00D453F9" w:rsidRDefault="00D453F9" w:rsidP="00D453F9">
      <w:pPr>
        <w:widowControl/>
        <w:autoSpaceDE/>
        <w:autoSpaceDN/>
        <w:spacing w:line="276" w:lineRule="auto"/>
        <w:rPr>
          <w:rFonts w:ascii="Cambria" w:eastAsia="Times New Roman" w:hAnsi="Cambria" w:cs="Arial"/>
          <w:b/>
          <w:spacing w:val="2"/>
          <w:sz w:val="24"/>
          <w:szCs w:val="24"/>
          <w:lang w:val="pt-BR" w:eastAsia="pt-BR"/>
        </w:rPr>
      </w:pPr>
    </w:p>
    <w:p w:rsidR="00D453F9" w:rsidRPr="00D453F9" w:rsidRDefault="00D453F9" w:rsidP="00D453F9">
      <w:pPr>
        <w:widowControl/>
        <w:autoSpaceDE/>
        <w:autoSpaceDN/>
        <w:spacing w:line="276" w:lineRule="auto"/>
        <w:ind w:left="708"/>
        <w:jc w:val="center"/>
        <w:rPr>
          <w:rFonts w:ascii="Cambria" w:eastAsia="Times New Roman" w:hAnsi="Cambria" w:cs="Arial"/>
          <w:b/>
          <w:spacing w:val="2"/>
          <w:sz w:val="24"/>
          <w:szCs w:val="24"/>
          <w:lang w:val="pt-BR" w:eastAsia="pt-BR"/>
        </w:rPr>
      </w:pPr>
    </w:p>
    <w:p w:rsidR="00D453F9" w:rsidRPr="00D453F9" w:rsidRDefault="00D453F9" w:rsidP="00D453F9">
      <w:pPr>
        <w:widowControl/>
        <w:autoSpaceDE/>
        <w:autoSpaceDN/>
        <w:spacing w:line="276" w:lineRule="auto"/>
        <w:ind w:left="708"/>
        <w:jc w:val="center"/>
        <w:rPr>
          <w:rFonts w:ascii="Cambria" w:eastAsia="Times New Roman" w:hAnsi="Cambria" w:cs="Arial"/>
          <w:b/>
          <w:spacing w:val="2"/>
          <w:sz w:val="24"/>
          <w:szCs w:val="24"/>
          <w:lang w:val="pt-BR" w:eastAsia="pt-BR"/>
        </w:rPr>
      </w:pPr>
    </w:p>
    <w:p w:rsidR="00D453F9" w:rsidRPr="00D453F9" w:rsidRDefault="00D453F9" w:rsidP="00D453F9">
      <w:pPr>
        <w:widowControl/>
        <w:autoSpaceDE/>
        <w:autoSpaceDN/>
        <w:spacing w:line="276" w:lineRule="auto"/>
        <w:ind w:left="708"/>
        <w:jc w:val="center"/>
        <w:rPr>
          <w:rFonts w:ascii="Cambria" w:eastAsia="Times New Roman" w:hAnsi="Cambria" w:cs="Arial"/>
          <w:b/>
          <w:spacing w:val="2"/>
          <w:sz w:val="24"/>
          <w:szCs w:val="24"/>
          <w:lang w:val="pt-BR" w:eastAsia="pt-BR"/>
        </w:rPr>
      </w:pPr>
      <w:r w:rsidRPr="00D453F9">
        <w:rPr>
          <w:rFonts w:ascii="Cambria" w:eastAsia="Times New Roman" w:hAnsi="Cambria" w:cs="Arial"/>
          <w:b/>
          <w:spacing w:val="2"/>
          <w:sz w:val="24"/>
          <w:szCs w:val="24"/>
          <w:lang w:val="pt-BR" w:eastAsia="pt-BR"/>
        </w:rPr>
        <w:t>VALDIR ZANELLA</w:t>
      </w:r>
    </w:p>
    <w:p w:rsidR="00D453F9" w:rsidRPr="00D453F9" w:rsidRDefault="00D453F9" w:rsidP="00D453F9">
      <w:pPr>
        <w:widowControl/>
        <w:autoSpaceDE/>
        <w:autoSpaceDN/>
        <w:spacing w:line="276" w:lineRule="auto"/>
        <w:ind w:left="708"/>
        <w:jc w:val="center"/>
        <w:rPr>
          <w:rFonts w:ascii="Cambria" w:eastAsia="Times New Roman" w:hAnsi="Cambria" w:cs="Arial"/>
          <w:b/>
          <w:spacing w:val="2"/>
          <w:sz w:val="24"/>
          <w:szCs w:val="24"/>
          <w:lang w:val="pt-BR" w:eastAsia="pt-BR"/>
        </w:rPr>
      </w:pPr>
      <w:r w:rsidRPr="00D453F9">
        <w:rPr>
          <w:rFonts w:ascii="Cambria" w:eastAsia="Times New Roman" w:hAnsi="Cambria" w:cs="Arial"/>
          <w:b/>
          <w:spacing w:val="2"/>
          <w:sz w:val="24"/>
          <w:szCs w:val="24"/>
          <w:lang w:val="pt-BR" w:eastAsia="pt-BR"/>
        </w:rPr>
        <w:t>PREFEITO MUNICIPAL</w:t>
      </w:r>
    </w:p>
    <w:p w:rsidR="00D453F9" w:rsidRDefault="00D453F9" w:rsidP="00B60182">
      <w:pPr>
        <w:spacing w:line="276" w:lineRule="auto"/>
        <w:rPr>
          <w:rFonts w:ascii="Verdana" w:hAnsi="Verdana" w:cs="Arial"/>
          <w:spacing w:val="2"/>
          <w:sz w:val="20"/>
          <w:szCs w:val="20"/>
        </w:rPr>
      </w:pPr>
    </w:p>
    <w:p w:rsidR="00A82157" w:rsidRDefault="00A82157" w:rsidP="00B60182">
      <w:pPr>
        <w:spacing w:line="276" w:lineRule="auto"/>
        <w:rPr>
          <w:rFonts w:ascii="Verdana" w:hAnsi="Verdana" w:cs="Arial"/>
          <w:spacing w:val="2"/>
          <w:sz w:val="20"/>
          <w:szCs w:val="20"/>
        </w:rPr>
      </w:pPr>
    </w:p>
    <w:p w:rsidR="00A82157" w:rsidRDefault="00A82157" w:rsidP="00B60182">
      <w:pPr>
        <w:spacing w:line="276" w:lineRule="auto"/>
        <w:rPr>
          <w:rFonts w:ascii="Verdana" w:hAnsi="Verdana" w:cs="Arial"/>
          <w:spacing w:val="2"/>
          <w:sz w:val="20"/>
          <w:szCs w:val="20"/>
        </w:rPr>
      </w:pPr>
    </w:p>
    <w:p w:rsidR="00A82157" w:rsidRDefault="00A82157" w:rsidP="00B60182">
      <w:pPr>
        <w:spacing w:line="276" w:lineRule="auto"/>
        <w:rPr>
          <w:rFonts w:ascii="Verdana" w:hAnsi="Verdana" w:cs="Arial"/>
          <w:spacing w:val="2"/>
          <w:sz w:val="20"/>
          <w:szCs w:val="20"/>
        </w:rPr>
      </w:pPr>
    </w:p>
    <w:p w:rsidR="00A82157" w:rsidRDefault="00A82157" w:rsidP="00B60182">
      <w:pPr>
        <w:spacing w:line="276" w:lineRule="auto"/>
        <w:rPr>
          <w:rFonts w:ascii="Verdana" w:hAnsi="Verdana" w:cs="Arial"/>
          <w:spacing w:val="2"/>
          <w:sz w:val="20"/>
          <w:szCs w:val="20"/>
        </w:rPr>
      </w:pPr>
    </w:p>
    <w:p w:rsidR="00A82157" w:rsidRDefault="00A82157" w:rsidP="00B60182">
      <w:pPr>
        <w:spacing w:line="276" w:lineRule="auto"/>
        <w:rPr>
          <w:rFonts w:ascii="Verdana" w:hAnsi="Verdana" w:cs="Arial"/>
          <w:spacing w:val="2"/>
          <w:sz w:val="20"/>
          <w:szCs w:val="20"/>
        </w:rPr>
      </w:pPr>
    </w:p>
    <w:p w:rsidR="00025452" w:rsidRPr="00025452" w:rsidRDefault="00025452" w:rsidP="00025452">
      <w:pPr>
        <w:spacing w:line="276" w:lineRule="auto"/>
        <w:jc w:val="center"/>
        <w:rPr>
          <w:rFonts w:ascii="Verdana" w:hAnsi="Verdana"/>
          <w:b/>
          <w:sz w:val="20"/>
          <w:szCs w:val="20"/>
        </w:rPr>
      </w:pPr>
      <w:r w:rsidRPr="00025452">
        <w:rPr>
          <w:rFonts w:ascii="Verdana" w:hAnsi="Verdana"/>
          <w:b/>
          <w:sz w:val="20"/>
          <w:szCs w:val="20"/>
        </w:rPr>
        <w:lastRenderedPageBreak/>
        <w:t>DISPENSA ELETRÔNICA 13/2025</w:t>
      </w:r>
    </w:p>
    <w:p w:rsidR="00025452" w:rsidRPr="00B21957" w:rsidRDefault="00025452" w:rsidP="00025452">
      <w:pPr>
        <w:spacing w:line="276" w:lineRule="auto"/>
        <w:jc w:val="center"/>
        <w:rPr>
          <w:rFonts w:ascii="Verdana" w:hAnsi="Verdana"/>
          <w:b/>
          <w:sz w:val="20"/>
          <w:szCs w:val="20"/>
        </w:rPr>
      </w:pPr>
      <w:r w:rsidRPr="00025452">
        <w:rPr>
          <w:rFonts w:ascii="Verdana" w:hAnsi="Verdana"/>
          <w:b/>
          <w:sz w:val="20"/>
          <w:szCs w:val="20"/>
        </w:rPr>
        <w:t>PROCESSO DE LICITAÇÃO 52/2025</w:t>
      </w:r>
    </w:p>
    <w:p w:rsidR="00CF07E8" w:rsidRDefault="00CF07E8" w:rsidP="00A82157">
      <w:pPr>
        <w:pBdr>
          <w:top w:val="nil"/>
          <w:left w:val="nil"/>
          <w:bottom w:val="nil"/>
          <w:right w:val="nil"/>
          <w:between w:val="nil"/>
        </w:pBdr>
        <w:spacing w:line="276" w:lineRule="auto"/>
        <w:jc w:val="center"/>
        <w:rPr>
          <w:b/>
        </w:rPr>
      </w:pPr>
    </w:p>
    <w:p w:rsidR="00A82157" w:rsidRDefault="007B53C4" w:rsidP="00A82157">
      <w:pPr>
        <w:pBdr>
          <w:top w:val="nil"/>
          <w:left w:val="nil"/>
          <w:bottom w:val="nil"/>
          <w:right w:val="nil"/>
          <w:between w:val="nil"/>
        </w:pBdr>
        <w:spacing w:line="276" w:lineRule="auto"/>
        <w:jc w:val="center"/>
        <w:rPr>
          <w:b/>
        </w:rPr>
      </w:pPr>
      <w:r>
        <w:rPr>
          <w:b/>
        </w:rPr>
        <w:t>ANEXO III</w:t>
      </w:r>
    </w:p>
    <w:p w:rsidR="00A82157" w:rsidRDefault="00A82157" w:rsidP="00A82157">
      <w:pPr>
        <w:pBdr>
          <w:top w:val="nil"/>
          <w:left w:val="nil"/>
          <w:bottom w:val="nil"/>
          <w:right w:val="nil"/>
          <w:between w:val="nil"/>
        </w:pBdr>
        <w:spacing w:line="276" w:lineRule="auto"/>
        <w:jc w:val="center"/>
        <w:rPr>
          <w:b/>
        </w:rPr>
      </w:pPr>
    </w:p>
    <w:p w:rsidR="00A82157" w:rsidRDefault="00A82157" w:rsidP="00A82157">
      <w:pPr>
        <w:pBdr>
          <w:top w:val="nil"/>
          <w:left w:val="nil"/>
          <w:bottom w:val="nil"/>
          <w:right w:val="nil"/>
          <w:between w:val="nil"/>
        </w:pBdr>
        <w:spacing w:line="276" w:lineRule="auto"/>
        <w:jc w:val="center"/>
        <w:rPr>
          <w:b/>
        </w:rPr>
      </w:pPr>
      <w:r>
        <w:rPr>
          <w:b/>
        </w:rPr>
        <w:t xml:space="preserve">MINUTA DA ATA </w:t>
      </w:r>
    </w:p>
    <w:p w:rsidR="00A82157" w:rsidRPr="003E3FBD" w:rsidRDefault="00A82157" w:rsidP="00A82157">
      <w:pPr>
        <w:pBdr>
          <w:top w:val="nil"/>
          <w:left w:val="nil"/>
          <w:bottom w:val="nil"/>
          <w:right w:val="nil"/>
          <w:between w:val="nil"/>
        </w:pBdr>
        <w:spacing w:line="276" w:lineRule="auto"/>
        <w:jc w:val="center"/>
        <w:rPr>
          <w:rFonts w:ascii="Calibri" w:eastAsia="Times New Roman" w:hAnsi="Calibri" w:cs="Calibri"/>
          <w:b/>
          <w:sz w:val="24"/>
          <w:szCs w:val="24"/>
          <w:lang w:val="pt-BR" w:eastAsia="pt-BR"/>
        </w:rPr>
      </w:pPr>
    </w:p>
    <w:p w:rsidR="00A82157" w:rsidRPr="00B6589C" w:rsidRDefault="00A82157" w:rsidP="00A82157">
      <w:pPr>
        <w:spacing w:before="92"/>
        <w:jc w:val="center"/>
        <w:outlineLvl w:val="1"/>
        <w:rPr>
          <w:rFonts w:ascii="Arial" w:eastAsia="Times New Roman" w:hAnsi="Arial" w:cs="Arial"/>
          <w:b/>
          <w:bCs/>
          <w:sz w:val="21"/>
          <w:szCs w:val="21"/>
        </w:rPr>
      </w:pPr>
      <w:r w:rsidRPr="00B6589C">
        <w:rPr>
          <w:rFonts w:ascii="Arial" w:eastAsia="Times New Roman" w:hAnsi="Arial" w:cs="Arial"/>
          <w:b/>
          <w:bCs/>
          <w:sz w:val="21"/>
          <w:szCs w:val="21"/>
        </w:rPr>
        <w:t>ATA DE REGISTRO DE PREÇOS Nº</w:t>
      </w:r>
      <w:r w:rsidRPr="00B6589C">
        <w:rPr>
          <w:rFonts w:ascii="Arial" w:eastAsia="Times New Roman" w:hAnsi="Arial" w:cs="Arial"/>
          <w:b/>
          <w:bCs/>
          <w:spacing w:val="-2"/>
          <w:sz w:val="21"/>
          <w:szCs w:val="21"/>
        </w:rPr>
        <w:t xml:space="preserve"> __/202</w:t>
      </w:r>
      <w:r>
        <w:rPr>
          <w:rFonts w:ascii="Arial" w:eastAsia="Times New Roman" w:hAnsi="Arial" w:cs="Arial"/>
          <w:b/>
          <w:bCs/>
          <w:spacing w:val="-2"/>
          <w:sz w:val="21"/>
          <w:szCs w:val="21"/>
        </w:rPr>
        <w:t>5</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No d</w:t>
      </w:r>
      <w:r>
        <w:rPr>
          <w:rFonts w:ascii="Arial" w:eastAsia="Times New Roman" w:hAnsi="Arial" w:cs="Arial"/>
          <w:sz w:val="21"/>
          <w:szCs w:val="21"/>
          <w:lang w:val="pt-BR" w:eastAsia="pt-BR"/>
        </w:rPr>
        <w:t>ia _ do mês de __ do ano de 2025</w:t>
      </w:r>
      <w:r w:rsidRPr="00B6589C">
        <w:rPr>
          <w:rFonts w:ascii="Arial" w:eastAsia="Times New Roman" w:hAnsi="Arial" w:cs="Arial"/>
          <w:sz w:val="21"/>
          <w:szCs w:val="21"/>
          <w:lang w:val="pt-BR" w:eastAsia="pt-BR"/>
        </w:rPr>
        <w:t xml:space="preserve"> compareceram, de um lado a(o) PREFEITURA MUNICIPAL DE IPUMIRIM, pessoa jurídica de direito público, inscrita no CNPJ sob o nº 82.814.575/0001-02, com sede administrativa localizada na RUA DOM PEDRO II, 230, bairro CENTRO, CEP nº 89790-000, nesta cidade de Ipumirim, SC, representado pelo PREFEITO MUNICIPAL, o Sr(a) VALDIR ZANELLA, inscrito no CPF sob o nº, doravante denominada ADMINISTRAÇÃO, e as empresas abaixo qualificadas, doravante denominadas DETENTORAS DA ATA, que firmam a presente ATA DE REGISTRO DE PREÇOS, de acordo com o resultado do julgamento da licitação na modalid</w:t>
      </w:r>
      <w:r>
        <w:rPr>
          <w:rFonts w:ascii="Arial" w:eastAsia="Times New Roman" w:hAnsi="Arial" w:cs="Arial"/>
          <w:sz w:val="21"/>
          <w:szCs w:val="21"/>
          <w:lang w:val="pt-BR" w:eastAsia="pt-BR"/>
        </w:rPr>
        <w:t>ade Dispensa Eletrônica nº __/2025</w:t>
      </w:r>
      <w:r w:rsidRPr="00B6589C">
        <w:rPr>
          <w:rFonts w:ascii="Arial" w:eastAsia="Times New Roman" w:hAnsi="Arial" w:cs="Arial"/>
          <w:sz w:val="21"/>
          <w:szCs w:val="21"/>
          <w:lang w:val="pt-BR" w:eastAsia="pt-BR"/>
        </w:rPr>
        <w:t>,</w:t>
      </w:r>
      <w:r>
        <w:rPr>
          <w:rFonts w:ascii="Arial" w:eastAsia="Times New Roman" w:hAnsi="Arial" w:cs="Arial"/>
          <w:sz w:val="21"/>
          <w:szCs w:val="21"/>
          <w:lang w:val="pt-BR" w:eastAsia="pt-BR"/>
        </w:rPr>
        <w:t xml:space="preserve"> Processo licitatório nº __/2025</w:t>
      </w:r>
      <w:r w:rsidRPr="00B6589C">
        <w:rPr>
          <w:rFonts w:ascii="Arial" w:eastAsia="Times New Roman" w:hAnsi="Arial" w:cs="Arial"/>
          <w:sz w:val="21"/>
          <w:szCs w:val="21"/>
          <w:lang w:val="pt-BR" w:eastAsia="pt-BR"/>
        </w:rPr>
        <w:t xml:space="preserve">, que selecionou a proposta mais vantajosa para a Administração Pública, objetivando o(a) _____________________________, tudo em conformidade com 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Anexos que o integram, em conformidade com as especificações constantes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Abaixo segue os licitantes que participaram da licitação e que tiveram itens vencedores: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Nome da empresa | Itens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As empresas DETENTORAS DA ATA dos itens, resolvem firmar a presente ATA DE REGISTRO DE PREÇOS de acordo com o resultado da licitação decorrente do processo de licitação acima especificado, regi</w:t>
      </w:r>
      <w:r>
        <w:rPr>
          <w:rFonts w:ascii="Arial" w:eastAsia="Times New Roman" w:hAnsi="Arial" w:cs="Arial"/>
          <w:sz w:val="21"/>
          <w:szCs w:val="21"/>
          <w:lang w:val="pt-BR" w:eastAsia="pt-BR"/>
        </w:rPr>
        <w:t>do pela Lei 14.133/2021, Art. 75</w:t>
      </w:r>
      <w:r w:rsidRPr="00B6589C">
        <w:rPr>
          <w:rFonts w:ascii="Arial" w:eastAsia="Times New Roman" w:hAnsi="Arial" w:cs="Arial"/>
          <w:sz w:val="21"/>
          <w:szCs w:val="21"/>
          <w:lang w:val="pt-BR" w:eastAsia="pt-BR"/>
        </w:rPr>
        <w:t>, I</w:t>
      </w:r>
      <w:r>
        <w:rPr>
          <w:rFonts w:ascii="Arial" w:eastAsia="Times New Roman" w:hAnsi="Arial" w:cs="Arial"/>
          <w:sz w:val="21"/>
          <w:szCs w:val="21"/>
          <w:lang w:val="pt-BR" w:eastAsia="pt-BR"/>
        </w:rPr>
        <w:t>I</w:t>
      </w:r>
      <w:r w:rsidRPr="00B6589C">
        <w:rPr>
          <w:rFonts w:ascii="Arial" w:eastAsia="Times New Roman" w:hAnsi="Arial" w:cs="Arial"/>
          <w:sz w:val="21"/>
          <w:szCs w:val="21"/>
          <w:lang w:val="pt-BR" w:eastAsia="pt-BR"/>
        </w:rPr>
        <w:t>, bem como pelo Decreto Municipal nº 2.793/2023 e, mediante as cláusulas e condições a seguir estabelecidas: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Empresa(s) | CNPJ/CPF | Nome do Representante | CPF</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CLÁUSULA PRIMEIRA - DO OBJETO</w:t>
      </w:r>
    </w:p>
    <w:p w:rsidR="00A82157" w:rsidRPr="00B6589C" w:rsidRDefault="00A82157" w:rsidP="00A82157">
      <w:pPr>
        <w:widowControl/>
        <w:numPr>
          <w:ilvl w:val="1"/>
          <w:numId w:val="38"/>
        </w:numPr>
        <w:autoSpaceDE/>
        <w:autoSpaceDN/>
        <w:spacing w:before="100" w:beforeAutospacing="1" w:after="100" w:afterAutospacing="1" w:line="276" w:lineRule="auto"/>
        <w:ind w:left="0"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 xml:space="preserve">O presente termo tem por objetivo e finalidade constituir o sistema de Registro de Preços para a seleção da proposta mais vantajosa para a Administração Pública, objetivando: O procedimento licitatório tem por objeto ___________________________________________, tudo em conformidade com o </w:t>
      </w:r>
      <w:r>
        <w:rPr>
          <w:rFonts w:ascii="Arial" w:eastAsia="Times New Roman" w:hAnsi="Arial" w:cs="Arial"/>
          <w:sz w:val="21"/>
          <w:szCs w:val="21"/>
          <w:lang w:val="pt-BR" w:eastAsia="pt-BR"/>
        </w:rPr>
        <w:t xml:space="preserve">Aviso de Dispensa e </w:t>
      </w:r>
      <w:r w:rsidRPr="00B6589C">
        <w:rPr>
          <w:rFonts w:ascii="Arial" w:eastAsia="Times New Roman" w:hAnsi="Arial" w:cs="Arial"/>
          <w:sz w:val="21"/>
          <w:szCs w:val="21"/>
          <w:lang w:val="pt-BR" w:eastAsia="pt-BR"/>
        </w:rPr>
        <w:t xml:space="preserve">Anexos que o integram. Tudo em conformidade com as especificações constantes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nas condições definidas no ato convocatório, seus anexos, propostas de preços e demais documentos e Atas do Processo de Licitação acima descritos, os quais integram este instrumento independente de transcrição, pelo prazo e validade do presente Registro de Preços.</w:t>
      </w:r>
    </w:p>
    <w:p w:rsidR="00A82157" w:rsidRPr="00B6589C" w:rsidRDefault="00A82157" w:rsidP="00A82157">
      <w:pPr>
        <w:widowControl/>
        <w:numPr>
          <w:ilvl w:val="1"/>
          <w:numId w:val="38"/>
        </w:numPr>
        <w:autoSpaceDE/>
        <w:autoSpaceDN/>
        <w:spacing w:before="100" w:beforeAutospacing="1" w:after="100" w:afterAutospacing="1" w:line="276" w:lineRule="auto"/>
        <w:ind w:left="0"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CLÁUSULA SEGUNDA - DO PREÇO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2.1.</w:t>
      </w:r>
      <w:r w:rsidRPr="00B6589C">
        <w:rPr>
          <w:rFonts w:ascii="Arial" w:eastAsia="Times New Roman" w:hAnsi="Arial" w:cs="Arial"/>
          <w:sz w:val="21"/>
          <w:szCs w:val="21"/>
          <w:lang w:val="pt-BR" w:eastAsia="pt-BR"/>
        </w:rPr>
        <w:tab/>
        <w:t>O preço unitário para fornecimento do objeto de registro será o de menor preço por item, inscrito na Ata do Processo de Licitação descritos acima e de acordo com a ordem de classificação das respectivas propostas que integram este instrumento, independente de transcrição, pelo prazo de validade do registro, conforme segue:</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w:t>
      </w:r>
      <w:r w:rsidRPr="00B6589C">
        <w:rPr>
          <w:rFonts w:ascii="Arial" w:eastAsia="Times New Roman" w:hAnsi="Arial" w:cs="Arial"/>
          <w:sz w:val="21"/>
          <w:szCs w:val="21"/>
          <w:lang w:val="pt-BR" w:eastAsia="pt-BR"/>
        </w:rPr>
        <w:tab/>
        <w:t>Os preços registrados serão fixos e irreajustáveis durante a vigência da Ata de Registro de Preço.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2.2.1.</w:t>
      </w:r>
      <w:r w:rsidRPr="00B6589C">
        <w:rPr>
          <w:rFonts w:ascii="Arial" w:eastAsia="Times New Roman" w:hAnsi="Arial" w:cs="Arial"/>
          <w:sz w:val="21"/>
          <w:szCs w:val="21"/>
          <w:lang w:val="pt-BR" w:eastAsia="pt-BR"/>
        </w:rPr>
        <w:tab/>
        <w:t>Na hipótese de alteração de preços de mercado, para mais ou para menos devidamente comprovadas, estes poderão ser revistos, visando ao restabelecimento da relação inicialmente pactuada, conforme permite o artigo 82, §5º, inc. IV, da Lei nº 14.133/2021.</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2.2.2.</w:t>
      </w:r>
      <w:r w:rsidRPr="00B6589C">
        <w:rPr>
          <w:rFonts w:ascii="Arial" w:eastAsia="Times New Roman" w:hAnsi="Arial" w:cs="Arial"/>
          <w:sz w:val="21"/>
          <w:szCs w:val="21"/>
          <w:lang w:val="pt-BR" w:eastAsia="pt-BR"/>
        </w:rPr>
        <w:tab/>
        <w:t>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2.2.3.</w:t>
      </w:r>
      <w:r w:rsidRPr="00B6589C">
        <w:rPr>
          <w:rFonts w:ascii="Arial" w:eastAsia="Times New Roman" w:hAnsi="Arial" w:cs="Arial"/>
          <w:sz w:val="21"/>
          <w:szCs w:val="21"/>
          <w:lang w:val="pt-BR" w:eastAsia="pt-BR"/>
        </w:rPr>
        <w:tab/>
        <w:t>A revisão será precedida de pesquisa prévia no mercado, banco de dados, índices ou tabelas oficiais e/ou outros meios disponíveis para levantamento das condições de mercado, envolvendo todos os elementos materiais para fins de fixação de preço máximo a ser pago pela administração.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2.2.4.O órgão gerenciador deverá decidir sobre a revisão dos preços no prazo máximo de 07 (sete) dias úteis, salvo por motivo de força maior, devidamente justificado no processo.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2.2.5.</w:t>
      </w:r>
      <w:r w:rsidRPr="00B6589C">
        <w:rPr>
          <w:rFonts w:ascii="Arial" w:eastAsia="Times New Roman" w:hAnsi="Arial" w:cs="Arial"/>
          <w:sz w:val="21"/>
          <w:szCs w:val="21"/>
          <w:lang w:val="pt-BR" w:eastAsia="pt-BR"/>
        </w:rPr>
        <w:tab/>
        <w:t>No reconhecimento do desequilíbrio econômico-financeiro do preço inicialmente estabelecido, o órgão gerenciador, se julgar conveniente, poderá optar pelo cancelamento do preço, liberando os fornecedores do compromisso assumido, sem aplicação de penalidades ou determinar a negociação.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2.2.6.</w:t>
      </w:r>
      <w:r w:rsidRPr="00B6589C">
        <w:rPr>
          <w:rFonts w:ascii="Arial" w:eastAsia="Times New Roman" w:hAnsi="Arial" w:cs="Arial"/>
          <w:sz w:val="21"/>
          <w:szCs w:val="21"/>
          <w:lang w:val="pt-BR" w:eastAsia="pt-BR"/>
        </w:rPr>
        <w:tab/>
        <w:t>No ato da negociação de preservação do equilíbrio econômico-financeiro do contrato será dada preferência ao fornecedor de primeiro menor preço e, sucessivamente, aos demais classificados, respeitada a ordem de classificação.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2.3.</w:t>
      </w:r>
      <w:r w:rsidRPr="00B6589C">
        <w:rPr>
          <w:rFonts w:ascii="Arial" w:eastAsia="Times New Roman" w:hAnsi="Arial" w:cs="Arial"/>
          <w:sz w:val="21"/>
          <w:szCs w:val="21"/>
          <w:lang w:val="pt-BR" w:eastAsia="pt-BR"/>
        </w:rPr>
        <w:tab/>
        <w:t>Na ocorrência do preço registrado tornar-se superior ao preço praticado no mercado, caberá ao órgão gerenciador da Ata promover as necessárias negociações junto aos fornecedores, mediante as providências seguintes: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convocar o fornecedor primeiro classificado, visando estabelecer a negociação para redução de preços originalmente registrados e sua adequação ao praticado no mercado;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frustrada a negociação, o fornecedor será liberado do compromisso assumido; e</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 convocar os demais fornecedores registrados, na ordem de classificação, visando igual oportunidade de negociação.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2.4.</w:t>
      </w:r>
      <w:r w:rsidRPr="00B6589C">
        <w:rPr>
          <w:rFonts w:ascii="Arial" w:eastAsia="Times New Roman" w:hAnsi="Arial" w:cs="Arial"/>
          <w:sz w:val="21"/>
          <w:szCs w:val="21"/>
          <w:lang w:val="pt-BR" w:eastAsia="pt-BR"/>
        </w:rPr>
        <w:tab/>
        <w:t>Quando o preço registrado torna-se inferior aos preços praticados no mercado e o fornecedor não puder cumprir o compromisso inicialmente assumido, poderá mediante requerimento devidamente instruído, pedir revisão dos preços ou o cancelamento do preço registrado, nos termos do artigo 82, §5º, inc. IV, da Lei nº 14.133/2021, caso em que o órgão gerenciador poderá:</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a) estabelecer negociação com os classificados visando à manutenção dos preços inicialmente registrados;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permitir a apresentação de novos preços, observado o limite máximo estabelecido pela administração, quando da impossibilidade de manutenção do preço na forma referida na alínea anterior, observadas as seguintes condições: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b1) as propostas com os novos valores deverão constar de envelope lacrado, a ser entregue em data, local e horário previamente designados pelo órgão gerenciador;</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b2) o novo preço ofertado deverá manter equivalência entre o preço originalmente constante da proposta e o preço de mercado vigente à época da licitação, sendo registrado o de menor valor.</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2.4.1.</w:t>
      </w:r>
      <w:r w:rsidRPr="00B6589C">
        <w:rPr>
          <w:rFonts w:ascii="Arial" w:eastAsia="Times New Roman" w:hAnsi="Arial" w:cs="Arial"/>
          <w:sz w:val="21"/>
          <w:szCs w:val="21"/>
          <w:lang w:val="pt-BR" w:eastAsia="pt-BR"/>
        </w:rPr>
        <w:tab/>
        <w:t>A fixação do novo preço pactuado deverá ser consignada em apostila à Ata de Registro de Preços, com as justificativas cabíveis, observada a anuência das partes.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2.4.2.</w:t>
      </w:r>
      <w:r w:rsidRPr="00B6589C">
        <w:rPr>
          <w:rFonts w:ascii="Arial" w:eastAsia="Times New Roman" w:hAnsi="Arial" w:cs="Arial"/>
          <w:sz w:val="21"/>
          <w:szCs w:val="21"/>
          <w:lang w:val="pt-BR" w:eastAsia="pt-BR"/>
        </w:rPr>
        <w:tab/>
        <w:t>Não havendo êxito nas negociações de que trata este subitem e o anterior, estes serão formalmente desonerados do compromisso de fornecimento em relação ao item ou lote pelo órgão gerenciador, com consequente cancelamento dos seus preços registrados, sem aplicação das penalidades.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CLAÚSULA TERCEIRA – DO PRAZO DE VALIDADE DO REGISTRO DE PREÇOS</w:t>
      </w:r>
    </w:p>
    <w:p w:rsidR="00A82157"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3.1.</w:t>
      </w:r>
      <w:r w:rsidRPr="00B6589C">
        <w:rPr>
          <w:rFonts w:ascii="Arial" w:eastAsia="Times New Roman" w:hAnsi="Arial" w:cs="Arial"/>
          <w:sz w:val="21"/>
          <w:szCs w:val="21"/>
          <w:lang w:val="pt-BR" w:eastAsia="pt-BR"/>
        </w:rPr>
        <w:tab/>
        <w:t xml:space="preserve">O prazo de validade desta Ata de Registro de Preços será </w:t>
      </w:r>
      <w:r>
        <w:rPr>
          <w:rFonts w:ascii="Arial" w:eastAsia="Times New Roman" w:hAnsi="Arial" w:cs="Arial"/>
          <w:sz w:val="21"/>
          <w:szCs w:val="21"/>
          <w:lang w:val="pt-BR" w:eastAsia="pt-BR"/>
        </w:rPr>
        <w:t>de 12 meses,</w:t>
      </w:r>
      <w:r w:rsidRPr="008E1218">
        <w:rPr>
          <w:rFonts w:ascii="Arial" w:eastAsia="Times New Roman" w:hAnsi="Arial" w:cs="Arial"/>
          <w:sz w:val="21"/>
          <w:szCs w:val="21"/>
          <w:lang w:val="pt-BR" w:eastAsia="pt-BR"/>
        </w:rPr>
        <w:t xml:space="preserve"> </w:t>
      </w:r>
      <w:r w:rsidRPr="00B6589C">
        <w:rPr>
          <w:rFonts w:ascii="Arial" w:eastAsia="Times New Roman" w:hAnsi="Arial" w:cs="Arial"/>
          <w:sz w:val="21"/>
          <w:szCs w:val="21"/>
          <w:lang w:val="pt-BR" w:eastAsia="pt-BR"/>
        </w:rPr>
        <w:t>a contar da data da assinatura da ata</w:t>
      </w:r>
      <w:r>
        <w:rPr>
          <w:rFonts w:ascii="Arial" w:eastAsia="Times New Roman" w:hAnsi="Arial" w:cs="Arial"/>
          <w:sz w:val="21"/>
          <w:szCs w:val="21"/>
          <w:lang w:val="pt-BR" w:eastAsia="pt-BR"/>
        </w:rPr>
        <w:t>.</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3.2.</w:t>
      </w:r>
      <w:r w:rsidRPr="00B6589C">
        <w:rPr>
          <w:rFonts w:ascii="Arial" w:eastAsia="Times New Roman" w:hAnsi="Arial" w:cs="Arial"/>
          <w:sz w:val="21"/>
          <w:szCs w:val="21"/>
          <w:lang w:val="pt-BR" w:eastAsia="pt-BR"/>
        </w:rPr>
        <w:tab/>
        <w:t>Os preços decorrentes do Sistema de Registro de Preços terão sua vigência conforme as disposições contidas nos instrumentos convocatórios e respectivos contratos, obedecida o disposto no art. 84 da Lei nº 14.133/2021.</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3.3.</w:t>
      </w:r>
      <w:r w:rsidRPr="00B6589C">
        <w:rPr>
          <w:rFonts w:ascii="Arial" w:eastAsia="Times New Roman" w:hAnsi="Arial" w:cs="Arial"/>
          <w:sz w:val="21"/>
          <w:szCs w:val="21"/>
          <w:lang w:val="pt-BR" w:eastAsia="pt-BR"/>
        </w:rPr>
        <w:tab/>
        <w:t>É admitida a prorrogação da vigência da Ata e também a renovação dos seus quantitativos, nos termos do art. 84 da Lei nº 14.133/2021, quando a proposta continuar se mostrando mais vantajosa, satisfeitos os demais requisitos deste Decreto.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CLAÚSULA QUARTA – DOS USUÁRIOS DO REGISTRO DE PREÇOS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4.1.</w:t>
      </w:r>
      <w:r w:rsidRPr="00B6589C">
        <w:rPr>
          <w:rFonts w:ascii="Arial" w:eastAsia="Times New Roman" w:hAnsi="Arial" w:cs="Arial"/>
          <w:sz w:val="21"/>
          <w:szCs w:val="21"/>
          <w:lang w:val="pt-BR" w:eastAsia="pt-BR"/>
        </w:rPr>
        <w:tab/>
        <w:t xml:space="preserve">A Ata de Registro de Preços será utilizada pelos órgãos ou entidades da Administração Municipal relacionadas no objeto deste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4.2.</w:t>
      </w:r>
      <w:r w:rsidRPr="00B6589C">
        <w:rPr>
          <w:rFonts w:ascii="Arial" w:eastAsia="Times New Roman" w:hAnsi="Arial" w:cs="Arial"/>
          <w:sz w:val="21"/>
          <w:szCs w:val="21"/>
          <w:lang w:val="pt-BR" w:eastAsia="pt-BR"/>
        </w:rPr>
        <w:tab/>
        <w:t>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obedecidas as modalidades de contratação dispostas na Lei 14.133/2021, bem como as disposições do instrumento convocatório, e procederá diretamente a solicitação com o fornecedor, com os preços registrados, obedecida a ordem de classificação.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4.3.</w:t>
      </w:r>
      <w:r w:rsidRPr="00B6589C">
        <w:rPr>
          <w:rFonts w:ascii="Arial" w:eastAsia="Times New Roman" w:hAnsi="Arial" w:cs="Arial"/>
          <w:sz w:val="21"/>
          <w:szCs w:val="21"/>
          <w:lang w:val="pt-BR" w:eastAsia="pt-BR"/>
        </w:rPr>
        <w:tab/>
        <w:t>Os quantitativos dos contratos de fornecimento serão sempre fixos e os preços a serem pagos serão aqueles registrados em ata.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4.4.</w:t>
      </w:r>
      <w:r w:rsidRPr="00B6589C">
        <w:rPr>
          <w:rFonts w:ascii="Arial" w:eastAsia="Times New Roman" w:hAnsi="Arial" w:cs="Arial"/>
          <w:sz w:val="21"/>
          <w:szCs w:val="21"/>
          <w:lang w:val="pt-BR" w:eastAsia="pt-BR"/>
        </w:rPr>
        <w:tab/>
        <w:t>Aplicam-se aos contratos de fornecimento as disposições pertinentes da Lei Federal n.º 14.133, de 1º de abril de 2021, suas alterações posteriores e demais normas cabíveis.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4.5.</w:t>
      </w:r>
      <w:r w:rsidRPr="00B6589C">
        <w:rPr>
          <w:rFonts w:ascii="Arial" w:eastAsia="Times New Roman" w:hAnsi="Arial" w:cs="Arial"/>
          <w:sz w:val="21"/>
          <w:szCs w:val="21"/>
          <w:lang w:val="pt-BR" w:eastAsia="pt-BR"/>
        </w:rPr>
        <w:tab/>
        <w:t>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4.6.</w:t>
      </w:r>
      <w:r w:rsidRPr="00B6589C">
        <w:rPr>
          <w:rFonts w:ascii="Arial" w:eastAsia="Times New Roman" w:hAnsi="Arial" w:cs="Arial"/>
          <w:sz w:val="21"/>
          <w:szCs w:val="21"/>
          <w:lang w:val="pt-BR" w:eastAsia="pt-BR"/>
        </w:rPr>
        <w:tab/>
        <w:t>A Ata de Registro de Preços, durante sua vigência, poderá ser utilizada por qualquer órgão ou entidade da Administração que não tenha participado do certame licitatório, sendo que serão denominadas ‘Órgão não-participante ou carona’.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CLAUSULA QUINTA – DOS DIREITOS E OBRIGAÇÕES DAS PARTES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b/>
          <w:sz w:val="21"/>
          <w:szCs w:val="21"/>
          <w:lang w:val="pt-BR" w:eastAsia="pt-BR"/>
        </w:rPr>
      </w:pPr>
      <w:r w:rsidRPr="00B6589C">
        <w:rPr>
          <w:rFonts w:ascii="Arial" w:eastAsia="Times New Roman" w:hAnsi="Arial" w:cs="Arial"/>
          <w:bCs/>
          <w:sz w:val="21"/>
          <w:lang w:val="pt-BR" w:eastAsia="pt-BR"/>
        </w:rPr>
        <w:t>5.1. Compete ao Órgão Gestor:</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5.1.1.</w:t>
      </w:r>
      <w:r w:rsidRPr="00B6589C">
        <w:rPr>
          <w:rFonts w:ascii="Arial" w:eastAsia="Times New Roman" w:hAnsi="Arial" w:cs="Arial"/>
          <w:sz w:val="21"/>
          <w:szCs w:val="21"/>
          <w:lang w:val="pt-BR" w:eastAsia="pt-BR"/>
        </w:rPr>
        <w:tab/>
        <w:t>A Administração e os atos de controle da Ata de Registro de Preços decorrente da presente licitação serão do Núcleo de Compras e Licitação, denominado como órgão gerenciador do Sistema de Registro de Preços, nos termos do Decreto Municipal.</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5.1.2.</w:t>
      </w:r>
      <w:r w:rsidRPr="00B6589C">
        <w:rPr>
          <w:rFonts w:ascii="Arial" w:eastAsia="Times New Roman" w:hAnsi="Arial" w:cs="Arial"/>
          <w:sz w:val="21"/>
          <w:szCs w:val="21"/>
          <w:lang w:val="pt-BR" w:eastAsia="pt-BR"/>
        </w:rPr>
        <w:tab/>
        <w:t>O órgão gerenciador acompanhará, periodicamente, os preços praticados no mercado para os materiais registrados, para fins de controle e fixação do valor máximo a ser pago pela Administração.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5.1.2.1.</w:t>
      </w:r>
      <w:r w:rsidRPr="00B6589C">
        <w:rPr>
          <w:rFonts w:ascii="Arial" w:eastAsia="Times New Roman" w:hAnsi="Arial" w:cs="Arial"/>
          <w:sz w:val="21"/>
          <w:szCs w:val="21"/>
          <w:lang w:val="pt-BR" w:eastAsia="pt-BR"/>
        </w:rPr>
        <w:tab/>
        <w:t>O órgão gerenciador, sempre que os órgãos e entidades usuários da ata de registro de preços necessitarem da entrega dos materiais, indicará os fornecedores e seus respectivos saldos, visando subsidiar os pedidos de materiais, respeitada a ordem de registro e os quantitativos a serem fornecidos.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5.1.3.</w:t>
      </w:r>
      <w:r w:rsidRPr="00B6589C">
        <w:rPr>
          <w:rFonts w:ascii="Arial" w:eastAsia="Times New Roman" w:hAnsi="Arial" w:cs="Arial"/>
          <w:sz w:val="21"/>
          <w:szCs w:val="21"/>
          <w:lang w:val="pt-BR" w:eastAsia="pt-BR"/>
        </w:rPr>
        <w:tab/>
        <w:t>Optar pela contratação ou não dos bens ou serviços decorrentes do Sistema de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5.1.4.</w:t>
      </w:r>
      <w:r w:rsidRPr="00B6589C">
        <w:rPr>
          <w:rFonts w:ascii="Arial" w:eastAsia="Times New Roman" w:hAnsi="Arial" w:cs="Arial"/>
          <w:sz w:val="21"/>
          <w:szCs w:val="21"/>
          <w:lang w:val="pt-BR" w:eastAsia="pt-BR"/>
        </w:rPr>
        <w:tab/>
        <w:t>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órgãos usuários.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5.1.5.</w:t>
      </w:r>
      <w:r w:rsidRPr="00B6589C">
        <w:rPr>
          <w:rFonts w:ascii="Arial" w:eastAsia="Times New Roman" w:hAnsi="Arial" w:cs="Arial"/>
          <w:sz w:val="21"/>
          <w:szCs w:val="21"/>
          <w:lang w:val="pt-BR" w:eastAsia="pt-BR"/>
        </w:rPr>
        <w:tab/>
        <w:t>Decidir sobre a revisão ou cancelamento dos preços registrados no prazo máximo de 10 (dez) dias úteis, salvo motivo de força maior devidamente justificado no processo.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5.1.6.</w:t>
      </w:r>
      <w:r w:rsidRPr="00B6589C">
        <w:rPr>
          <w:rFonts w:ascii="Arial" w:eastAsia="Times New Roman" w:hAnsi="Arial" w:cs="Arial"/>
          <w:sz w:val="21"/>
          <w:szCs w:val="21"/>
          <w:lang w:val="pt-BR" w:eastAsia="pt-BR"/>
        </w:rPr>
        <w:tab/>
        <w:t>Emitir a autorização de compra.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5.1.7.</w:t>
      </w:r>
      <w:r w:rsidRPr="00B6589C">
        <w:rPr>
          <w:rFonts w:ascii="Arial" w:eastAsia="Times New Roman" w:hAnsi="Arial" w:cs="Arial"/>
          <w:sz w:val="21"/>
          <w:szCs w:val="21"/>
          <w:lang w:val="pt-BR" w:eastAsia="pt-BR"/>
        </w:rPr>
        <w:tab/>
        <w:t>Dar preferência de contratação com o detentor do registro de preços ou conceder igualdade de condições, no caso de contrações por outros meios permitidos pela legislação.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b/>
          <w:sz w:val="21"/>
          <w:szCs w:val="21"/>
          <w:lang w:val="pt-BR" w:eastAsia="pt-BR"/>
        </w:rPr>
      </w:pPr>
      <w:r w:rsidRPr="00B6589C">
        <w:rPr>
          <w:rFonts w:ascii="Arial" w:eastAsia="Times New Roman" w:hAnsi="Arial" w:cs="Arial"/>
          <w:bCs/>
          <w:sz w:val="21"/>
          <w:lang w:val="pt-BR" w:eastAsia="pt-BR"/>
        </w:rPr>
        <w:t>5.2.</w:t>
      </w:r>
      <w:r w:rsidRPr="00B6589C">
        <w:rPr>
          <w:rFonts w:ascii="Arial" w:eastAsia="Times New Roman" w:hAnsi="Arial" w:cs="Arial"/>
          <w:bCs/>
          <w:sz w:val="21"/>
          <w:lang w:val="pt-BR" w:eastAsia="pt-BR"/>
        </w:rPr>
        <w:tab/>
        <w:t>Compete aos órgãos ou entidades usuárias: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5.2.1.</w:t>
      </w:r>
      <w:r w:rsidRPr="00B6589C">
        <w:rPr>
          <w:rFonts w:ascii="Arial" w:eastAsia="Times New Roman" w:hAnsi="Arial" w:cs="Arial"/>
          <w:sz w:val="21"/>
          <w:szCs w:val="21"/>
          <w:lang w:val="pt-BR" w:eastAsia="pt-BR"/>
        </w:rPr>
        <w:tab/>
        <w:t xml:space="preserve">Proporcionar ao detentor da ata todas as condições para o cumprimento de suas obrigações e entrega dos materiais dentro das normas estabelecidas no </w:t>
      </w:r>
      <w:r>
        <w:rPr>
          <w:rFonts w:ascii="Arial" w:eastAsia="Times New Roman" w:hAnsi="Arial" w:cs="Arial"/>
          <w:sz w:val="21"/>
          <w:szCs w:val="21"/>
          <w:lang w:val="pt-BR" w:eastAsia="pt-BR"/>
        </w:rPr>
        <w:t>Aviso de Dispensa.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5.2.2.</w:t>
      </w:r>
      <w:r w:rsidRPr="00B6589C">
        <w:rPr>
          <w:rFonts w:ascii="Arial" w:eastAsia="Times New Roman" w:hAnsi="Arial" w:cs="Arial"/>
          <w:sz w:val="21"/>
          <w:szCs w:val="21"/>
          <w:lang w:val="pt-BR" w:eastAsia="pt-BR"/>
        </w:rPr>
        <w:tab/>
        <w:t>Proceder à fiscalização da contratação, mediante controle do cumprimento de todas as obrigações relativas ao fornecimento, inclusive encaminhando ao órgão gerenciador qualquer irregularidade verificada.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5.2.3.</w:t>
      </w:r>
      <w:r w:rsidRPr="00B6589C">
        <w:rPr>
          <w:rFonts w:ascii="Arial" w:eastAsia="Times New Roman" w:hAnsi="Arial" w:cs="Arial"/>
          <w:sz w:val="21"/>
          <w:szCs w:val="21"/>
          <w:lang w:val="pt-BR" w:eastAsia="pt-BR"/>
        </w:rPr>
        <w:tab/>
        <w:t>Rejeitar, no todo ou em parte, os produtos entregues em desacordo com as obrigações assumidas pelo detentor da ata.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b/>
          <w:sz w:val="21"/>
          <w:szCs w:val="21"/>
          <w:lang w:val="pt-BR" w:eastAsia="pt-BR"/>
        </w:rPr>
      </w:pPr>
      <w:r w:rsidRPr="00B6589C">
        <w:rPr>
          <w:rFonts w:ascii="Arial" w:eastAsia="Times New Roman" w:hAnsi="Arial" w:cs="Arial"/>
          <w:bCs/>
          <w:sz w:val="21"/>
          <w:lang w:val="pt-BR" w:eastAsia="pt-BR"/>
        </w:rPr>
        <w:t>5.3.</w:t>
      </w:r>
      <w:r w:rsidRPr="00B6589C">
        <w:rPr>
          <w:rFonts w:ascii="Arial" w:eastAsia="Times New Roman" w:hAnsi="Arial" w:cs="Arial"/>
          <w:bCs/>
          <w:sz w:val="21"/>
          <w:lang w:val="pt-BR" w:eastAsia="pt-BR"/>
        </w:rPr>
        <w:tab/>
        <w:t>Compete ao Compromitente Detentor da Ata: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5.3.1.</w:t>
      </w:r>
      <w:r w:rsidRPr="00B6589C">
        <w:rPr>
          <w:rFonts w:ascii="Arial" w:eastAsia="Times New Roman" w:hAnsi="Arial" w:cs="Arial"/>
          <w:sz w:val="21"/>
          <w:szCs w:val="21"/>
          <w:lang w:val="pt-BR" w:eastAsia="pt-BR"/>
        </w:rPr>
        <w:tab/>
        <w:t xml:space="preserve">Entregar os produtos nas condições estabelecidas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5.3.2.</w:t>
      </w:r>
      <w:r w:rsidRPr="00B6589C">
        <w:rPr>
          <w:rFonts w:ascii="Arial" w:eastAsia="Times New Roman" w:hAnsi="Arial" w:cs="Arial"/>
          <w:sz w:val="21"/>
          <w:szCs w:val="21"/>
          <w:lang w:val="pt-BR" w:eastAsia="pt-BR"/>
        </w:rPr>
        <w:tab/>
        <w:t>Manter, durante a vigência do registro de preços, a compatibilidade de todas as obrigações assumidas e as condições de habilitação e qualificação exigidas na licitação.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5.3.3.</w:t>
      </w:r>
      <w:r w:rsidRPr="00B6589C">
        <w:rPr>
          <w:rFonts w:ascii="Arial" w:eastAsia="Times New Roman" w:hAnsi="Arial" w:cs="Arial"/>
          <w:sz w:val="21"/>
          <w:szCs w:val="21"/>
          <w:lang w:val="pt-BR" w:eastAsia="pt-BR"/>
        </w:rPr>
        <w:tab/>
        <w:t>Substituir os produtos recusados pelo órgão ou entidade usuária, sem qualquer ônus para a Administração, no prazo máximo de 24 (vinte e quatro) horas, independentemente da aplicação das penalidades cabíveis.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5.3.4.</w:t>
      </w:r>
      <w:r w:rsidRPr="00B6589C">
        <w:rPr>
          <w:rFonts w:ascii="Arial" w:eastAsia="Times New Roman" w:hAnsi="Arial" w:cs="Arial"/>
          <w:sz w:val="21"/>
          <w:szCs w:val="21"/>
          <w:lang w:val="pt-BR" w:eastAsia="pt-BR"/>
        </w:rPr>
        <w:tab/>
        <w:t>Ter revisado ou cancelado o registro de seus preços, quando presentes os pressupostos previstos na cláusula segunda desta Ata.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5.3.5.</w:t>
      </w:r>
      <w:r w:rsidRPr="00B6589C">
        <w:rPr>
          <w:rFonts w:ascii="Arial" w:eastAsia="Times New Roman" w:hAnsi="Arial" w:cs="Arial"/>
          <w:sz w:val="21"/>
          <w:szCs w:val="21"/>
          <w:lang w:val="pt-BR" w:eastAsia="pt-BR"/>
        </w:rPr>
        <w:tab/>
        <w:t>Atender a demanda dos órgãos ou entidades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5.3.6.</w:t>
      </w:r>
      <w:r w:rsidRPr="00B6589C">
        <w:rPr>
          <w:rFonts w:ascii="Arial" w:eastAsia="Times New Roman" w:hAnsi="Arial" w:cs="Arial"/>
          <w:sz w:val="21"/>
          <w:szCs w:val="21"/>
          <w:lang w:val="pt-BR" w:eastAsia="pt-BR"/>
        </w:rPr>
        <w:tab/>
        <w:t>Vincular-se ao preço máximo (novo preço) definido pela Administração, resultante do ato de revisão.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5.3.7.</w:t>
      </w:r>
      <w:r w:rsidRPr="00B6589C">
        <w:rPr>
          <w:rFonts w:ascii="Arial" w:eastAsia="Times New Roman" w:hAnsi="Arial" w:cs="Arial"/>
          <w:sz w:val="21"/>
          <w:szCs w:val="21"/>
          <w:lang w:val="pt-BR" w:eastAsia="pt-BR"/>
        </w:rPr>
        <w:tab/>
        <w:t>Ter direito de preferência ou igualdade de condições caso a Administração optar pela contratação dos bens ou serviços objeto de registro por outros meios facultados na legislação relativa às licitações.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5.3.8.</w:t>
      </w:r>
      <w:r w:rsidRPr="00B6589C">
        <w:rPr>
          <w:rFonts w:ascii="Arial" w:eastAsia="Times New Roman" w:hAnsi="Arial" w:cs="Arial"/>
          <w:sz w:val="21"/>
          <w:szCs w:val="21"/>
          <w:lang w:val="pt-BR" w:eastAsia="pt-BR"/>
        </w:rPr>
        <w:tab/>
        <w:t>Responsabilizar-se pelos danos causados diretamente à Administração ou a terceiros, decorrentes de sua culpa ou dolo até a entrega do objeto de registro de preços.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5.3.9.</w:t>
      </w:r>
      <w:r w:rsidRPr="00B6589C">
        <w:rPr>
          <w:rFonts w:ascii="Arial" w:eastAsia="Times New Roman" w:hAnsi="Arial" w:cs="Arial"/>
          <w:sz w:val="21"/>
          <w:szCs w:val="21"/>
          <w:lang w:val="pt-BR" w:eastAsia="pt-BR"/>
        </w:rPr>
        <w:tab/>
        <w:t xml:space="preserve">Receber os pagamentos respectivos nas condições pactuadas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na cláusula oitava desta Ata de Registro de Preços.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lang w:val="pt-BR" w:eastAsia="pt-BR"/>
        </w:rPr>
        <w:t>CLÁUSULA SEXTA – DO CANCELAMENTO DOS PREÇOS REGISTRADOS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6.1. A Ata de Registro de Preços será cancelada automaticamente por decurso de prazo de vigência ou quando não restarem fornecedores registrados e, por iniciativa do órgão gerenciador da Ata de Registro de Preços, quando: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6.1.1. Pela ADMINISTRAÇÃO, quando: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O detentor da ata descumprir as condições da Ata de Registro de Preços a que estiver vinculado;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O detentor não retirar nota de empenho ou instrumento equivalente no prazo estabelecido, sem justificativa aceitável;</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c) Em qualquer hipótese de inexecução total ou parcial do contrato de fornecimento;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d) Não aceitar reduzir o seu preço registrado, na hipótese deste apresentar superior ao praticado no mercado;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e) Estiver impedido para licitar ou contratar temporariamente com a administração ou for declarado inidôneo para licitar ou contratar com a administração pública, nos termos da Lei Federal n° 14.133, de 1º de abril de 2021;</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f) Por razões de interesse público devidamente fundamentadas.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6.1.2. Pela DETENTORA da ata quando, mediante solicitação por escrito, comprovar estar impossibilitada de executar o contrato de acordo com a ata de registro de preços, decorrente de caso fortuito ou de força maior.</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6.2.</w:t>
      </w:r>
      <w:r w:rsidRPr="00B6589C">
        <w:rPr>
          <w:rFonts w:ascii="Arial" w:eastAsia="Times New Roman" w:hAnsi="Arial" w:cs="Arial"/>
          <w:sz w:val="21"/>
          <w:szCs w:val="21"/>
          <w:lang w:val="pt-BR" w:eastAsia="pt-BR"/>
        </w:rPr>
        <w:tab/>
        <w:t>Nas hipóteses previstas no subitem 6.1., a comunicação do cancelamento de preço registrado será publicada na imprensa oficial, juntando-se o comprovante ao expediente que deu origem ao registro.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6.3.</w:t>
      </w:r>
      <w:r w:rsidRPr="00B6589C">
        <w:rPr>
          <w:rFonts w:ascii="Arial" w:eastAsia="Times New Roman" w:hAnsi="Arial" w:cs="Arial"/>
          <w:sz w:val="21"/>
          <w:szCs w:val="21"/>
          <w:lang w:val="pt-BR" w:eastAsia="pt-BR"/>
        </w:rPr>
        <w:tab/>
        <w:t>O cancelamento do registro, assegurados o contraditório e a ampla defesa, será formalizado por despacho da autoridade competente.</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6.4.</w:t>
      </w:r>
      <w:r w:rsidRPr="00B6589C">
        <w:rPr>
          <w:rFonts w:ascii="Arial" w:eastAsia="Times New Roman" w:hAnsi="Arial" w:cs="Arial"/>
          <w:sz w:val="21"/>
          <w:szCs w:val="21"/>
          <w:lang w:val="pt-BR" w:eastAsia="pt-BR"/>
        </w:rPr>
        <w:tab/>
        <w:t xml:space="preserve">A solicitação da detentora da ata para cancelamento do registro do preço deverá ser protocolada no protocolo geral da ADMINISTRAÇÃO, facultada a esta a aplicação das sanções administrativas previstas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se não aceitar as razões do pedido, sendo assegurado ao fornecedor o contraditório e a ampla defesa.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6.5.</w:t>
      </w:r>
      <w:r w:rsidRPr="00B6589C">
        <w:rPr>
          <w:rFonts w:ascii="Arial" w:eastAsia="Times New Roman" w:hAnsi="Arial" w:cs="Arial"/>
          <w:sz w:val="21"/>
          <w:szCs w:val="21"/>
          <w:lang w:val="pt-BR" w:eastAsia="pt-BR"/>
        </w:rPr>
        <w:tab/>
        <w:t>Cancelada a ata em relação a uma detentora, o Órgão Gerenciador poderá emitir ordem de fornecimento àquela com classificação imediatamente subsequente.</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lang w:val="pt-BR" w:eastAsia="pt-BR"/>
        </w:rPr>
        <w:t>CLÁUSULA SÉTIMA – DO FORNECIMENTO, LOCAL E PRAZO DE ENTREGA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7.1.</w:t>
      </w:r>
      <w:r w:rsidRPr="00B6589C">
        <w:rPr>
          <w:rFonts w:ascii="Arial" w:eastAsia="Times New Roman" w:hAnsi="Arial" w:cs="Arial"/>
          <w:sz w:val="21"/>
          <w:szCs w:val="21"/>
          <w:lang w:val="pt-BR" w:eastAsia="pt-BR"/>
        </w:rPr>
        <w:tab/>
        <w:t>A Ata de Registro de Preços será utilizada para a aquisição do respectivo objeto, pelos órgãos e entidades da Administração Municipal.</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Cs/>
          <w:sz w:val="21"/>
          <w:szCs w:val="21"/>
          <w:lang w:val="pt-BR" w:eastAsia="pt-BR"/>
        </w:rPr>
        <w:t>7.2.</w:t>
      </w:r>
      <w:r w:rsidRPr="00B6589C">
        <w:rPr>
          <w:rFonts w:ascii="Arial" w:eastAsia="Times New Roman" w:hAnsi="Arial" w:cs="Arial"/>
          <w:bCs/>
          <w:sz w:val="21"/>
          <w:szCs w:val="21"/>
          <w:lang w:val="pt-BR" w:eastAsia="pt-BR"/>
        </w:rPr>
        <w:tab/>
        <w:t>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7.3.</w:t>
      </w:r>
      <w:r w:rsidRPr="00B6589C">
        <w:rPr>
          <w:rFonts w:ascii="Arial" w:eastAsia="Times New Roman" w:hAnsi="Arial" w:cs="Arial"/>
          <w:sz w:val="21"/>
          <w:szCs w:val="21"/>
          <w:lang w:val="pt-BR" w:eastAsia="pt-BR"/>
        </w:rPr>
        <w:tab/>
        <w:t>O órgão gerenciador formalizará por intermédio de instrumento contratual, autorização de compra ou outro instrumento equivalente, obedecidas as modalidades de contratação dispostas na Lei 14.133/2021, bem como as disposições do instrumento convocatório, acompanhada a respectiva nota de empenho, contendo o número de referência da Ata de Registro de Preços e procederá diretamente à solicitação com o fornecedor, com os preços registrados, obedecida a ordem de classificação.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7.4.</w:t>
      </w:r>
      <w:r w:rsidRPr="00B6589C">
        <w:rPr>
          <w:rFonts w:ascii="Arial" w:eastAsia="Times New Roman" w:hAnsi="Arial" w:cs="Arial"/>
          <w:sz w:val="21"/>
          <w:szCs w:val="21"/>
          <w:lang w:val="pt-BR" w:eastAsia="pt-BR"/>
        </w:rPr>
        <w:tab/>
        <w:t>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7.5.</w:t>
      </w:r>
      <w:r w:rsidRPr="00B6589C">
        <w:rPr>
          <w:rFonts w:ascii="Arial" w:eastAsia="Times New Roman" w:hAnsi="Arial" w:cs="Arial"/>
          <w:sz w:val="21"/>
          <w:szCs w:val="21"/>
          <w:lang w:val="pt-BR" w:eastAsia="pt-BR"/>
        </w:rPr>
        <w:tab/>
        <w:t>A(s) fornecedora(s) classificada(s) ficará(ão) obrigada(s) a atender as ordens de fornecimento efetuadas dentro do prazo de validade do registro, mesmo se a entrega dos materiais ocorrer em data posterior ao seu vencimento.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7.5.1.</w:t>
      </w:r>
      <w:r w:rsidRPr="00B6589C">
        <w:rPr>
          <w:rFonts w:ascii="Arial" w:eastAsia="Times New Roman" w:hAnsi="Arial" w:cs="Arial"/>
          <w:sz w:val="21"/>
          <w:szCs w:val="21"/>
          <w:lang w:val="pt-BR" w:eastAsia="pt-BR"/>
        </w:rPr>
        <w:tab/>
        <w:t>O local de entrega dos materiais será estabelecido em cada Ordem de Fornecimento, podendo ser na sede da unidade requisitante, ou em local em que esta indicar.</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7.5.2.</w:t>
      </w:r>
      <w:r w:rsidRPr="00B6589C">
        <w:rPr>
          <w:rFonts w:ascii="Arial" w:eastAsia="Times New Roman" w:hAnsi="Arial" w:cs="Arial"/>
          <w:sz w:val="21"/>
          <w:szCs w:val="21"/>
          <w:lang w:val="pt-BR" w:eastAsia="pt-BR"/>
        </w:rPr>
        <w:tab/>
        <w:t xml:space="preserve">O prazo de entrega dos materiais/serviços será aquele PREVISTO/ESTABELECIDO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DE LICITAÇÃO QUE GEROU ESTA ATA DE REGISTRO DE PREÇOS.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7.5.3.</w:t>
      </w:r>
      <w:r w:rsidRPr="00B6589C">
        <w:rPr>
          <w:rFonts w:ascii="Arial" w:eastAsia="Times New Roman" w:hAnsi="Arial" w:cs="Arial"/>
          <w:sz w:val="21"/>
          <w:szCs w:val="21"/>
          <w:lang w:val="pt-BR" w:eastAsia="pt-BR"/>
        </w:rPr>
        <w:tab/>
        <w:t>Se a Detentora da ata não puder fornecer o quantitativo total requisitado, ou parte dele, deverá comunicar o fato à administração, por escrito, no prazo de 24 (vinte e quatro) horas, a contar do recebimento da ordem de fornecimento.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7.5.4.</w:t>
      </w:r>
      <w:r w:rsidRPr="00B6589C">
        <w:rPr>
          <w:rFonts w:ascii="Arial" w:eastAsia="Times New Roman" w:hAnsi="Arial" w:cs="Arial"/>
          <w:sz w:val="21"/>
          <w:szCs w:val="21"/>
          <w:lang w:val="pt-BR" w:eastAsia="pt-BR"/>
        </w:rPr>
        <w:tab/>
        <w:t xml:space="preserve">Serão aplicadas as sanções previstas na Lei Federal nº 14.133 de 2021 e suas alterações posteriores, além das determinações deste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se a detentora da ata não atender às ordens de fornecimento.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7.6.</w:t>
      </w:r>
      <w:r w:rsidRPr="00B6589C">
        <w:rPr>
          <w:rFonts w:ascii="Arial" w:eastAsia="Times New Roman" w:hAnsi="Arial" w:cs="Arial"/>
          <w:sz w:val="21"/>
          <w:szCs w:val="21"/>
          <w:lang w:val="pt-BR" w:eastAsia="pt-BR"/>
        </w:rPr>
        <w:tab/>
        <w:t>A segunda fornecedora classificada só poderá fornecer à Administração, quando estiver esgotada a capacidade de fornecimento da primeira, e assim sucessivamente, de acordo com o consumo anual previsto para cada item da licitação, ou quando a primeira classificada tiver seu registro junto à Ata cancelado.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7.7.</w:t>
      </w:r>
      <w:r w:rsidRPr="00B6589C">
        <w:rPr>
          <w:rFonts w:ascii="Arial" w:eastAsia="Times New Roman" w:hAnsi="Arial" w:cs="Arial"/>
          <w:sz w:val="21"/>
          <w:szCs w:val="21"/>
          <w:lang w:val="pt-BR" w:eastAsia="pt-BR"/>
        </w:rPr>
        <w:tab/>
        <w:t>As despesas relativas à entrega dos materiais correrão por conta exclusiva da fornecedora detentora da Ata.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7.8.</w:t>
      </w:r>
      <w:r w:rsidRPr="00B6589C">
        <w:rPr>
          <w:rFonts w:ascii="Arial" w:eastAsia="Times New Roman" w:hAnsi="Arial" w:cs="Arial"/>
          <w:sz w:val="21"/>
          <w:szCs w:val="21"/>
          <w:lang w:val="pt-BR" w:eastAsia="pt-BR"/>
        </w:rPr>
        <w:tab/>
        <w:t>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7.8.1.</w:t>
      </w:r>
      <w:r w:rsidRPr="00B6589C">
        <w:rPr>
          <w:rFonts w:ascii="Arial" w:eastAsia="Times New Roman" w:hAnsi="Arial" w:cs="Arial"/>
          <w:sz w:val="21"/>
          <w:szCs w:val="21"/>
          <w:lang w:val="pt-BR" w:eastAsia="pt-BR"/>
        </w:rPr>
        <w:tab/>
        <w:t xml:space="preserve">Serão recusados os materiais imprestáveis ou defeituosos, que não atendam às especificações constantes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e/ou que não estejam adequados para o uso.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7.8.2.</w:t>
      </w:r>
      <w:r w:rsidRPr="00B6589C">
        <w:rPr>
          <w:rFonts w:ascii="Arial" w:eastAsia="Times New Roman" w:hAnsi="Arial" w:cs="Arial"/>
          <w:sz w:val="21"/>
          <w:szCs w:val="21"/>
          <w:lang w:val="pt-BR" w:eastAsia="pt-BR"/>
        </w:rPr>
        <w:tab/>
        <w:t>Os materiais deverão ser entregues embalados de forma a não serem danificados durante as operações de transporte e descarga no local da entrega.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7.9.</w:t>
      </w:r>
      <w:r w:rsidRPr="00B6589C">
        <w:rPr>
          <w:rFonts w:ascii="Arial" w:eastAsia="Times New Roman" w:hAnsi="Arial" w:cs="Arial"/>
          <w:sz w:val="21"/>
          <w:szCs w:val="21"/>
          <w:lang w:val="pt-BR" w:eastAsia="pt-BR"/>
        </w:rPr>
        <w:tab/>
        <w:t>Independente de aceitação, a contratada garantirá a qualidade e segurança dos materiais licitados contra defeitos de fabricação, pelo prazo mínimo de 06 (seis) meses a partir da data da entrega, conforme manual do fabricante, salvo o uso indevido, acidente e desgaste natural.</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7.10.</w:t>
      </w:r>
      <w:r w:rsidRPr="00B6589C">
        <w:rPr>
          <w:rFonts w:ascii="Arial" w:eastAsia="Times New Roman" w:hAnsi="Arial" w:cs="Arial"/>
          <w:sz w:val="21"/>
          <w:szCs w:val="21"/>
          <w:lang w:val="pt-BR" w:eastAsia="pt-BR"/>
        </w:rPr>
        <w:tab/>
        <w:t>Todas as despesas relativas à entrega e transporte dos materiais, bem como todos os impostos, taxas e demais despesas decorrente da presente Ata, correrão por conta exclusiva da contratada.</w:t>
      </w:r>
    </w:p>
    <w:p w:rsidR="00A82157" w:rsidRPr="00B6589C" w:rsidRDefault="00A82157" w:rsidP="00A82157">
      <w:pPr>
        <w:widowControl/>
        <w:autoSpaceDE/>
        <w:autoSpaceDN/>
        <w:ind w:right="-29"/>
        <w:jc w:val="both"/>
        <w:rPr>
          <w:rFonts w:ascii="Arial" w:eastAsia="Times New Roman" w:hAnsi="Arial" w:cs="Arial"/>
          <w:sz w:val="21"/>
          <w:szCs w:val="21"/>
          <w:lang w:val="pt-BR" w:eastAsia="pt-BR"/>
        </w:rPr>
      </w:pP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OITAVA – DO PAGAMENTO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8.1.</w:t>
      </w:r>
      <w:r w:rsidRPr="00B6589C">
        <w:rPr>
          <w:rFonts w:ascii="Arial" w:eastAsia="Times New Roman" w:hAnsi="Arial" w:cs="Arial"/>
          <w:sz w:val="21"/>
          <w:szCs w:val="21"/>
          <w:lang w:val="pt-BR" w:eastAsia="pt-BR"/>
        </w:rPr>
        <w:tab/>
        <w:t xml:space="preserve">O pagamento, decorrente do fornecimento do objeto desta licitação, será efetuado mediante crédito em conta bancária, em até 10 (dez) dias úteis, contados do recebimento definitivo dos </w:t>
      </w:r>
      <w:r w:rsidRPr="00B6589C">
        <w:rPr>
          <w:rFonts w:ascii="Arial" w:eastAsia="Times New Roman" w:hAnsi="Arial" w:cs="Arial"/>
          <w:sz w:val="21"/>
          <w:szCs w:val="21"/>
          <w:lang w:val="pt-BR" w:eastAsia="pt-BR"/>
        </w:rPr>
        <w:lastRenderedPageBreak/>
        <w:t>materiais, após a apresentação da respectiva Nota Fiscal, devidamente atestada pelo setor competente, conforme dispõe o art. 25 da Lei Federal nº 14.133 de 2021.</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8.3.</w:t>
      </w:r>
      <w:r w:rsidRPr="00B6589C">
        <w:rPr>
          <w:rFonts w:ascii="Arial" w:eastAsia="Times New Roman" w:hAnsi="Arial" w:cs="Arial"/>
          <w:sz w:val="21"/>
          <w:szCs w:val="21"/>
          <w:lang w:val="pt-BR" w:eastAsia="pt-BR"/>
        </w:rPr>
        <w:tab/>
        <w:t>Os pagamentos somente serão efetuados após a comprovação, pela(s) fornecedora(s), de que se encontra regular com suas obrigações para com o sistema de seguridade social, mediante a apresentação das Certidões Negativas de Débito com o INSS e com o FGTS.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8.3.</w:t>
      </w:r>
      <w:r w:rsidRPr="00B6589C">
        <w:rPr>
          <w:rFonts w:ascii="Arial" w:eastAsia="Times New Roman" w:hAnsi="Arial" w:cs="Arial"/>
          <w:sz w:val="21"/>
          <w:szCs w:val="21"/>
          <w:lang w:val="pt-BR" w:eastAsia="pt-BR"/>
        </w:rPr>
        <w:tab/>
        <w:t>Ocorrendo erro no documento da cobrança, este será devolvido e o pagamento será sustado para que o fornecedor tome as medidas necessárias, passando o prazo para o pagamento a ser contado a partir da data de reapresentação do mesmo.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8.4.</w:t>
      </w:r>
      <w:r w:rsidRPr="00B6589C">
        <w:rPr>
          <w:rFonts w:ascii="Arial" w:eastAsia="Times New Roman" w:hAnsi="Arial" w:cs="Arial"/>
          <w:sz w:val="21"/>
          <w:szCs w:val="21"/>
          <w:lang w:val="pt-BR" w:eastAsia="pt-BR"/>
        </w:rPr>
        <w:tab/>
        <w:t>Caso se constate erro ou irregularidade na Nota Fiscal, o órgão, a seu critério, poderá devolvê-la, para as devidas correções.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8.5.</w:t>
      </w:r>
      <w:r w:rsidRPr="00B6589C">
        <w:rPr>
          <w:rFonts w:ascii="Arial" w:eastAsia="Times New Roman" w:hAnsi="Arial" w:cs="Arial"/>
          <w:sz w:val="21"/>
          <w:szCs w:val="21"/>
          <w:lang w:val="pt-BR" w:eastAsia="pt-BR"/>
        </w:rPr>
        <w:tab/>
        <w:t>Na hipótese de devolução, a Nota Fiscal será considerada como não apresentada, para fins de atendimento das condições contratuais.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8.6.</w:t>
      </w:r>
      <w:r w:rsidRPr="00B6589C">
        <w:rPr>
          <w:rFonts w:ascii="Arial" w:eastAsia="Times New Roman" w:hAnsi="Arial" w:cs="Arial"/>
          <w:sz w:val="21"/>
          <w:szCs w:val="21"/>
          <w:lang w:val="pt-BR" w:eastAsia="pt-BR"/>
        </w:rPr>
        <w:tab/>
        <w:t>Na pendência de liquidação da obrigação financeira em virtude de penalidade ou inadimplência contratual, o valor será descontado da fatura ou créditos existentes em favor da fornecedora.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8.7.</w:t>
      </w:r>
      <w:r w:rsidRPr="00B6589C">
        <w:rPr>
          <w:rFonts w:ascii="Arial" w:eastAsia="Times New Roman" w:hAnsi="Arial" w:cs="Arial"/>
          <w:sz w:val="21"/>
          <w:szCs w:val="21"/>
          <w:lang w:val="pt-BR" w:eastAsia="pt-BR"/>
        </w:rPr>
        <w:tab/>
        <w:t>A Administração efetuará retenção, na fonte, dos tributos e contribuições sobre todos os pagamentos devidos à fornecedora classificada.</w:t>
      </w:r>
    </w:p>
    <w:p w:rsidR="00A82157" w:rsidRPr="00B6589C" w:rsidRDefault="00A82157" w:rsidP="00A82157">
      <w:pPr>
        <w:widowControl/>
        <w:autoSpaceDE/>
        <w:autoSpaceDN/>
        <w:ind w:right="-29"/>
        <w:jc w:val="both"/>
        <w:rPr>
          <w:rFonts w:ascii="Arial" w:eastAsia="Times New Roman" w:hAnsi="Arial" w:cs="Arial"/>
          <w:sz w:val="21"/>
          <w:szCs w:val="21"/>
          <w:lang w:val="pt-BR" w:eastAsia="pt-BR"/>
        </w:rPr>
      </w:pP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NONA – DA DOTAÇÃO ORÇAMENTÁRIA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9.1.</w:t>
      </w:r>
      <w:r w:rsidRPr="00B6589C">
        <w:rPr>
          <w:rFonts w:ascii="Arial" w:eastAsia="Times New Roman" w:hAnsi="Arial" w:cs="Arial"/>
          <w:sz w:val="21"/>
          <w:szCs w:val="21"/>
          <w:lang w:val="pt-BR" w:eastAsia="pt-BR"/>
        </w:rPr>
        <w:tab/>
        <w:t xml:space="preserve">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observadas as condições estabelecidas no </w:t>
      </w:r>
      <w:r>
        <w:rPr>
          <w:rFonts w:ascii="Arial" w:eastAsia="Times New Roman" w:hAnsi="Arial" w:cs="Arial"/>
          <w:sz w:val="21"/>
          <w:szCs w:val="21"/>
          <w:lang w:val="pt-BR" w:eastAsia="pt-BR"/>
        </w:rPr>
        <w:t>Aviso de Dispensa</w:t>
      </w:r>
      <w:r w:rsidRPr="00B6589C">
        <w:rPr>
          <w:rFonts w:ascii="Arial" w:eastAsia="Times New Roman" w:hAnsi="Arial" w:cs="Arial"/>
          <w:sz w:val="21"/>
          <w:szCs w:val="21"/>
          <w:lang w:val="pt-BR" w:eastAsia="pt-BR"/>
        </w:rPr>
        <w:t xml:space="preserve"> e ao que dispõe o artigo 95, da Lei nº 14.133 de 2021.</w:t>
      </w:r>
    </w:p>
    <w:p w:rsidR="00A82157" w:rsidRPr="00B6589C" w:rsidRDefault="00A82157" w:rsidP="00A82157">
      <w:pPr>
        <w:widowControl/>
        <w:autoSpaceDE/>
        <w:autoSpaceDN/>
        <w:ind w:right="-29"/>
        <w:jc w:val="both"/>
        <w:rPr>
          <w:rFonts w:ascii="Arial" w:eastAsia="Times New Roman" w:hAnsi="Arial" w:cs="Arial"/>
          <w:sz w:val="21"/>
          <w:szCs w:val="21"/>
          <w:lang w:val="pt-BR" w:eastAsia="pt-BR"/>
        </w:rPr>
      </w:pP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DÉCIMA – DAS PENALIDADES E DAS MULTAS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w:t>
      </w:r>
      <w:r w:rsidRPr="00B6589C">
        <w:rPr>
          <w:rFonts w:ascii="Arial" w:eastAsia="Times New Roman" w:hAnsi="Arial" w:cs="Arial"/>
          <w:sz w:val="21"/>
          <w:szCs w:val="21"/>
          <w:lang w:val="pt-BR" w:eastAsia="pt-BR"/>
        </w:rPr>
        <w:tab/>
        <w:t>Caberá ao Órgão Gerenciador, a seu juízo, após a notificação por escrito de irregularidade pela unidade requisitante, aplicar ao detentor da ata, garantidos o contraditório e a ampla defesa, as seguintes sanções administrativas: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10.1.1.</w:t>
      </w:r>
      <w:r w:rsidRPr="00B6589C">
        <w:rPr>
          <w:rFonts w:ascii="Arial" w:eastAsia="Times New Roman" w:hAnsi="Arial" w:cs="Arial"/>
          <w:sz w:val="21"/>
          <w:szCs w:val="21"/>
          <w:lang w:val="pt-BR" w:eastAsia="pt-BR"/>
        </w:rPr>
        <w:tab/>
        <w:t>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Multa de dez por cento sobre o valor constante da nota de empenho ou contrato;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Cancelamento do preço registrado;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 Suspensão temporária de participação em licitação e impedimento de contratar com a administração no prazo de até cinco anos.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10.1.1.1 As sanções previstas neste subitem poderão ser aplicadas cumulativamente.</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10.1.2. Por atraso injustificado no cumprimento de contrato de fornecimento:</w:t>
      </w:r>
    </w:p>
    <w:p w:rsidR="00A82157" w:rsidRPr="00B6589C" w:rsidRDefault="00A82157" w:rsidP="00A82157">
      <w:pPr>
        <w:widowControl/>
        <w:numPr>
          <w:ilvl w:val="0"/>
          <w:numId w:val="37"/>
        </w:numPr>
        <w:autoSpaceDE/>
        <w:autoSpaceDN/>
        <w:spacing w:before="100" w:beforeAutospacing="1" w:after="100" w:afterAutospacing="1" w:line="276" w:lineRule="auto"/>
        <w:ind w:left="0" w:right="-29"/>
        <w:jc w:val="both"/>
        <w:rPr>
          <w:rFonts w:ascii="Arial" w:eastAsia="Times New Roman" w:hAnsi="Arial" w:cs="Arial"/>
          <w:sz w:val="21"/>
          <w:szCs w:val="21"/>
        </w:rPr>
      </w:pPr>
      <w:r w:rsidRPr="00B6589C">
        <w:rPr>
          <w:rFonts w:ascii="Arial" w:eastAsia="Times New Roman" w:hAnsi="Arial" w:cs="Arial"/>
          <w:sz w:val="21"/>
          <w:szCs w:val="21"/>
        </w:rPr>
        <w:t>Multa de 0,5% (meio por cento), por dia útil de atraso, sobre o valor da prestação em atraso até o décimo dia;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Rescisão unilateral do contrato após o décimo dia de atraso.</w:t>
      </w:r>
    </w:p>
    <w:p w:rsidR="00A82157" w:rsidRPr="00B6589C" w:rsidRDefault="00A82157" w:rsidP="00A82157">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 por inexecução total ou execução irregular do contrato de fornecimento ou de prestação de serviço:</w:t>
      </w:r>
    </w:p>
    <w:p w:rsidR="00A82157" w:rsidRPr="00B6589C" w:rsidRDefault="00A82157" w:rsidP="00A82157">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a) advertência, por escrito, nas falta leves;</w:t>
      </w:r>
    </w:p>
    <w:p w:rsidR="00A82157" w:rsidRPr="00B6589C" w:rsidRDefault="00A82157" w:rsidP="00A82157">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b) multa de 10% (dez por cento) sobre o valor correspondente à parte não cumprida ou da totalidade do fornecimento ou serviço não executado pelo fornecedor;</w:t>
      </w:r>
    </w:p>
    <w:p w:rsidR="00A82157" w:rsidRPr="00B6589C" w:rsidRDefault="00A82157" w:rsidP="00A82157">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c) suspensão temporária de participar de licitação e impedimento de contratar com a administração pública estadual por prazo não superior a 2 (dois) anos.</w:t>
      </w:r>
    </w:p>
    <w:p w:rsidR="00A82157" w:rsidRPr="00B6589C" w:rsidRDefault="00A82157" w:rsidP="00A82157">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d) declaração de inidoneidade para licitar ou contratar com a administração pública municipal, enquanto perdurarem os motivos determinantes da punição ou até que seja promovida a reabilitação perante a própria autoridade que aplicou a penalidade.</w:t>
      </w:r>
    </w:p>
    <w:p w:rsidR="00A82157" w:rsidRPr="00B6589C" w:rsidRDefault="00A82157" w:rsidP="00A82157">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10.1.3.1. A penalidade prevista na alínea b do subitem 11.1.3. poderá ser aplicada de forma isolada ou cumulativamente com as sanções previstas nas alíneas  a  c e  d sem prejuízo da rescisão unilateral do instrumento de ajuste por qualquer das hipóteses prescritas nos artigos 137 e seguintes da Lei nº 14.133 de 2021.</w:t>
      </w:r>
    </w:p>
    <w:p w:rsidR="00A82157" w:rsidRPr="00B6589C" w:rsidRDefault="00A82157" w:rsidP="00A82157">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Federal nº 14.133 de 2021.</w:t>
      </w:r>
    </w:p>
    <w:p w:rsidR="00A82157" w:rsidRPr="00B6589C" w:rsidRDefault="00A82157" w:rsidP="00A82157">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A82157" w:rsidRPr="00B6589C" w:rsidRDefault="00A82157" w:rsidP="00A82157">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A82157" w:rsidRPr="00B6589C" w:rsidRDefault="00A82157" w:rsidP="00A82157">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10.2. Fica garantido ao fornecedor o direito prévio da citação e de ampla defesa, no respectivo processo, no prazo de cinco dias úteis, contado da notificação.</w:t>
      </w:r>
    </w:p>
    <w:p w:rsidR="00A82157" w:rsidRPr="00B6589C" w:rsidRDefault="00A82157" w:rsidP="00A82157">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10.3. As penalidades aplicadas serão obrigatoriamente anotadas no registro cadastral dos fornecedores mantido pela Administração.</w:t>
      </w:r>
    </w:p>
    <w:p w:rsidR="00A82157" w:rsidRPr="00B6589C" w:rsidRDefault="00A82157" w:rsidP="00A82157">
      <w:pPr>
        <w:widowControl/>
        <w:autoSpaceDE/>
        <w:autoSpaceDN/>
        <w:spacing w:line="360" w:lineRule="auto"/>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lastRenderedPageBreak/>
        <w:t>10.4. As importâncias relativas às multas deverão ser recolhidas à conta do Tesouro do Município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DÉCIMA PRIMEIRA – DA EFICÁCIA</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O presente Termo de Registro de Preços somente terá eficácia após a publicação do respectivo extrato na imprensa oficial do município.</w:t>
      </w:r>
    </w:p>
    <w:p w:rsidR="00A82157" w:rsidRPr="00B6589C" w:rsidRDefault="00A82157" w:rsidP="00A82157">
      <w:pPr>
        <w:widowControl/>
        <w:autoSpaceDE/>
        <w:autoSpaceDN/>
        <w:ind w:right="-29"/>
        <w:jc w:val="both"/>
        <w:rPr>
          <w:rFonts w:ascii="Arial" w:eastAsia="Times New Roman" w:hAnsi="Arial" w:cs="Arial"/>
          <w:sz w:val="21"/>
          <w:szCs w:val="21"/>
          <w:lang w:val="pt-BR" w:eastAsia="pt-BR"/>
        </w:rPr>
      </w:pP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CLÁUSULA DÉCIMA SEGUNDA – DO FORO</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Fica eleito o Foro da Comarca de Ipumirim, SC, para dirimir quaisquer dúvidas ou questões oriundas do presente instrumento.</w:t>
      </w:r>
    </w:p>
    <w:p w:rsidR="00A82157" w:rsidRPr="00B6589C" w:rsidRDefault="00A82157" w:rsidP="00A82157">
      <w:pPr>
        <w:widowControl/>
        <w:autoSpaceDE/>
        <w:autoSpaceDN/>
        <w:ind w:right="-29"/>
        <w:jc w:val="both"/>
        <w:rPr>
          <w:rFonts w:ascii="Arial" w:eastAsia="Times New Roman" w:hAnsi="Arial" w:cs="Arial"/>
          <w:sz w:val="21"/>
          <w:szCs w:val="21"/>
          <w:lang w:val="pt-BR" w:eastAsia="pt-BR"/>
        </w:rPr>
      </w:pP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sz w:val="21"/>
          <w:szCs w:val="21"/>
          <w:lang w:val="pt-BR" w:eastAsia="pt-BR"/>
        </w:rPr>
        <w:t>E, por estarem as partes justas e compromissadas, assinam o presente Termo em duas vias, de igual teor, na presença das testemunhas abaixo assinadas.</w:t>
      </w: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Ipumirim, __ de ____________ de 202</w:t>
      </w:r>
      <w:r>
        <w:rPr>
          <w:rFonts w:ascii="Arial" w:eastAsia="Times New Roman" w:hAnsi="Arial" w:cs="Arial"/>
          <w:b/>
          <w:bCs/>
          <w:sz w:val="21"/>
          <w:szCs w:val="21"/>
          <w:lang w:val="pt-BR" w:eastAsia="pt-BR"/>
        </w:rPr>
        <w:t>5</w:t>
      </w:r>
    </w:p>
    <w:p w:rsidR="00A82157" w:rsidRPr="00B6589C" w:rsidRDefault="00A82157" w:rsidP="00A82157">
      <w:pPr>
        <w:widowControl/>
        <w:autoSpaceDE/>
        <w:autoSpaceDN/>
        <w:ind w:right="-29"/>
        <w:jc w:val="both"/>
        <w:rPr>
          <w:rFonts w:ascii="Arial" w:eastAsia="Times New Roman" w:hAnsi="Arial" w:cs="Arial"/>
          <w:sz w:val="21"/>
          <w:szCs w:val="21"/>
          <w:lang w:val="pt-BR" w:eastAsia="pt-BR"/>
        </w:rPr>
      </w:pPr>
    </w:p>
    <w:p w:rsidR="00A82157" w:rsidRPr="00B6589C" w:rsidRDefault="00A82157" w:rsidP="00A82157">
      <w:pPr>
        <w:widowControl/>
        <w:autoSpaceDE/>
        <w:autoSpaceDN/>
        <w:spacing w:before="100" w:beforeAutospacing="1" w:after="100" w:afterAutospacing="1"/>
        <w:ind w:right="-29"/>
        <w:jc w:val="both"/>
        <w:rPr>
          <w:rFonts w:ascii="Arial" w:eastAsia="Times New Roman" w:hAnsi="Arial" w:cs="Arial"/>
          <w:sz w:val="21"/>
          <w:szCs w:val="21"/>
          <w:lang w:val="pt-BR" w:eastAsia="pt-BR"/>
        </w:rPr>
      </w:pPr>
      <w:r w:rsidRPr="00B6589C">
        <w:rPr>
          <w:rFonts w:ascii="Arial" w:eastAsia="Times New Roman" w:hAnsi="Arial" w:cs="Arial"/>
          <w:b/>
          <w:bCs/>
          <w:sz w:val="21"/>
          <w:szCs w:val="21"/>
          <w:lang w:val="pt-BR" w:eastAsia="pt-BR"/>
        </w:rPr>
        <w:t>VALDIR ZANELLA</w:t>
      </w:r>
      <w:r w:rsidRPr="00B6589C">
        <w:rPr>
          <w:rFonts w:ascii="Arial" w:eastAsia="Times New Roman" w:hAnsi="Arial" w:cs="Arial"/>
          <w:sz w:val="21"/>
          <w:szCs w:val="21"/>
          <w:lang w:val="pt-BR" w:eastAsia="pt-BR"/>
        </w:rPr>
        <w:br/>
      </w:r>
      <w:r w:rsidRPr="00B6589C">
        <w:rPr>
          <w:rFonts w:ascii="Arial" w:eastAsia="Times New Roman" w:hAnsi="Arial" w:cs="Arial"/>
          <w:b/>
          <w:bCs/>
          <w:sz w:val="21"/>
          <w:szCs w:val="21"/>
          <w:lang w:val="pt-BR" w:eastAsia="pt-BR"/>
        </w:rPr>
        <w:t>PREFEITO MUNICIPAL</w:t>
      </w:r>
    </w:p>
    <w:p w:rsidR="00A82157" w:rsidRPr="002A0E64" w:rsidRDefault="00A82157" w:rsidP="00A82157">
      <w:pPr>
        <w:rPr>
          <w:szCs w:val="24"/>
        </w:rPr>
      </w:pPr>
    </w:p>
    <w:p w:rsidR="00A82157" w:rsidRDefault="00A82157"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CF07E8" w:rsidRDefault="00CF07E8" w:rsidP="00B60182">
      <w:pPr>
        <w:spacing w:line="276" w:lineRule="auto"/>
        <w:rPr>
          <w:rFonts w:ascii="Verdana" w:hAnsi="Verdana" w:cs="Arial"/>
          <w:spacing w:val="2"/>
          <w:sz w:val="20"/>
          <w:szCs w:val="20"/>
        </w:rPr>
      </w:pPr>
    </w:p>
    <w:p w:rsidR="00A94F6D" w:rsidRPr="00025452" w:rsidRDefault="00A94F6D" w:rsidP="00A94F6D">
      <w:pPr>
        <w:spacing w:line="276" w:lineRule="auto"/>
        <w:jc w:val="center"/>
        <w:rPr>
          <w:rFonts w:ascii="Verdana" w:hAnsi="Verdana"/>
          <w:b/>
          <w:sz w:val="20"/>
          <w:szCs w:val="20"/>
        </w:rPr>
      </w:pPr>
      <w:r w:rsidRPr="00025452">
        <w:rPr>
          <w:rFonts w:ascii="Verdana" w:hAnsi="Verdana"/>
          <w:b/>
          <w:sz w:val="20"/>
          <w:szCs w:val="20"/>
        </w:rPr>
        <w:lastRenderedPageBreak/>
        <w:t>DISPENSA ELETRÔNICA 13/2025</w:t>
      </w:r>
    </w:p>
    <w:p w:rsidR="00A94F6D" w:rsidRPr="00B21957" w:rsidRDefault="00A94F6D" w:rsidP="00A94F6D">
      <w:pPr>
        <w:spacing w:line="276" w:lineRule="auto"/>
        <w:jc w:val="center"/>
        <w:rPr>
          <w:rFonts w:ascii="Verdana" w:hAnsi="Verdana"/>
          <w:b/>
          <w:sz w:val="20"/>
          <w:szCs w:val="20"/>
        </w:rPr>
      </w:pPr>
      <w:r w:rsidRPr="00025452">
        <w:rPr>
          <w:rFonts w:ascii="Verdana" w:hAnsi="Verdana"/>
          <w:b/>
          <w:sz w:val="20"/>
          <w:szCs w:val="20"/>
        </w:rPr>
        <w:t>PROCESSO DE LICITAÇÃO 52/2025</w:t>
      </w:r>
    </w:p>
    <w:p w:rsidR="001F65CB" w:rsidRDefault="001F65CB" w:rsidP="001F65CB">
      <w:pPr>
        <w:pBdr>
          <w:top w:val="nil"/>
          <w:left w:val="nil"/>
          <w:bottom w:val="nil"/>
          <w:right w:val="nil"/>
          <w:between w:val="nil"/>
        </w:pBdr>
        <w:spacing w:line="276" w:lineRule="auto"/>
        <w:jc w:val="center"/>
        <w:rPr>
          <w:b/>
        </w:rPr>
      </w:pPr>
    </w:p>
    <w:p w:rsidR="001F65CB" w:rsidRDefault="0054389A" w:rsidP="001F65CB">
      <w:pPr>
        <w:pBdr>
          <w:top w:val="nil"/>
          <w:left w:val="nil"/>
          <w:bottom w:val="nil"/>
          <w:right w:val="nil"/>
          <w:between w:val="nil"/>
        </w:pBdr>
        <w:spacing w:line="276" w:lineRule="auto"/>
        <w:jc w:val="center"/>
        <w:rPr>
          <w:b/>
        </w:rPr>
      </w:pPr>
      <w:r>
        <w:rPr>
          <w:b/>
        </w:rPr>
        <w:t xml:space="preserve">ANEXO </w:t>
      </w:r>
      <w:r w:rsidR="007B53C4">
        <w:rPr>
          <w:b/>
        </w:rPr>
        <w:t>I</w:t>
      </w:r>
      <w:r>
        <w:rPr>
          <w:b/>
        </w:rPr>
        <w:t>V</w:t>
      </w:r>
    </w:p>
    <w:p w:rsidR="00CF07E8" w:rsidRPr="00CF07E8" w:rsidRDefault="00CF07E8" w:rsidP="00CF07E8">
      <w:pPr>
        <w:pBdr>
          <w:top w:val="nil"/>
          <w:left w:val="nil"/>
          <w:bottom w:val="nil"/>
          <w:right w:val="nil"/>
          <w:between w:val="nil"/>
        </w:pBdr>
        <w:spacing w:line="276" w:lineRule="auto"/>
        <w:jc w:val="center"/>
        <w:rPr>
          <w:b/>
        </w:rPr>
      </w:pPr>
    </w:p>
    <w:p w:rsidR="00CF07E8" w:rsidRPr="00CF07E8" w:rsidRDefault="00CF07E8" w:rsidP="00CF07E8">
      <w:pPr>
        <w:pBdr>
          <w:top w:val="nil"/>
          <w:left w:val="nil"/>
          <w:bottom w:val="nil"/>
          <w:right w:val="nil"/>
          <w:between w:val="nil"/>
        </w:pBdr>
        <w:spacing w:line="276" w:lineRule="auto"/>
        <w:jc w:val="center"/>
        <w:rPr>
          <w:b/>
        </w:rPr>
      </w:pPr>
      <w:r w:rsidRPr="00CF07E8">
        <w:rPr>
          <w:b/>
        </w:rPr>
        <w:t>MINUTA DO CONTRATO</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p>
    <w:p w:rsidR="00CF07E8" w:rsidRPr="00CF07E8" w:rsidRDefault="00CF07E8" w:rsidP="00CF07E8">
      <w:pPr>
        <w:widowControl/>
        <w:autoSpaceDE/>
        <w:autoSpaceDN/>
        <w:spacing w:after="120" w:line="276" w:lineRule="auto"/>
        <w:rPr>
          <w:rFonts w:ascii="Arial" w:eastAsia="Calibri" w:hAnsi="Arial" w:cs="Arial"/>
          <w:sz w:val="21"/>
          <w:szCs w:val="21"/>
          <w:lang w:val="en-US"/>
        </w:rPr>
      </w:pPr>
      <w:r w:rsidRPr="00CF07E8">
        <w:rPr>
          <w:rFonts w:ascii="Arial" w:eastAsia="Calibri" w:hAnsi="Arial" w:cs="Arial"/>
          <w:sz w:val="21"/>
          <w:szCs w:val="21"/>
          <w:lang w:val="en-US"/>
        </w:rPr>
        <w:t>CONTRATO Nº __/2025</w:t>
      </w:r>
    </w:p>
    <w:p w:rsidR="00CF07E8" w:rsidRPr="00CF07E8" w:rsidRDefault="00CF07E8" w:rsidP="00CF07E8">
      <w:pPr>
        <w:widowControl/>
        <w:autoSpaceDE/>
        <w:autoSpaceDN/>
        <w:spacing w:after="120" w:line="276" w:lineRule="auto"/>
        <w:rPr>
          <w:rFonts w:ascii="Arial" w:eastAsia="Calibri" w:hAnsi="Arial" w:cs="Arial"/>
          <w:sz w:val="21"/>
          <w:szCs w:val="21"/>
          <w:lang w:val="en-US"/>
        </w:rPr>
      </w:pPr>
    </w:p>
    <w:p w:rsidR="00CF07E8" w:rsidRPr="00CF07E8" w:rsidRDefault="00CF07E8" w:rsidP="00CF07E8">
      <w:pPr>
        <w:tabs>
          <w:tab w:val="num" w:pos="0"/>
        </w:tabs>
        <w:ind w:left="3969"/>
        <w:jc w:val="both"/>
        <w:rPr>
          <w:rFonts w:ascii="Arial" w:hAnsi="Arial" w:cs="Arial"/>
          <w:b/>
          <w:bCs/>
          <w:sz w:val="21"/>
          <w:szCs w:val="21"/>
        </w:rPr>
      </w:pPr>
      <w:r w:rsidRPr="00CF07E8">
        <w:rPr>
          <w:rFonts w:ascii="Arial" w:hAnsi="Arial" w:cs="Arial"/>
          <w:b/>
          <w:bCs/>
          <w:sz w:val="21"/>
          <w:szCs w:val="21"/>
        </w:rPr>
        <w:t>CONTRATO ADMINISTRATIVO N° __/2025 QUE ENTRE SI FAZEM A PREFEITURA MUNICIPAL DE IPUMIRIM E A EMPRESA _________________________.</w:t>
      </w:r>
    </w:p>
    <w:p w:rsidR="00CF07E8" w:rsidRPr="00CF07E8" w:rsidRDefault="00CF07E8" w:rsidP="00CF07E8">
      <w:pPr>
        <w:tabs>
          <w:tab w:val="num" w:pos="0"/>
        </w:tabs>
        <w:ind w:left="3969"/>
        <w:jc w:val="both"/>
        <w:rPr>
          <w:rFonts w:ascii="Arial" w:hAnsi="Arial" w:cs="Arial"/>
          <w:b/>
          <w:bCs/>
          <w:sz w:val="21"/>
          <w:szCs w:val="21"/>
        </w:rPr>
      </w:pPr>
    </w:p>
    <w:p w:rsidR="00CF07E8" w:rsidRPr="00CF07E8" w:rsidRDefault="00CF07E8" w:rsidP="00CF07E8">
      <w:pPr>
        <w:tabs>
          <w:tab w:val="num" w:pos="0"/>
        </w:tabs>
        <w:ind w:left="3969"/>
        <w:jc w:val="both"/>
        <w:rPr>
          <w:rFonts w:ascii="Arial" w:hAnsi="Arial" w:cs="Arial"/>
          <w:bCs/>
          <w:sz w:val="21"/>
          <w:szCs w:val="21"/>
        </w:rPr>
      </w:pPr>
    </w:p>
    <w:p w:rsidR="00CF07E8" w:rsidRPr="00CF07E8" w:rsidRDefault="00CF07E8" w:rsidP="00CF07E8">
      <w:pPr>
        <w:widowControl/>
        <w:autoSpaceDE/>
        <w:autoSpaceDN/>
        <w:spacing w:after="120" w:line="276" w:lineRule="auto"/>
        <w:ind w:left="851"/>
        <w:jc w:val="both"/>
        <w:rPr>
          <w:rFonts w:ascii="Arial" w:eastAsia="Calibri" w:hAnsi="Arial" w:cs="Arial"/>
          <w:bCs/>
          <w:sz w:val="21"/>
          <w:szCs w:val="21"/>
          <w:lang w:val="en-US"/>
        </w:rPr>
      </w:pPr>
      <w:r w:rsidRPr="00CF07E8">
        <w:rPr>
          <w:rFonts w:ascii="Arial" w:eastAsia="Calibri" w:hAnsi="Arial" w:cs="Arial"/>
          <w:bCs/>
          <w:sz w:val="21"/>
          <w:szCs w:val="21"/>
          <w:lang w:val="en-US"/>
        </w:rPr>
        <w:t xml:space="preserve">O MUNICÍPIO DE IPUMIRIM, </w:t>
      </w:r>
      <w:r w:rsidRPr="00CF07E8">
        <w:rPr>
          <w:rFonts w:ascii="Arial" w:eastAsia="Calibri" w:hAnsi="Arial" w:cs="Arial"/>
          <w:b/>
          <w:bCs/>
          <w:sz w:val="21"/>
          <w:szCs w:val="21"/>
          <w:lang w:val="en-US"/>
        </w:rPr>
        <w:t xml:space="preserve">Estado de Santa Catarina, pessoa jurídica de Direito Público, sita na Avenida D. Pedro II, 230, inscrita no CNPJ/MF 82.814.575/0001-02, neste ato representado pelo Senhor </w:t>
      </w:r>
      <w:r w:rsidRPr="00CF07E8">
        <w:rPr>
          <w:rFonts w:ascii="Arial" w:eastAsia="Calibri" w:hAnsi="Arial" w:cs="Arial"/>
          <w:bCs/>
          <w:sz w:val="21"/>
          <w:szCs w:val="21"/>
          <w:lang w:val="en-US"/>
        </w:rPr>
        <w:t xml:space="preserve">VALDIR ZANELLA, </w:t>
      </w:r>
      <w:r w:rsidRPr="00CF07E8">
        <w:rPr>
          <w:rFonts w:ascii="Arial" w:eastAsia="Calibri" w:hAnsi="Arial" w:cs="Arial"/>
          <w:b/>
          <w:bCs/>
          <w:sz w:val="21"/>
          <w:szCs w:val="21"/>
          <w:lang w:val="en-US"/>
        </w:rPr>
        <w:t>Prefeito Municipal, doravante denominado</w:t>
      </w:r>
      <w:r w:rsidRPr="00CF07E8">
        <w:rPr>
          <w:rFonts w:ascii="Arial" w:eastAsia="Calibri" w:hAnsi="Arial" w:cs="Arial"/>
          <w:bCs/>
          <w:sz w:val="21"/>
          <w:szCs w:val="21"/>
          <w:lang w:val="en-US"/>
        </w:rPr>
        <w:t xml:space="preserve"> CONTRATANTE</w:t>
      </w:r>
      <w:r w:rsidRPr="00CF07E8">
        <w:rPr>
          <w:rFonts w:ascii="Arial" w:eastAsia="Calibri" w:hAnsi="Arial" w:cs="Arial"/>
          <w:b/>
          <w:sz w:val="21"/>
          <w:szCs w:val="21"/>
          <w:lang w:val="en-US"/>
        </w:rPr>
        <w:t xml:space="preserve">, </w:t>
      </w:r>
      <w:r w:rsidRPr="00CF07E8">
        <w:rPr>
          <w:rFonts w:ascii="Arial" w:eastAsia="Calibri" w:hAnsi="Arial" w:cs="Arial"/>
          <w:b/>
          <w:bCs/>
          <w:sz w:val="21"/>
          <w:szCs w:val="21"/>
          <w:lang w:val="en-US"/>
        </w:rPr>
        <w:t xml:space="preserve">e a empresa </w:t>
      </w:r>
      <w:r w:rsidRPr="00CF07E8">
        <w:rPr>
          <w:rFonts w:ascii="Arial" w:eastAsia="Calibri" w:hAnsi="Arial" w:cs="Arial"/>
          <w:bCs/>
          <w:sz w:val="21"/>
          <w:szCs w:val="21"/>
          <w:lang w:val="en-US"/>
        </w:rPr>
        <w:t>____________________</w:t>
      </w:r>
      <w:r w:rsidRPr="00CF07E8">
        <w:rPr>
          <w:rFonts w:ascii="Arial" w:eastAsia="Calibri" w:hAnsi="Arial" w:cs="Arial"/>
          <w:b/>
          <w:sz w:val="21"/>
          <w:szCs w:val="21"/>
          <w:lang w:val="en-US"/>
        </w:rPr>
        <w:t xml:space="preserve">, com sede na cidade de </w:t>
      </w:r>
      <w:r w:rsidRPr="00CF07E8">
        <w:rPr>
          <w:rFonts w:ascii="Arial" w:eastAsia="Calibri" w:hAnsi="Arial" w:cs="Arial"/>
          <w:bCs/>
          <w:sz w:val="21"/>
          <w:szCs w:val="21"/>
          <w:lang w:val="en-US"/>
        </w:rPr>
        <w:t>___________________</w:t>
      </w:r>
      <w:r w:rsidRPr="00CF07E8">
        <w:rPr>
          <w:rFonts w:ascii="Arial" w:eastAsia="Calibri" w:hAnsi="Arial" w:cs="Arial"/>
          <w:b/>
          <w:sz w:val="21"/>
          <w:szCs w:val="21"/>
          <w:lang w:val="en-US"/>
        </w:rPr>
        <w:t xml:space="preserve">, inscrita no CNPJ sob o nº __________________, representado neste ato por sua representante legal, </w:t>
      </w:r>
      <w:r w:rsidRPr="00CF07E8">
        <w:rPr>
          <w:rFonts w:ascii="Arial" w:eastAsia="Calibri" w:hAnsi="Arial" w:cs="Arial"/>
          <w:bCs/>
          <w:sz w:val="21"/>
          <w:szCs w:val="21"/>
          <w:lang w:val="en-US"/>
        </w:rPr>
        <w:t>________________</w:t>
      </w:r>
      <w:r w:rsidRPr="00CF07E8">
        <w:rPr>
          <w:rFonts w:ascii="Arial" w:eastAsia="Calibri" w:hAnsi="Arial" w:cs="Arial"/>
          <w:b/>
          <w:sz w:val="21"/>
          <w:szCs w:val="21"/>
          <w:lang w:val="en-US"/>
        </w:rPr>
        <w:t xml:space="preserve"> </w:t>
      </w:r>
      <w:r w:rsidRPr="00CF07E8">
        <w:rPr>
          <w:rFonts w:ascii="Arial" w:eastAsia="Calibri" w:hAnsi="Arial" w:cs="Arial"/>
          <w:b/>
          <w:bCs/>
          <w:sz w:val="21"/>
          <w:szCs w:val="21"/>
          <w:lang w:val="en-US"/>
        </w:rPr>
        <w:t xml:space="preserve">a seguir denominada simplesmente de </w:t>
      </w:r>
      <w:r w:rsidRPr="00CF07E8">
        <w:rPr>
          <w:rFonts w:ascii="Arial" w:eastAsia="Calibri" w:hAnsi="Arial" w:cs="Arial"/>
          <w:b/>
          <w:sz w:val="21"/>
          <w:szCs w:val="21"/>
          <w:lang w:val="en-US"/>
        </w:rPr>
        <w:t xml:space="preserve">CONTRATADA, </w:t>
      </w:r>
      <w:r w:rsidRPr="00CF07E8">
        <w:rPr>
          <w:rFonts w:ascii="Arial" w:eastAsia="Calibri" w:hAnsi="Arial" w:cs="Arial"/>
          <w:b/>
          <w:bCs/>
          <w:sz w:val="21"/>
          <w:szCs w:val="21"/>
          <w:lang w:val="en-US"/>
        </w:rPr>
        <w:t xml:space="preserve">tem justo e acordado celebrar o presente Contrato que se regera pelas normas da Lei n° 14.133 de 01 de abril de 2021 e alterações posteriores vigentes, proposta da </w:t>
      </w:r>
      <w:r w:rsidRPr="00CF07E8">
        <w:rPr>
          <w:rFonts w:ascii="Arial" w:eastAsia="Calibri" w:hAnsi="Arial" w:cs="Arial"/>
          <w:b/>
          <w:sz w:val="21"/>
          <w:szCs w:val="21"/>
          <w:lang w:val="en-US"/>
        </w:rPr>
        <w:t xml:space="preserve">CONTRATADA, </w:t>
      </w:r>
      <w:r w:rsidRPr="00CF07E8">
        <w:rPr>
          <w:rFonts w:ascii="Arial" w:eastAsia="Calibri" w:hAnsi="Arial" w:cs="Arial"/>
          <w:b/>
          <w:bCs/>
          <w:sz w:val="21"/>
          <w:szCs w:val="21"/>
          <w:lang w:val="en-US"/>
        </w:rPr>
        <w:t xml:space="preserve">Edital de Licitação da Modalidade de </w:t>
      </w:r>
      <w:r w:rsidRPr="00CF07E8">
        <w:rPr>
          <w:rFonts w:ascii="Arial" w:eastAsia="Calibri" w:hAnsi="Arial" w:cs="Arial"/>
          <w:b/>
          <w:sz w:val="21"/>
          <w:szCs w:val="21"/>
          <w:lang w:val="en-US"/>
        </w:rPr>
        <w:t xml:space="preserve">DISPENSA DE LICITAÇÃO </w:t>
      </w:r>
      <w:r w:rsidRPr="00CF07E8">
        <w:rPr>
          <w:rFonts w:ascii="Arial" w:eastAsia="Calibri" w:hAnsi="Arial" w:cs="Arial"/>
          <w:b/>
          <w:bCs/>
          <w:sz w:val="21"/>
          <w:szCs w:val="21"/>
          <w:lang w:val="en-US"/>
        </w:rPr>
        <w:t>Nº ________, Processo de Licitação n° ____, homologado em ___________________ e pelas condições que estipula a seguir:</w:t>
      </w:r>
    </w:p>
    <w:p w:rsid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p>
    <w:p w:rsidR="00DB3CA9" w:rsidRPr="00CF07E8" w:rsidRDefault="00DB3CA9" w:rsidP="00CF07E8">
      <w:pPr>
        <w:widowControl/>
        <w:autoSpaceDE/>
        <w:autoSpaceDN/>
        <w:spacing w:line="360" w:lineRule="auto"/>
        <w:jc w:val="both"/>
        <w:rPr>
          <w:rFonts w:ascii="Calibri" w:eastAsia="Times New Roman" w:hAnsi="Calibri" w:cs="Calibri"/>
          <w:b/>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CLÁUSULA PRIMEIRA – DO OBJETO.</w:t>
      </w:r>
    </w:p>
    <w:p w:rsidR="00CF07E8" w:rsidRPr="00CF07E8" w:rsidRDefault="00CF07E8" w:rsidP="00CF07E8">
      <w:pPr>
        <w:widowControl/>
        <w:adjustRightInd w:val="0"/>
        <w:rPr>
          <w:rFonts w:ascii="Arial" w:eastAsiaTheme="minorHAnsi" w:hAnsi="Arial" w:cs="Arial"/>
          <w:color w:val="000000"/>
          <w:sz w:val="24"/>
          <w:szCs w:val="24"/>
          <w:lang w:val="pt-BR"/>
        </w:rPr>
      </w:pPr>
    </w:p>
    <w:p w:rsidR="00C703B4" w:rsidRPr="00C703B4" w:rsidRDefault="00CF07E8" w:rsidP="00CF07E8">
      <w:pPr>
        <w:widowControl/>
        <w:numPr>
          <w:ilvl w:val="1"/>
          <w:numId w:val="42"/>
        </w:numPr>
        <w:tabs>
          <w:tab w:val="left" w:pos="708"/>
          <w:tab w:val="left" w:pos="3686"/>
        </w:tabs>
        <w:autoSpaceDE/>
        <w:autoSpaceDN/>
        <w:adjustRightInd w:val="0"/>
        <w:spacing w:line="360" w:lineRule="auto"/>
        <w:jc w:val="both"/>
        <w:rPr>
          <w:rFonts w:ascii="Calibri" w:eastAsia="Times New Roman" w:hAnsi="Calibri" w:cs="Calibri"/>
          <w:b/>
          <w:sz w:val="24"/>
          <w:szCs w:val="24"/>
          <w:lang w:val="pt-BR" w:eastAsia="pt-BR"/>
        </w:rPr>
      </w:pPr>
      <w:r w:rsidRPr="00CF07E8">
        <w:rPr>
          <w:rFonts w:ascii="Arial" w:eastAsiaTheme="minorHAnsi" w:hAnsi="Arial" w:cs="Arial"/>
          <w:color w:val="000000"/>
          <w:sz w:val="24"/>
          <w:szCs w:val="24"/>
          <w:lang w:val="pt-BR"/>
        </w:rPr>
        <w:t xml:space="preserve"> </w:t>
      </w:r>
      <w:r>
        <w:rPr>
          <w:rFonts w:ascii="Arial" w:eastAsiaTheme="minorHAnsi" w:hAnsi="Arial" w:cs="Arial"/>
          <w:color w:val="000000"/>
          <w:sz w:val="23"/>
          <w:szCs w:val="23"/>
          <w:lang w:val="pt-BR"/>
        </w:rPr>
        <w:t>C</w:t>
      </w:r>
      <w:r w:rsidRPr="00CF07E8">
        <w:rPr>
          <w:rFonts w:ascii="Arial" w:eastAsiaTheme="minorHAnsi" w:hAnsi="Arial" w:cs="Arial"/>
          <w:color w:val="000000"/>
          <w:sz w:val="23"/>
          <w:szCs w:val="23"/>
          <w:lang w:val="pt-BR"/>
        </w:rPr>
        <w:t xml:space="preserve">ontratação de serviço de segurança desarmada para os eventos promovidos pelo Município de Ipumirim, conforme especificações constantes </w:t>
      </w:r>
      <w:r w:rsidR="0087539E">
        <w:rPr>
          <w:rFonts w:ascii="Arial" w:eastAsiaTheme="minorHAnsi" w:hAnsi="Arial" w:cs="Arial"/>
          <w:color w:val="000000"/>
          <w:sz w:val="23"/>
          <w:szCs w:val="23"/>
          <w:lang w:val="pt-BR"/>
        </w:rPr>
        <w:t>no Aviso de Dispensa e s</w:t>
      </w:r>
      <w:r w:rsidR="00C703B4">
        <w:rPr>
          <w:rFonts w:ascii="Arial" w:eastAsiaTheme="minorHAnsi" w:hAnsi="Arial" w:cs="Arial"/>
          <w:color w:val="000000"/>
          <w:sz w:val="23"/>
          <w:szCs w:val="23"/>
          <w:lang w:val="pt-BR"/>
        </w:rPr>
        <w:t>eus anexos.</w:t>
      </w:r>
    </w:p>
    <w:p w:rsidR="00CF07E8" w:rsidRPr="00CF07E8" w:rsidRDefault="00CF07E8" w:rsidP="00CF07E8">
      <w:pPr>
        <w:widowControl/>
        <w:numPr>
          <w:ilvl w:val="1"/>
          <w:numId w:val="42"/>
        </w:numPr>
        <w:tabs>
          <w:tab w:val="left" w:pos="708"/>
          <w:tab w:val="left" w:pos="3686"/>
        </w:tabs>
        <w:autoSpaceDE/>
        <w:autoSpaceDN/>
        <w:adjustRightInd w:val="0"/>
        <w:spacing w:line="360" w:lineRule="auto"/>
        <w:jc w:val="both"/>
        <w:rPr>
          <w:rFonts w:ascii="Calibri" w:eastAsia="Times New Roman" w:hAnsi="Calibri" w:cs="Calibri"/>
          <w:b/>
          <w:sz w:val="24"/>
          <w:szCs w:val="24"/>
          <w:lang w:val="pt-BR" w:eastAsia="pt-BR"/>
        </w:rPr>
      </w:pPr>
      <w:r w:rsidRPr="00CF07E8">
        <w:rPr>
          <w:rFonts w:ascii="Arial" w:eastAsiaTheme="minorHAnsi" w:hAnsi="Arial" w:cs="Arial"/>
          <w:color w:val="000000"/>
          <w:sz w:val="23"/>
          <w:szCs w:val="23"/>
          <w:lang w:val="pt-BR"/>
        </w:rPr>
        <w:t xml:space="preserve"> </w:t>
      </w:r>
      <w:r w:rsidRPr="00CF07E8">
        <w:rPr>
          <w:rFonts w:ascii="Calibri" w:eastAsia="Times New Roman" w:hAnsi="Calibri" w:cs="Calibri"/>
          <w:b/>
          <w:bCs/>
          <w:sz w:val="24"/>
          <w:szCs w:val="24"/>
          <w:lang w:val="pt-BR" w:eastAsia="pt-BR"/>
        </w:rPr>
        <w:t>PARÁGRAFO ÚNICO</w:t>
      </w:r>
      <w:r w:rsidRPr="00CF07E8">
        <w:rPr>
          <w:rFonts w:ascii="Calibri" w:eastAsia="Times New Roman" w:hAnsi="Calibri" w:cs="Calibri"/>
          <w:b/>
          <w:sz w:val="24"/>
          <w:szCs w:val="24"/>
          <w:lang w:val="pt-BR" w:eastAsia="pt-BR"/>
        </w:rPr>
        <w:t xml:space="preserve"> - Integra e completa o presente Instrumento de Contrato para todos os fins de direito, obrigando as partes em todos os seus termos, as condições do Instrumento Convocatório </w:t>
      </w:r>
      <w:r w:rsidRPr="00CF07E8">
        <w:rPr>
          <w:rFonts w:ascii="Calibri" w:eastAsia="Times New Roman" w:hAnsi="Calibri" w:cs="Calibri"/>
          <w:b/>
          <w:sz w:val="24"/>
          <w:szCs w:val="24"/>
          <w:highlight w:val="yellow"/>
          <w:lang w:val="pt-BR" w:eastAsia="pt-BR"/>
        </w:rPr>
        <w:t>do nº. /2025, Dispensa Eletrônica nº /2025</w:t>
      </w:r>
      <w:r w:rsidRPr="00CF07E8">
        <w:rPr>
          <w:rFonts w:ascii="Calibri" w:eastAsia="Times New Roman" w:hAnsi="Calibri" w:cs="Calibri"/>
          <w:b/>
          <w:sz w:val="24"/>
          <w:szCs w:val="24"/>
          <w:lang w:val="pt-BR" w:eastAsia="pt-BR"/>
        </w:rPr>
        <w:t xml:space="preserve"> bem como a proposta da </w:t>
      </w:r>
      <w:r w:rsidRPr="00CF07E8">
        <w:rPr>
          <w:rFonts w:ascii="Calibri" w:eastAsia="Times New Roman" w:hAnsi="Calibri" w:cs="Calibri"/>
          <w:b/>
          <w:iCs/>
          <w:sz w:val="24"/>
          <w:szCs w:val="24"/>
          <w:lang w:val="pt-BR" w:eastAsia="pt-BR"/>
        </w:rPr>
        <w:t>CONTRATADA,</w:t>
      </w:r>
      <w:r w:rsidRPr="00CF07E8">
        <w:rPr>
          <w:rFonts w:ascii="Calibri" w:eastAsia="Times New Roman" w:hAnsi="Calibri" w:cs="Calibri"/>
          <w:b/>
          <w:sz w:val="24"/>
          <w:szCs w:val="24"/>
          <w:lang w:val="pt-BR" w:eastAsia="pt-BR"/>
        </w:rPr>
        <w:t xml:space="preserve"> anexos e pareceres que formam o Processo Licitatório, independente de transcrição.</w:t>
      </w:r>
    </w:p>
    <w:p w:rsidR="00CF07E8" w:rsidRDefault="00CF07E8" w:rsidP="00CF07E8">
      <w:pPr>
        <w:widowControl/>
        <w:tabs>
          <w:tab w:val="left" w:pos="3686"/>
        </w:tabs>
        <w:autoSpaceDE/>
        <w:autoSpaceDN/>
        <w:spacing w:line="360" w:lineRule="auto"/>
        <w:jc w:val="both"/>
        <w:rPr>
          <w:rFonts w:ascii="Calibri" w:eastAsia="Times New Roman" w:hAnsi="Calibri" w:cs="Calibri"/>
          <w:b/>
          <w:sz w:val="24"/>
          <w:szCs w:val="24"/>
          <w:lang w:val="pt-BR" w:eastAsia="pt-BR"/>
        </w:rPr>
      </w:pPr>
    </w:p>
    <w:p w:rsidR="00DB3CA9" w:rsidRPr="00CF07E8" w:rsidRDefault="00DB3CA9" w:rsidP="00CF07E8">
      <w:pPr>
        <w:widowControl/>
        <w:tabs>
          <w:tab w:val="left" w:pos="3686"/>
        </w:tabs>
        <w:autoSpaceDE/>
        <w:autoSpaceDN/>
        <w:spacing w:line="360" w:lineRule="auto"/>
        <w:jc w:val="both"/>
        <w:rPr>
          <w:rFonts w:ascii="Calibri" w:eastAsia="Times New Roman" w:hAnsi="Calibri" w:cs="Calibri"/>
          <w:b/>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lastRenderedPageBreak/>
        <w:t>CLÁUSULA SEGUNDA – DO VALOR DO CONTRATO</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 xml:space="preserve">2.1 - O valor estimado deste contrato é de R$ </w:t>
      </w:r>
      <w:r w:rsidRPr="00CF07E8">
        <w:rPr>
          <w:rFonts w:ascii="Calibri" w:eastAsia="Times New Roman" w:hAnsi="Calibri" w:cs="Calibri"/>
          <w:b/>
          <w:color w:val="FF0000"/>
          <w:sz w:val="24"/>
          <w:szCs w:val="24"/>
          <w:lang w:val="pt-BR" w:eastAsia="pt-BR"/>
        </w:rPr>
        <w:t>__________________</w:t>
      </w:r>
      <w:r w:rsidRPr="00CF07E8">
        <w:rPr>
          <w:rFonts w:ascii="Calibri" w:eastAsia="Times New Roman" w:hAnsi="Calibri" w:cs="Calibri"/>
          <w:b/>
          <w:sz w:val="24"/>
          <w:szCs w:val="24"/>
          <w:lang w:val="pt-BR" w:eastAsia="pt-BR"/>
        </w:rPr>
        <w:t>, correspondente à proposta ofertada pela CONTRATADA.</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2.2 - O CONTRATANTE poderá acrescer ou suprimir os quantitativos, respeitando os limites legais.</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2.3 - Serão incorporados ao contrato, mediante Termo Aditivo todas e quaisquer modificações, que venham ser necessárias durante sua vigência decorrente de alterações unilaterais do CONTRATANTE ou por acordo entre as partes.</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bCs/>
          <w:sz w:val="24"/>
          <w:szCs w:val="24"/>
          <w:lang w:val="pt-BR" w:eastAsia="pt-BR"/>
        </w:rPr>
      </w:pPr>
      <w:r w:rsidRPr="00CF07E8">
        <w:rPr>
          <w:rFonts w:ascii="Calibri" w:eastAsia="Times New Roman" w:hAnsi="Calibri" w:cs="Calibri"/>
          <w:b/>
          <w:bCs/>
          <w:sz w:val="24"/>
          <w:szCs w:val="24"/>
          <w:lang w:val="pt-BR" w:eastAsia="pt-BR"/>
        </w:rPr>
        <w:t>CLÁUSULA TERCEIRA - DO PRAZO DE VIGÊNCIA</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3.1 - O present</w:t>
      </w:r>
      <w:r w:rsidR="00DB3CA9">
        <w:rPr>
          <w:rFonts w:ascii="Calibri" w:eastAsia="Times New Roman" w:hAnsi="Calibri" w:cs="Calibri"/>
          <w:b/>
          <w:sz w:val="24"/>
          <w:szCs w:val="24"/>
          <w:lang w:val="pt-BR" w:eastAsia="pt-BR"/>
        </w:rPr>
        <w:t xml:space="preserve">e instrumento terá vigência de </w:t>
      </w:r>
      <w:r w:rsidRPr="00CF07E8">
        <w:rPr>
          <w:rFonts w:ascii="Calibri" w:eastAsia="Times New Roman" w:hAnsi="Calibri" w:cs="Calibri"/>
          <w:b/>
          <w:sz w:val="24"/>
          <w:szCs w:val="24"/>
          <w:lang w:val="pt-BR" w:eastAsia="pt-BR"/>
        </w:rPr>
        <w:t>2 meses, contados a partir da data de sua assinatura, podendo ser prorrogado na forma do art. 105 da Lei Federal nº 14.133/21.</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CLÁUSULA QUARTA - DO PAGAMENTO</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4.1 - O pagamento pela efetiva entrega do objeto deste instrumento será efetuado até o 30º (trigésimo) dia, à CONTRATADA, através da Tesouraria, mediante apresentação da Nota Fiscal correspondente, com a aceitação e atesto do responsável pelo recebimento do mesmo, observando-se o art. 141, da Lei Federal nº 14.133/21.</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4.1.1 - A Nota Fiscal correspondente deverá ser entregue pela CONTRATADA diretamente ao responsável pela fiscalização que somente atestará a realização dos serviços e liberará a Nota Fiscal para pagamento quando cumpridas, pela CONTRATADA, todas as condições pactuadas.</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 xml:space="preserve">4.1.2 - A contagem para o 30º (trigésimo) dia, previsto no </w:t>
      </w:r>
      <w:r w:rsidRPr="00CF07E8">
        <w:rPr>
          <w:rFonts w:ascii="Calibri" w:eastAsia="Times New Roman" w:hAnsi="Calibri" w:cs="Calibri"/>
          <w:b/>
          <w:i/>
          <w:sz w:val="24"/>
          <w:szCs w:val="24"/>
          <w:lang w:val="pt-BR" w:eastAsia="pt-BR"/>
        </w:rPr>
        <w:t>caput</w:t>
      </w:r>
      <w:r w:rsidRPr="00CF07E8">
        <w:rPr>
          <w:rFonts w:ascii="Calibri" w:eastAsia="Times New Roman" w:hAnsi="Calibri" w:cs="Calibri"/>
          <w:b/>
          <w:sz w:val="24"/>
          <w:szCs w:val="24"/>
          <w:lang w:val="pt-BR" w:eastAsia="pt-BR"/>
        </w:rPr>
        <w:t xml:space="preserve">, só iniciar-se-á após a aceitação dos serviços prestados pela fiscalização do Município de </w:t>
      </w:r>
      <w:r w:rsidRPr="00CF07E8">
        <w:rPr>
          <w:rFonts w:ascii="Calibri" w:eastAsia="Times New Roman" w:hAnsi="Calibri" w:cs="Calibri"/>
          <w:b/>
          <w:color w:val="000000" w:themeColor="text1"/>
          <w:sz w:val="24"/>
          <w:szCs w:val="24"/>
          <w:lang w:val="pt-BR" w:eastAsia="pt-BR"/>
        </w:rPr>
        <w:t>Ipumirim</w:t>
      </w:r>
      <w:r w:rsidRPr="00CF07E8">
        <w:rPr>
          <w:rFonts w:ascii="Calibri" w:eastAsia="Times New Roman" w:hAnsi="Calibri" w:cs="Calibri"/>
          <w:b/>
          <w:color w:val="FF0000"/>
          <w:sz w:val="24"/>
          <w:szCs w:val="24"/>
          <w:lang w:val="pt-BR" w:eastAsia="pt-BR"/>
        </w:rPr>
        <w:t xml:space="preserve"> </w:t>
      </w:r>
      <w:r w:rsidRPr="00CF07E8">
        <w:rPr>
          <w:rFonts w:ascii="Calibri" w:eastAsia="Times New Roman" w:hAnsi="Calibri" w:cs="Calibri"/>
          <w:b/>
          <w:sz w:val="24"/>
          <w:szCs w:val="24"/>
          <w:lang w:val="pt-BR" w:eastAsia="pt-BR"/>
        </w:rPr>
        <w:t>e cumprimento pela empresa de todas as condições pactuadas.</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 xml:space="preserve">4.1.3 - Para execução do pagamento, CONTRATADA </w:t>
      </w:r>
      <w:r w:rsidRPr="00CF07E8">
        <w:rPr>
          <w:rFonts w:ascii="Calibri" w:eastAsia="MS Mincho" w:hAnsi="Calibri" w:cs="Calibri"/>
          <w:b/>
          <w:sz w:val="24"/>
          <w:szCs w:val="24"/>
          <w:lang w:val="pt-BR" w:eastAsia="pt-BR"/>
        </w:rPr>
        <w:t xml:space="preserve">deverá fazer constar na Nota Fiscal correspondente, emitida sem rasura, em letra bem legível, em nome do Município de </w:t>
      </w:r>
      <w:r w:rsidRPr="00CF07E8">
        <w:rPr>
          <w:rFonts w:ascii="Calibri" w:eastAsia="Times New Roman" w:hAnsi="Calibri" w:cs="Calibri"/>
          <w:b/>
          <w:color w:val="000000" w:themeColor="text1"/>
          <w:sz w:val="24"/>
          <w:szCs w:val="24"/>
          <w:lang w:val="pt-BR" w:eastAsia="pt-BR"/>
        </w:rPr>
        <w:t>Ipumirim</w:t>
      </w:r>
      <w:r w:rsidRPr="00CF07E8">
        <w:rPr>
          <w:rFonts w:ascii="Calibri" w:eastAsia="MS Mincho" w:hAnsi="Calibri" w:cs="Calibri"/>
          <w:b/>
          <w:sz w:val="24"/>
          <w:szCs w:val="24"/>
          <w:lang w:val="pt-BR" w:eastAsia="pt-BR"/>
        </w:rPr>
        <w:t>, informando o número de sua conta corrente e agência Bancária, bem como o número da Ordem de Compra.</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 xml:space="preserve">4.1.4 - Havendo erro na Nota Fiscal ou circunstâncias que impeçam a liquidação da despesa, aquela será devolvida à CONTRATADA e o pagamento ficará pendente até que o mesmo </w:t>
      </w:r>
      <w:r w:rsidRPr="00CF07E8">
        <w:rPr>
          <w:rFonts w:ascii="Calibri" w:eastAsia="Times New Roman" w:hAnsi="Calibri" w:cs="Calibri"/>
          <w:b/>
          <w:sz w:val="24"/>
          <w:szCs w:val="24"/>
          <w:lang w:val="pt-BR" w:eastAsia="pt-BR"/>
        </w:rPr>
        <w:lastRenderedPageBreak/>
        <w:t xml:space="preserve">providencie as medidas saneadoras. Nesta hipótese, o prazo para pagamento iniciar-se-á após a regularização da situação ou reapresentação do documento fiscal, não acarretando quaisquer ônus ao Município de </w:t>
      </w:r>
      <w:r w:rsidRPr="00CF07E8">
        <w:rPr>
          <w:rFonts w:ascii="Calibri" w:eastAsia="Times New Roman" w:hAnsi="Calibri" w:cs="Calibri"/>
          <w:b/>
          <w:color w:val="000000" w:themeColor="text1"/>
          <w:sz w:val="24"/>
          <w:szCs w:val="24"/>
          <w:lang w:val="pt-BR" w:eastAsia="pt-BR"/>
        </w:rPr>
        <w:t>Ipumirim</w:t>
      </w:r>
      <w:r w:rsidRPr="00CF07E8">
        <w:rPr>
          <w:rFonts w:ascii="Calibri" w:eastAsia="Times New Roman" w:hAnsi="Calibri" w:cs="Calibri"/>
          <w:b/>
          <w:sz w:val="24"/>
          <w:szCs w:val="24"/>
          <w:lang w:val="pt-BR" w:eastAsia="pt-BR"/>
        </w:rPr>
        <w:t>.</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Theme="minorHAnsi" w:eastAsia="Times New Roman" w:hAnsiTheme="minorHAnsi" w:cstheme="minorHAnsi"/>
          <w:b/>
          <w:sz w:val="24"/>
          <w:szCs w:val="24"/>
          <w:lang w:val="pt-BR" w:eastAsia="pt-BR"/>
        </w:rPr>
      </w:pPr>
      <w:r w:rsidRPr="00CF07E8">
        <w:rPr>
          <w:rFonts w:ascii="Calibri" w:eastAsia="Times New Roman" w:hAnsi="Calibri" w:cs="Calibri"/>
          <w:b/>
          <w:sz w:val="24"/>
          <w:szCs w:val="24"/>
          <w:lang w:val="pt-BR" w:eastAsia="pt-BR"/>
        </w:rPr>
        <w:t xml:space="preserve">4.2 - A critério da Administração poderão ser descontados dos pagamentos devidos, os valores para cobrir despesas com multas, indenizações a terceiros ou outras de responsabilidade da </w:t>
      </w:r>
      <w:r w:rsidRPr="00CF07E8">
        <w:rPr>
          <w:rFonts w:asciiTheme="minorHAnsi" w:eastAsia="Times New Roman" w:hAnsiTheme="minorHAnsi" w:cstheme="minorHAnsi"/>
          <w:b/>
          <w:sz w:val="24"/>
          <w:szCs w:val="24"/>
          <w:lang w:val="pt-BR" w:eastAsia="pt-BR"/>
        </w:rPr>
        <w:t xml:space="preserve">CONTRATADA. </w:t>
      </w:r>
    </w:p>
    <w:p w:rsid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Theme="minorHAnsi" w:hAnsiTheme="minorHAnsi" w:cstheme="minorHAnsi"/>
          <w:sz w:val="24"/>
          <w:szCs w:val="24"/>
        </w:rPr>
      </w:pPr>
      <w:r w:rsidRPr="00CF07E8">
        <w:rPr>
          <w:rFonts w:asciiTheme="minorHAnsi" w:eastAsia="Times New Roman" w:hAnsiTheme="minorHAnsi" w:cstheme="minorHAnsi"/>
          <w:b/>
          <w:sz w:val="24"/>
          <w:szCs w:val="24"/>
          <w:lang w:val="pt-BR" w:eastAsia="pt-BR"/>
        </w:rPr>
        <w:t xml:space="preserve">4.3 </w:t>
      </w:r>
      <w:r w:rsidRPr="00CF07E8">
        <w:rPr>
          <w:rFonts w:asciiTheme="minorHAnsi" w:eastAsia="Times New Roman" w:hAnsiTheme="minorHAnsi" w:cstheme="minorHAnsi"/>
          <w:sz w:val="24"/>
          <w:szCs w:val="24"/>
          <w:lang w:val="pt-BR" w:eastAsia="pt-BR"/>
        </w:rPr>
        <w:t xml:space="preserve">- </w:t>
      </w:r>
      <w:r w:rsidRPr="00CF07E8">
        <w:rPr>
          <w:rFonts w:asciiTheme="minorHAnsi" w:hAnsiTheme="minorHAnsi" w:cstheme="minorHAnsi"/>
          <w:sz w:val="24"/>
          <w:szCs w:val="24"/>
        </w:rPr>
        <w:t xml:space="preserve">A medição do serviço será feita com base na quantidade de horas prestadas, conforme cronograma acordado. </w:t>
      </w:r>
    </w:p>
    <w:p w:rsidR="00DB3CA9" w:rsidRPr="00CF07E8" w:rsidRDefault="00DB3CA9"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Theme="minorHAnsi" w:hAnsiTheme="minorHAnsi" w:cstheme="minorHAnsi"/>
          <w:sz w:val="24"/>
          <w:szCs w:val="24"/>
        </w:rPr>
      </w:pP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CLÁUSULA QUINTA - DO REAJUSTAMENTO E DA MANUTENÇÃO DO EQUILÍBRIO ECONÔMICO-FINANCEIRO</w:t>
      </w:r>
    </w:p>
    <w:p w:rsidR="00CF07E8" w:rsidRDefault="00CF07E8" w:rsidP="00CF07E8">
      <w:pPr>
        <w:widowControl/>
        <w:autoSpaceDE/>
        <w:autoSpaceDN/>
        <w:spacing w:line="300" w:lineRule="auto"/>
        <w:jc w:val="both"/>
        <w:rPr>
          <w:rFonts w:ascii="Calibri" w:eastAsia="Times New Roman" w:hAnsi="Calibri" w:cs="Calibri"/>
          <w:b/>
          <w:bCs/>
          <w:sz w:val="24"/>
          <w:szCs w:val="24"/>
          <w:lang w:val="pt-BR" w:eastAsia="pt-BR"/>
        </w:rPr>
      </w:pPr>
      <w:r w:rsidRPr="00CF07E8">
        <w:rPr>
          <w:rFonts w:ascii="Calibri" w:eastAsia="Times New Roman" w:hAnsi="Calibri" w:cs="Calibri"/>
          <w:b/>
          <w:sz w:val="24"/>
          <w:szCs w:val="24"/>
          <w:lang w:val="pt-BR" w:eastAsia="pt-BR"/>
        </w:rPr>
        <w:t xml:space="preserve">5.1 </w:t>
      </w:r>
      <w:r w:rsidR="00DB3CA9">
        <w:rPr>
          <w:rFonts w:ascii="Calibri" w:eastAsia="Times New Roman" w:hAnsi="Calibri" w:cs="Calibri"/>
          <w:b/>
          <w:sz w:val="24"/>
          <w:szCs w:val="24"/>
          <w:lang w:val="pt-BR" w:eastAsia="pt-BR"/>
        </w:rPr>
        <w:t>–</w:t>
      </w:r>
      <w:r w:rsidRPr="00CF07E8">
        <w:rPr>
          <w:rFonts w:ascii="Calibri" w:eastAsia="Times New Roman" w:hAnsi="Calibri" w:cs="Calibri"/>
          <w:b/>
          <w:sz w:val="24"/>
          <w:szCs w:val="24"/>
          <w:lang w:val="pt-BR" w:eastAsia="pt-BR"/>
        </w:rPr>
        <w:t xml:space="preserve"> </w:t>
      </w:r>
      <w:r w:rsidR="00DB3CA9">
        <w:rPr>
          <w:rFonts w:ascii="Calibri" w:eastAsia="Times New Roman" w:hAnsi="Calibri" w:cs="Calibri"/>
          <w:b/>
          <w:sz w:val="24"/>
          <w:szCs w:val="24"/>
          <w:lang w:val="pt-BR" w:eastAsia="pt-BR"/>
        </w:rPr>
        <w:t>Não há previsão de reajuste de preço neste contrato.</w:t>
      </w:r>
    </w:p>
    <w:p w:rsidR="00DB3CA9" w:rsidRPr="00CF07E8" w:rsidRDefault="00DB3CA9" w:rsidP="00CF07E8">
      <w:pPr>
        <w:widowControl/>
        <w:autoSpaceDE/>
        <w:autoSpaceDN/>
        <w:spacing w:line="300" w:lineRule="auto"/>
        <w:jc w:val="both"/>
        <w:rPr>
          <w:rFonts w:ascii="Calibri" w:eastAsia="Times New Roman" w:hAnsi="Calibri" w:cs="Calibri"/>
          <w:b/>
          <w:bCs/>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5.2 - Ocorrendo desequilíbrio econômico-financeiro do futuro contrato, em face dos aumentos de custo que não possam, por vedação legal, serem refletidos através de reajuste ou revisão de preços básicos, as partes, de comum acordo, com base no artigo 124, II, “d”, da Lei Federal n° 14.133/21, buscarão uma solução para a questão.</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CLÁUSULA SEXTA – DA DOTAÇÃO ORÇAMENTÁRIA</w:t>
      </w:r>
    </w:p>
    <w:p w:rsidR="00DB3CA9" w:rsidRDefault="00CF07E8" w:rsidP="00DB3CA9">
      <w:pPr>
        <w:rPr>
          <w:rFonts w:ascii="Cambria" w:hAnsi="Cambria" w:cs="Arial"/>
        </w:rPr>
      </w:pPr>
      <w:r w:rsidRPr="00CF07E8">
        <w:rPr>
          <w:rFonts w:ascii="Calibri" w:eastAsia="Times New Roman" w:hAnsi="Calibri" w:cs="Calibri"/>
          <w:b/>
          <w:sz w:val="24"/>
          <w:szCs w:val="24"/>
          <w:lang w:val="pt-BR" w:eastAsia="pt-BR"/>
        </w:rPr>
        <w:t>6.1 - As despesas decorrentes do presente instrumento correrão à conta das seguintes dotações orçamentárias:</w:t>
      </w:r>
      <w:r w:rsidR="00DB3CA9" w:rsidRPr="00DB3CA9">
        <w:rPr>
          <w:rFonts w:ascii="Cambria" w:hAnsi="Cambria" w:cs="Arial"/>
        </w:rPr>
        <w:t xml:space="preserve"> </w:t>
      </w:r>
    </w:p>
    <w:p w:rsidR="00DB3CA9" w:rsidRPr="00B83A14" w:rsidRDefault="00DB3CA9" w:rsidP="00DB3CA9">
      <w:pPr>
        <w:rPr>
          <w:rFonts w:ascii="Cambria" w:hAnsi="Cambria" w:cs="Arial"/>
        </w:rPr>
      </w:pPr>
    </w:p>
    <w:tbl>
      <w:tblPr>
        <w:tblW w:w="831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346"/>
        <w:gridCol w:w="6965"/>
      </w:tblGrid>
      <w:tr w:rsidR="00DB3CA9" w:rsidRPr="00B83A14" w:rsidTr="00661A19">
        <w:trPr>
          <w:jc w:val="center"/>
        </w:trPr>
        <w:tc>
          <w:tcPr>
            <w:tcW w:w="1346" w:type="dxa"/>
          </w:tcPr>
          <w:p w:rsidR="00DB3CA9" w:rsidRPr="00B83A14" w:rsidRDefault="00DB3CA9" w:rsidP="00661A19">
            <w:pPr>
              <w:rPr>
                <w:rFonts w:ascii="Cambria" w:hAnsi="Cambria" w:cs="Arial"/>
                <w:b/>
                <w:bCs/>
                <w:noProof/>
              </w:rPr>
            </w:pPr>
            <w:r w:rsidRPr="00B83A14">
              <w:rPr>
                <w:rFonts w:ascii="Cambria" w:hAnsi="Cambria" w:cs="Arial"/>
                <w:b/>
                <w:bCs/>
                <w:noProof/>
              </w:rPr>
              <w:t xml:space="preserve">Órgão: </w:t>
            </w:r>
          </w:p>
        </w:tc>
        <w:tc>
          <w:tcPr>
            <w:tcW w:w="6965" w:type="dxa"/>
          </w:tcPr>
          <w:p w:rsidR="00DB3CA9" w:rsidRPr="00B83A14" w:rsidRDefault="00DB3CA9" w:rsidP="00661A19">
            <w:pPr>
              <w:rPr>
                <w:rFonts w:ascii="Cambria" w:hAnsi="Cambria" w:cs="Arial"/>
              </w:rPr>
            </w:pPr>
            <w:r w:rsidRPr="00B83A14">
              <w:rPr>
                <w:rFonts w:ascii="Cambria" w:hAnsi="Cambria" w:cs="Arial"/>
              </w:rPr>
              <w:t>03-SECRETARIA MUN.ADMINISTRAÇÃO, PLAN. E FINANÇAS</w:t>
            </w:r>
          </w:p>
        </w:tc>
      </w:tr>
      <w:tr w:rsidR="00DB3CA9" w:rsidRPr="00B83A14" w:rsidTr="00661A19">
        <w:trPr>
          <w:jc w:val="center"/>
        </w:trPr>
        <w:tc>
          <w:tcPr>
            <w:tcW w:w="1346" w:type="dxa"/>
          </w:tcPr>
          <w:p w:rsidR="00DB3CA9" w:rsidRPr="00B83A14" w:rsidRDefault="00DB3CA9" w:rsidP="00661A19">
            <w:pPr>
              <w:rPr>
                <w:rFonts w:ascii="Cambria" w:hAnsi="Cambria" w:cs="Arial"/>
                <w:b/>
                <w:bCs/>
                <w:noProof/>
              </w:rPr>
            </w:pPr>
            <w:r w:rsidRPr="00B83A14">
              <w:rPr>
                <w:rFonts w:ascii="Cambria" w:hAnsi="Cambria" w:cs="Arial"/>
                <w:b/>
                <w:bCs/>
                <w:noProof/>
              </w:rPr>
              <w:t xml:space="preserve">Unidade: </w:t>
            </w:r>
          </w:p>
        </w:tc>
        <w:tc>
          <w:tcPr>
            <w:tcW w:w="6965" w:type="dxa"/>
          </w:tcPr>
          <w:p w:rsidR="00DB3CA9" w:rsidRPr="00B83A14" w:rsidRDefault="00DB3CA9" w:rsidP="00661A19">
            <w:pPr>
              <w:rPr>
                <w:rFonts w:ascii="Cambria" w:hAnsi="Cambria" w:cs="Arial"/>
              </w:rPr>
            </w:pPr>
            <w:r w:rsidRPr="00B83A14">
              <w:rPr>
                <w:rFonts w:ascii="Cambria" w:hAnsi="Cambria" w:cs="Arial"/>
              </w:rPr>
              <w:t>01-Departamento Municipal de Administração</w:t>
            </w:r>
          </w:p>
        </w:tc>
      </w:tr>
      <w:tr w:rsidR="00DB3CA9" w:rsidRPr="00B83A14" w:rsidTr="00661A19">
        <w:trPr>
          <w:jc w:val="center"/>
        </w:trPr>
        <w:tc>
          <w:tcPr>
            <w:tcW w:w="1346" w:type="dxa"/>
          </w:tcPr>
          <w:p w:rsidR="00DB3CA9" w:rsidRPr="00B83A14" w:rsidRDefault="00DB3CA9" w:rsidP="00661A19">
            <w:pPr>
              <w:rPr>
                <w:rFonts w:ascii="Cambria" w:hAnsi="Cambria" w:cs="Arial"/>
                <w:b/>
                <w:bCs/>
                <w:noProof/>
              </w:rPr>
            </w:pPr>
            <w:r w:rsidRPr="00B83A14">
              <w:rPr>
                <w:rFonts w:ascii="Cambria" w:hAnsi="Cambria" w:cs="Arial"/>
                <w:b/>
                <w:bCs/>
                <w:noProof/>
              </w:rPr>
              <w:t xml:space="preserve">Proj/Ativ: </w:t>
            </w:r>
          </w:p>
        </w:tc>
        <w:tc>
          <w:tcPr>
            <w:tcW w:w="6965" w:type="dxa"/>
          </w:tcPr>
          <w:p w:rsidR="00DB3CA9" w:rsidRPr="00B83A14" w:rsidRDefault="00DB3CA9" w:rsidP="00661A19">
            <w:pPr>
              <w:rPr>
                <w:rFonts w:ascii="Cambria" w:hAnsi="Cambria" w:cs="Arial"/>
              </w:rPr>
            </w:pPr>
            <w:r w:rsidRPr="00B83A14">
              <w:rPr>
                <w:rFonts w:ascii="Cambria" w:hAnsi="Cambria" w:cs="Arial"/>
              </w:rPr>
              <w:t>23.691.0003.2.057 - Festividades Municipais, feiras e exposições</w:t>
            </w:r>
          </w:p>
        </w:tc>
      </w:tr>
    </w:tbl>
    <w:p w:rsidR="00DB3CA9" w:rsidRPr="00B83A14" w:rsidRDefault="00DB3CA9" w:rsidP="00DB3CA9">
      <w:pPr>
        <w:pStyle w:val="PargrafodaLista"/>
        <w:spacing w:before="240" w:line="276" w:lineRule="auto"/>
        <w:jc w:val="right"/>
        <w:rPr>
          <w:rFonts w:ascii="Cambria" w:hAnsi="Cambria" w:cs="Arial"/>
          <w:b/>
          <w:sz w:val="24"/>
          <w:szCs w:val="24"/>
        </w:rPr>
      </w:pPr>
    </w:p>
    <w:tbl>
      <w:tblPr>
        <w:tblW w:w="836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346"/>
        <w:gridCol w:w="7021"/>
      </w:tblGrid>
      <w:tr w:rsidR="00DB3CA9" w:rsidRPr="00B83A14" w:rsidTr="00661A19">
        <w:trPr>
          <w:jc w:val="center"/>
        </w:trPr>
        <w:tc>
          <w:tcPr>
            <w:tcW w:w="1346" w:type="dxa"/>
          </w:tcPr>
          <w:p w:rsidR="00DB3CA9" w:rsidRPr="00B83A14" w:rsidRDefault="00DB3CA9" w:rsidP="00661A19">
            <w:pPr>
              <w:widowControl/>
              <w:rPr>
                <w:rFonts w:ascii="Cambria" w:hAnsi="Cambria" w:cs="Arial"/>
                <w:b/>
                <w:bCs/>
                <w:noProof/>
              </w:rPr>
            </w:pPr>
            <w:r w:rsidRPr="00B83A14">
              <w:rPr>
                <w:rFonts w:ascii="Cambria" w:hAnsi="Cambria" w:cs="Arial"/>
                <w:b/>
                <w:bCs/>
                <w:noProof/>
              </w:rPr>
              <w:t xml:space="preserve">Órgão: </w:t>
            </w:r>
          </w:p>
        </w:tc>
        <w:tc>
          <w:tcPr>
            <w:tcW w:w="7021" w:type="dxa"/>
          </w:tcPr>
          <w:p w:rsidR="00DB3CA9" w:rsidRPr="00B83A14" w:rsidRDefault="00DB3CA9" w:rsidP="00661A19">
            <w:pPr>
              <w:widowControl/>
              <w:rPr>
                <w:rFonts w:ascii="Cambria" w:hAnsi="Cambria" w:cs="Arial"/>
              </w:rPr>
            </w:pPr>
            <w:r w:rsidRPr="00B83A14">
              <w:rPr>
                <w:rFonts w:ascii="Cambria" w:hAnsi="Cambria" w:cs="Arial"/>
              </w:rPr>
              <w:t>06-SECRETARIA MUN. DE EDUCAÇÃO, CULTURA E ESPORTES</w:t>
            </w:r>
          </w:p>
        </w:tc>
      </w:tr>
      <w:tr w:rsidR="00DB3CA9" w:rsidRPr="00B83A14" w:rsidTr="00661A19">
        <w:trPr>
          <w:jc w:val="center"/>
        </w:trPr>
        <w:tc>
          <w:tcPr>
            <w:tcW w:w="1346" w:type="dxa"/>
          </w:tcPr>
          <w:p w:rsidR="00DB3CA9" w:rsidRPr="00B83A14" w:rsidRDefault="00DB3CA9" w:rsidP="00661A19">
            <w:pPr>
              <w:widowControl/>
              <w:rPr>
                <w:rFonts w:ascii="Cambria" w:hAnsi="Cambria" w:cs="Arial"/>
                <w:b/>
                <w:bCs/>
                <w:noProof/>
              </w:rPr>
            </w:pPr>
            <w:r w:rsidRPr="00B83A14">
              <w:rPr>
                <w:rFonts w:ascii="Cambria" w:hAnsi="Cambria" w:cs="Arial"/>
                <w:b/>
                <w:bCs/>
                <w:noProof/>
              </w:rPr>
              <w:t xml:space="preserve">Unidade: </w:t>
            </w:r>
          </w:p>
        </w:tc>
        <w:tc>
          <w:tcPr>
            <w:tcW w:w="7021" w:type="dxa"/>
          </w:tcPr>
          <w:p w:rsidR="00DB3CA9" w:rsidRPr="00B83A14" w:rsidRDefault="00DB3CA9" w:rsidP="00661A19">
            <w:pPr>
              <w:widowControl/>
              <w:rPr>
                <w:rFonts w:ascii="Cambria" w:hAnsi="Cambria" w:cs="Arial"/>
              </w:rPr>
            </w:pPr>
            <w:r w:rsidRPr="00B83A14">
              <w:rPr>
                <w:rFonts w:ascii="Cambria" w:hAnsi="Cambria" w:cs="Arial"/>
              </w:rPr>
              <w:t>02-Departamento Municipal de Cultura</w:t>
            </w:r>
          </w:p>
        </w:tc>
      </w:tr>
      <w:tr w:rsidR="00DB3CA9" w:rsidRPr="00B83A14" w:rsidTr="00661A19">
        <w:trPr>
          <w:jc w:val="center"/>
        </w:trPr>
        <w:tc>
          <w:tcPr>
            <w:tcW w:w="1346" w:type="dxa"/>
          </w:tcPr>
          <w:p w:rsidR="00DB3CA9" w:rsidRPr="00B83A14" w:rsidRDefault="00DB3CA9" w:rsidP="00661A19">
            <w:pPr>
              <w:widowControl/>
              <w:rPr>
                <w:rFonts w:ascii="Cambria" w:hAnsi="Cambria" w:cs="Arial"/>
                <w:b/>
                <w:bCs/>
                <w:noProof/>
              </w:rPr>
            </w:pPr>
            <w:r w:rsidRPr="00B83A14">
              <w:rPr>
                <w:rFonts w:ascii="Cambria" w:hAnsi="Cambria" w:cs="Arial"/>
                <w:b/>
                <w:bCs/>
                <w:noProof/>
              </w:rPr>
              <w:t xml:space="preserve">Proj/Ativ: </w:t>
            </w:r>
          </w:p>
        </w:tc>
        <w:tc>
          <w:tcPr>
            <w:tcW w:w="7021" w:type="dxa"/>
          </w:tcPr>
          <w:p w:rsidR="00DB3CA9" w:rsidRPr="00B83A14" w:rsidRDefault="00DB3CA9" w:rsidP="00661A19">
            <w:pPr>
              <w:widowControl/>
              <w:rPr>
                <w:rFonts w:ascii="Cambria" w:hAnsi="Cambria" w:cs="Arial"/>
              </w:rPr>
            </w:pPr>
            <w:r w:rsidRPr="00B83A14">
              <w:rPr>
                <w:rFonts w:ascii="Cambria" w:hAnsi="Cambria" w:cs="Arial"/>
              </w:rPr>
              <w:t>13.392.0023.2.043 – Gestão das Políticas e Ações da Cultura</w:t>
            </w:r>
          </w:p>
        </w:tc>
      </w:tr>
    </w:tbl>
    <w:p w:rsidR="00DB3CA9" w:rsidRDefault="00DB3CA9" w:rsidP="00DB3CA9">
      <w:pPr>
        <w:pStyle w:val="PargrafodaLista"/>
        <w:spacing w:before="240" w:line="276" w:lineRule="auto"/>
        <w:jc w:val="right"/>
        <w:rPr>
          <w:rFonts w:ascii="Cambria" w:hAnsi="Cambria" w:cs="Arial"/>
          <w:b/>
          <w:sz w:val="24"/>
          <w:szCs w:val="24"/>
        </w:rPr>
      </w:pPr>
    </w:p>
    <w:tbl>
      <w:tblPr>
        <w:tblW w:w="836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346"/>
        <w:gridCol w:w="7021"/>
      </w:tblGrid>
      <w:tr w:rsidR="00DB3CA9" w:rsidRPr="00B83A14" w:rsidTr="00661A19">
        <w:trPr>
          <w:jc w:val="center"/>
        </w:trPr>
        <w:tc>
          <w:tcPr>
            <w:tcW w:w="1346" w:type="dxa"/>
          </w:tcPr>
          <w:p w:rsidR="00DB3CA9" w:rsidRPr="00B83A14" w:rsidRDefault="00DB3CA9" w:rsidP="00661A19">
            <w:pPr>
              <w:widowControl/>
              <w:rPr>
                <w:rFonts w:ascii="Cambria" w:hAnsi="Cambria" w:cs="Arial"/>
                <w:b/>
                <w:bCs/>
                <w:noProof/>
              </w:rPr>
            </w:pPr>
            <w:r w:rsidRPr="00B83A14">
              <w:rPr>
                <w:rFonts w:ascii="Cambria" w:hAnsi="Cambria" w:cs="Arial"/>
                <w:b/>
                <w:bCs/>
                <w:noProof/>
              </w:rPr>
              <w:t xml:space="preserve">Órgão: </w:t>
            </w:r>
          </w:p>
        </w:tc>
        <w:tc>
          <w:tcPr>
            <w:tcW w:w="7021" w:type="dxa"/>
          </w:tcPr>
          <w:p w:rsidR="00DB3CA9" w:rsidRPr="00B83A14" w:rsidRDefault="00DB3CA9" w:rsidP="00661A19">
            <w:pPr>
              <w:widowControl/>
              <w:rPr>
                <w:rFonts w:ascii="Cambria" w:hAnsi="Cambria" w:cs="Arial"/>
              </w:rPr>
            </w:pPr>
            <w:r w:rsidRPr="00B83A14">
              <w:rPr>
                <w:rFonts w:ascii="Cambria" w:hAnsi="Cambria" w:cs="Arial"/>
              </w:rPr>
              <w:t>06-SECRETARIA MUN. DE EDUCAÇÃO, CULTURA E ESPORTES</w:t>
            </w:r>
          </w:p>
        </w:tc>
      </w:tr>
      <w:tr w:rsidR="00DB3CA9" w:rsidRPr="00B83A14" w:rsidTr="00661A19">
        <w:trPr>
          <w:jc w:val="center"/>
        </w:trPr>
        <w:tc>
          <w:tcPr>
            <w:tcW w:w="1346" w:type="dxa"/>
          </w:tcPr>
          <w:p w:rsidR="00DB3CA9" w:rsidRPr="00B83A14" w:rsidRDefault="00DB3CA9" w:rsidP="00661A19">
            <w:pPr>
              <w:widowControl/>
              <w:rPr>
                <w:rFonts w:ascii="Cambria" w:hAnsi="Cambria" w:cs="Arial"/>
                <w:b/>
                <w:bCs/>
                <w:noProof/>
              </w:rPr>
            </w:pPr>
            <w:r w:rsidRPr="00B83A14">
              <w:rPr>
                <w:rFonts w:ascii="Cambria" w:hAnsi="Cambria" w:cs="Arial"/>
                <w:b/>
                <w:bCs/>
                <w:noProof/>
              </w:rPr>
              <w:t xml:space="preserve">Unidade: </w:t>
            </w:r>
          </w:p>
        </w:tc>
        <w:tc>
          <w:tcPr>
            <w:tcW w:w="7021" w:type="dxa"/>
          </w:tcPr>
          <w:p w:rsidR="00DB3CA9" w:rsidRPr="00B83A14" w:rsidRDefault="00DB3CA9" w:rsidP="00661A19">
            <w:pPr>
              <w:widowControl/>
              <w:rPr>
                <w:rFonts w:ascii="Cambria" w:hAnsi="Cambria" w:cs="Arial"/>
              </w:rPr>
            </w:pPr>
            <w:r w:rsidRPr="0052017D">
              <w:rPr>
                <w:rFonts w:ascii="Cambria" w:hAnsi="Cambria" w:cs="Arial"/>
              </w:rPr>
              <w:t>DEPARTAMENTO MUNICIPAL DE ESPORTES</w:t>
            </w:r>
          </w:p>
        </w:tc>
      </w:tr>
      <w:tr w:rsidR="00DB3CA9" w:rsidRPr="00B83A14" w:rsidTr="00661A19">
        <w:trPr>
          <w:jc w:val="center"/>
        </w:trPr>
        <w:tc>
          <w:tcPr>
            <w:tcW w:w="1346" w:type="dxa"/>
          </w:tcPr>
          <w:p w:rsidR="00DB3CA9" w:rsidRPr="00B83A14" w:rsidRDefault="00DB3CA9" w:rsidP="00661A19">
            <w:pPr>
              <w:widowControl/>
              <w:rPr>
                <w:rFonts w:ascii="Cambria" w:hAnsi="Cambria" w:cs="Arial"/>
                <w:b/>
                <w:bCs/>
                <w:noProof/>
              </w:rPr>
            </w:pPr>
            <w:r w:rsidRPr="00B83A14">
              <w:rPr>
                <w:rFonts w:ascii="Cambria" w:hAnsi="Cambria" w:cs="Arial"/>
                <w:b/>
                <w:bCs/>
                <w:noProof/>
              </w:rPr>
              <w:t xml:space="preserve">Proj/Ativ: </w:t>
            </w:r>
          </w:p>
        </w:tc>
        <w:tc>
          <w:tcPr>
            <w:tcW w:w="7021" w:type="dxa"/>
          </w:tcPr>
          <w:p w:rsidR="00DB3CA9" w:rsidRPr="0052017D" w:rsidRDefault="00DB3CA9" w:rsidP="00661A19">
            <w:pPr>
              <w:widowControl/>
              <w:rPr>
                <w:rFonts w:ascii="Cambria" w:hAnsi="Cambria" w:cs="Arial"/>
              </w:rPr>
            </w:pPr>
            <w:r w:rsidRPr="0052017D">
              <w:rPr>
                <w:rFonts w:ascii="Cambria" w:hAnsi="Cambria" w:cs="Arial"/>
              </w:rPr>
              <w:t>67 – APLICAÇÕES DIRETAS – RECURSOS ORDINÁRIOS</w:t>
            </w:r>
          </w:p>
        </w:tc>
      </w:tr>
    </w:tbl>
    <w:p w:rsidR="00CF07E8" w:rsidRPr="00CF07E8" w:rsidRDefault="00CF07E8" w:rsidP="00DB3CA9">
      <w:pPr>
        <w:widowControl/>
        <w:autoSpaceDE/>
        <w:autoSpaceDN/>
        <w:spacing w:line="360" w:lineRule="auto"/>
        <w:jc w:val="both"/>
        <w:rPr>
          <w:rFonts w:ascii="Calibri" w:eastAsiaTheme="minorHAnsi" w:hAnsi="Calibri" w:cs="Calibri"/>
          <w:sz w:val="24"/>
          <w:szCs w:val="24"/>
          <w:lang w:val="pt-BR"/>
        </w:rPr>
      </w:pPr>
    </w:p>
    <w:p w:rsidR="00CF07E8" w:rsidRPr="00CF07E8" w:rsidRDefault="00CF07E8" w:rsidP="00CF07E8">
      <w:pPr>
        <w:widowControl/>
        <w:autoSpaceDE/>
        <w:autoSpaceDN/>
        <w:spacing w:line="360" w:lineRule="auto"/>
        <w:jc w:val="both"/>
        <w:rPr>
          <w:rFonts w:ascii="Calibri" w:eastAsiaTheme="minorHAnsi" w:hAnsi="Calibri" w:cs="Calibri"/>
          <w:sz w:val="24"/>
          <w:szCs w:val="24"/>
          <w:lang w:val="pt-BR"/>
        </w:rPr>
      </w:pP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heme="minorHAnsi" w:hAnsi="Calibri" w:cs="Calibri"/>
          <w:sz w:val="24"/>
          <w:szCs w:val="24"/>
          <w:lang w:val="pt-BR"/>
        </w:rPr>
        <w:t xml:space="preserve"> </w:t>
      </w:r>
      <w:r w:rsidRPr="00CF07E8">
        <w:rPr>
          <w:rFonts w:ascii="Calibri" w:eastAsia="Times New Roman" w:hAnsi="Calibri" w:cs="Calibri"/>
          <w:b/>
          <w:sz w:val="24"/>
          <w:szCs w:val="24"/>
          <w:lang w:val="pt-BR" w:eastAsia="pt-BR"/>
        </w:rPr>
        <w:t>CLÁUSULA SÉTIMA – DAS OBRIGAÇÕES DA CONTRATADA</w:t>
      </w:r>
    </w:p>
    <w:p w:rsidR="00CF07E8" w:rsidRPr="00CF07E8" w:rsidRDefault="00CF07E8" w:rsidP="00CF07E8">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7.1 - Além das obrigações legais, regulamentares e das demais constantes deste instrumento e seus anexos, obriga-se, ainda, a empresa vencedora a:</w:t>
      </w:r>
    </w:p>
    <w:tbl>
      <w:tblPr>
        <w:tblW w:w="9617" w:type="dxa"/>
        <w:tblInd w:w="108" w:type="dxa"/>
        <w:shd w:val="clear" w:color="auto" w:fill="FFFFFF"/>
        <w:tblLayout w:type="fixed"/>
        <w:tblLook w:val="0000"/>
      </w:tblPr>
      <w:tblGrid>
        <w:gridCol w:w="9617"/>
      </w:tblGrid>
      <w:tr w:rsidR="00CF07E8" w:rsidRPr="00CF07E8" w:rsidTr="00CF07E8">
        <w:trPr>
          <w:trHeight w:val="890"/>
        </w:trPr>
        <w:tc>
          <w:tcPr>
            <w:tcW w:w="9617" w:type="dxa"/>
            <w:shd w:val="clear" w:color="auto" w:fill="FFFFFF"/>
            <w:vAlign w:val="center"/>
          </w:tcPr>
          <w:p w:rsidR="00CF07E8" w:rsidRPr="00CF07E8" w:rsidRDefault="00CF07E8" w:rsidP="00CF07E8">
            <w:pPr>
              <w:widowControl/>
              <w:autoSpaceDE/>
              <w:autoSpaceDN/>
              <w:spacing w:line="360" w:lineRule="auto"/>
              <w:ind w:left="-108"/>
              <w:contextualSpacing/>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 xml:space="preserve">7.2- É dever da empresa vencedora/contratada manter durante o período de vigência do contrato/serviço, e-mail institucional, oficial, atualizado, vigente e operacional, para executar os contatos oficiais com o Município de </w:t>
            </w:r>
            <w:r w:rsidRPr="00CF07E8">
              <w:rPr>
                <w:rFonts w:ascii="Calibri" w:eastAsia="Times New Roman" w:hAnsi="Calibri" w:cs="Calibri"/>
                <w:b/>
                <w:color w:val="000000"/>
                <w:sz w:val="24"/>
                <w:szCs w:val="24"/>
                <w:lang w:val="pt-BR" w:eastAsia="pt-BR"/>
              </w:rPr>
              <w:t>Ipumirim</w:t>
            </w:r>
            <w:r w:rsidRPr="00CF07E8">
              <w:rPr>
                <w:rFonts w:ascii="Calibri" w:eastAsia="Times New Roman" w:hAnsi="Calibri" w:cs="Calibri"/>
                <w:b/>
                <w:sz w:val="24"/>
                <w:szCs w:val="24"/>
                <w:lang w:val="pt-BR" w:eastAsia="pt-BR"/>
              </w:rPr>
              <w:t>, para realização de contratos, adendos, renovações, notificações, ofícios e todos demais atos administrativos.</w:t>
            </w:r>
          </w:p>
          <w:p w:rsidR="00CF07E8" w:rsidRPr="00CF07E8" w:rsidRDefault="00CF07E8" w:rsidP="00CF07E8">
            <w:pPr>
              <w:widowControl/>
              <w:autoSpaceDE/>
              <w:autoSpaceDN/>
              <w:spacing w:line="360" w:lineRule="auto"/>
              <w:ind w:left="-108"/>
              <w:contextualSpacing/>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7.3 - Cumprir de forma integral o objeto desta dispensa de licitação.</w:t>
            </w:r>
          </w:p>
          <w:p w:rsidR="00CF07E8" w:rsidRPr="00CF07E8" w:rsidRDefault="00CF07E8" w:rsidP="00CF07E8">
            <w:pPr>
              <w:widowControl/>
              <w:autoSpaceDE/>
              <w:autoSpaceDN/>
              <w:spacing w:line="360" w:lineRule="auto"/>
              <w:ind w:left="-108"/>
              <w:contextualSpacing/>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7.4 - Estar em conformidade com as normas legais e infralegais aplicáveis, incluindo a legislação trabalhista, tributária e ambiental.</w:t>
            </w:r>
          </w:p>
          <w:p w:rsidR="00CF07E8" w:rsidRPr="00CF07E8" w:rsidRDefault="00CF07E8" w:rsidP="00CF07E8">
            <w:pPr>
              <w:widowControl/>
              <w:autoSpaceDE/>
              <w:autoSpaceDN/>
              <w:spacing w:line="360" w:lineRule="auto"/>
              <w:ind w:left="-108"/>
              <w:contextualSpacing/>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7.5 - Seguir as melhores práticas e normas técnicas da área de comunicação e assessoria de imprensa.</w:t>
            </w:r>
          </w:p>
          <w:p w:rsidR="00CF07E8" w:rsidRPr="00CF07E8" w:rsidRDefault="00CF07E8" w:rsidP="00CF07E8">
            <w:pPr>
              <w:widowControl/>
              <w:tabs>
                <w:tab w:val="left" w:pos="-392"/>
              </w:tabs>
              <w:autoSpaceDE/>
              <w:autoSpaceDN/>
              <w:spacing w:line="360" w:lineRule="auto"/>
              <w:ind w:left="-108"/>
              <w:contextualSpacing/>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7.6 - Garantir a qualidade dos serviços prestados durante todo o período contratual, com a correção de eventuais falhas ou não conformidades identificadas pela Prefeitura.</w:t>
            </w:r>
          </w:p>
        </w:tc>
      </w:tr>
    </w:tbl>
    <w:p w:rsidR="00CF07E8" w:rsidRPr="00CF07E8" w:rsidRDefault="00CF07E8" w:rsidP="00CF07E8">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7.7 - Cumprir rigorosamente com o disposto no Edital e demais anexos.</w:t>
      </w:r>
    </w:p>
    <w:p w:rsidR="00CF07E8" w:rsidRPr="00CF07E8" w:rsidRDefault="00CF07E8" w:rsidP="00CF07E8">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7.8 - Manter durante a execução deste contrato todas as condições de habilitação e qualificação exigidas na licitação.</w:t>
      </w:r>
    </w:p>
    <w:p w:rsidR="00CF07E8" w:rsidRPr="00CF07E8" w:rsidRDefault="00CF07E8" w:rsidP="00CF07E8">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7.9 -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rsidR="00CF07E8" w:rsidRPr="00CF07E8" w:rsidRDefault="00CF07E8" w:rsidP="00CF07E8">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 xml:space="preserve">7.10 - Responder por danos materiais ou físicos, causados por seus empregados, diretamente ao Município de </w:t>
      </w:r>
      <w:r w:rsidRPr="00CF07E8">
        <w:rPr>
          <w:rFonts w:ascii="Calibri" w:eastAsia="Times New Roman" w:hAnsi="Calibri" w:cs="Calibri"/>
          <w:b/>
          <w:color w:val="000000" w:themeColor="text1"/>
          <w:sz w:val="24"/>
          <w:szCs w:val="24"/>
          <w:lang w:val="pt-BR" w:eastAsia="pt-BR"/>
        </w:rPr>
        <w:t>Ipumirim</w:t>
      </w:r>
      <w:r w:rsidRPr="00CF07E8">
        <w:rPr>
          <w:rFonts w:ascii="Calibri" w:eastAsia="Times New Roman" w:hAnsi="Calibri" w:cs="Calibri"/>
          <w:b/>
          <w:sz w:val="24"/>
          <w:szCs w:val="24"/>
          <w:lang w:val="pt-BR" w:eastAsia="pt-BR"/>
        </w:rPr>
        <w:t xml:space="preserve"> ou a terceiros, decorrente de sua culpa ou dolo.</w:t>
      </w:r>
    </w:p>
    <w:p w:rsidR="00CF07E8" w:rsidRDefault="00CF07E8" w:rsidP="00CF07E8">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7.11 - Em tudo agir segundo as diretrizes da Administração.</w:t>
      </w:r>
    </w:p>
    <w:p w:rsidR="00CF07E8" w:rsidRPr="00CF07E8" w:rsidRDefault="00CF07E8" w:rsidP="00CF07E8">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 xml:space="preserve">7. 12 – Cumprir com todas as exigências presentes </w:t>
      </w:r>
      <w:r w:rsidR="00452649">
        <w:rPr>
          <w:rFonts w:ascii="Calibri" w:eastAsia="Times New Roman" w:hAnsi="Calibri" w:cs="Calibri"/>
          <w:b/>
          <w:sz w:val="24"/>
          <w:szCs w:val="24"/>
          <w:lang w:val="pt-BR" w:eastAsia="pt-BR"/>
        </w:rPr>
        <w:t xml:space="preserve">neste termo, na Proposta, no Aviso e Dispnesa e seus Anexos no </w:t>
      </w:r>
      <w:r>
        <w:rPr>
          <w:rFonts w:ascii="Calibri" w:eastAsia="Times New Roman" w:hAnsi="Calibri" w:cs="Calibri"/>
          <w:b/>
          <w:sz w:val="24"/>
          <w:szCs w:val="24"/>
          <w:lang w:val="pt-BR" w:eastAsia="pt-BR"/>
        </w:rPr>
        <w:t>Estudo Técnico Preliminar e no Termo de Referência.</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CLÁUSULA OITAVA - DAS OBRIGAÇÕES DO CONTRATANTE</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lastRenderedPageBreak/>
        <w:t xml:space="preserve">8.1 - O regime jurídico desta contratação confere ao contratante as prerrogativas do Art. 104 da Lei Federal n° 14.133/21. </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8.2 - Constituem obrigações do CONTRATANTE, além da constante do Art. 115 da Lei Federal nº 14.133/21, as especificadas no Edital.</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 xml:space="preserve">8.3 - Acompanhar, fiscalizar e avaliar os serviços do objeto deste Contrato. </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 xml:space="preserve">8.4 - Emitir as ordens de serviços à empresa vencedora, de acordo com as necessidades, respeitando os prazos para atendimentos; </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 xml:space="preserve">8.5 - Prestar as informações e os esclarecimentos que venham a ser solicitados pelo licitante vencedor; </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 xml:space="preserve">8.6 - Efetuar o pagamento na forma ajustada no Edital e no Instrumento Contratual; </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8.7 - Cumprir com as demais obrigações constantes no Edital e outras previstas no Contrato/ata de registro de preço.</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CLÁUSULA NONA - DA RESCISÃO</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9.1 - O contrato celebrado poderá ser rescindido a qualquer momento, nos termos dos Art. 137 a 139 da Lei Federal nº 14.133/21 e suas sucessivas alterações posteriores, sem direito a qualquer indenização.</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9.2 - Formalizada a rescisão, que vigorará a partir da data de sua comunicação à contratada, esta entregará a documentação correspondente aos serviços executados que, se aceitos pela Fiscalização, serão pagos pelo CONTRATANTE, deduzidos os débitos existentes.</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CLÁUSULA DÉCIMA - DAS PENALIDADES</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10.1 - O descumprimento total ou parcial das obrigações assumidas pela CONTRATADA ou não veracidade das informações prestadas, poderá acarretar, resguardados os preceitos legais pertinentes, sendo-lhe garantida a prévia defesa, nas seguintes sanções:</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color w:val="000000" w:themeColor="text1"/>
          <w:sz w:val="24"/>
          <w:szCs w:val="24"/>
          <w:lang w:val="pt-BR" w:eastAsia="pt-BR"/>
        </w:rPr>
        <w:t>a) Advertência pelo atraso de até 10 (dez) dias corridos e sem prejuízo para o Município de Ipumirim</w:t>
      </w:r>
      <w:r w:rsidRPr="00CF07E8">
        <w:rPr>
          <w:rFonts w:ascii="Calibri" w:eastAsia="Times New Roman" w:hAnsi="Calibri" w:cs="Calibri"/>
          <w:b/>
          <w:sz w:val="24"/>
          <w:szCs w:val="24"/>
          <w:lang w:val="pt-BR" w:eastAsia="pt-BR"/>
        </w:rPr>
        <w:t>, na entrega da mercadoria/prestação do serviço/execução da obra, ainda que inicial, intermediário ou de substituição/reposição.</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 xml:space="preserve">b) Multa de até 10% do total do contrato/ordem de compra/serviço para o caso de atraso superior a 10 (dez) dias corridos ou em situações que acarretem prejuízo a Administração, na </w:t>
      </w:r>
      <w:r w:rsidRPr="00CF07E8">
        <w:rPr>
          <w:rFonts w:ascii="Calibri" w:eastAsia="Times New Roman" w:hAnsi="Calibri" w:cs="Calibri"/>
          <w:b/>
          <w:sz w:val="24"/>
          <w:szCs w:val="24"/>
          <w:lang w:val="pt-BR" w:eastAsia="pt-BR"/>
        </w:rPr>
        <w:lastRenderedPageBreak/>
        <w:t>entrega da mercadoria/prestação do serviço/execução da obra, ainda que inicial, intermediário ou de substituição/reposição.</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c) Multa de até 10% do total do contrato/ordem de compra/serviço para o caso de execução imperfeita do objeto.</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d) Multa de até 20% sobre o valor total do contrato/ordem de compra/serviço se deixar de entregar a mercadoria/prestar o serviço/executar a obra, no prazo determinado, ainda que inicial, intermediário ou de substituição/reposição.</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e) Impedimento de licitar e contratar, nos termos do art. 156, §4º, da Lei Federal nº 14.133/21, nos casos de:</w:t>
      </w:r>
    </w:p>
    <w:p w:rsidR="00CF07E8" w:rsidRPr="00CF07E8" w:rsidRDefault="00CF07E8" w:rsidP="00CF07E8">
      <w:pPr>
        <w:widowControl/>
        <w:autoSpaceDE/>
        <w:autoSpaceDN/>
        <w:spacing w:line="30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1. dar causa à inexecução parcial do contrato que cause grave dano à Administração, ao funcionamento dos serviços públicos ou ao interesse coletivo;</w:t>
      </w:r>
    </w:p>
    <w:p w:rsidR="00CF07E8" w:rsidRPr="00CF07E8" w:rsidRDefault="00CF07E8" w:rsidP="00CF07E8">
      <w:pPr>
        <w:widowControl/>
        <w:autoSpaceDE/>
        <w:autoSpaceDN/>
        <w:spacing w:line="30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2. dar causa à inexecução total do contrato;</w:t>
      </w:r>
    </w:p>
    <w:p w:rsidR="00CF07E8" w:rsidRPr="00CF07E8" w:rsidRDefault="00CF07E8" w:rsidP="00CF07E8">
      <w:pPr>
        <w:widowControl/>
        <w:autoSpaceDE/>
        <w:autoSpaceDN/>
        <w:spacing w:line="30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3. deixar de entregar a documentação exigida para o certame;</w:t>
      </w:r>
    </w:p>
    <w:p w:rsidR="00CF07E8" w:rsidRPr="00CF07E8" w:rsidRDefault="00CF07E8" w:rsidP="00CF07E8">
      <w:pPr>
        <w:widowControl/>
        <w:autoSpaceDE/>
        <w:autoSpaceDN/>
        <w:spacing w:line="30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4. não manter a proposta, salvo em decorrência de fato superveniente devidamente justificado;</w:t>
      </w:r>
    </w:p>
    <w:p w:rsidR="00CF07E8" w:rsidRPr="00CF07E8" w:rsidRDefault="00CF07E8" w:rsidP="00CF07E8">
      <w:pPr>
        <w:widowControl/>
        <w:autoSpaceDE/>
        <w:autoSpaceDN/>
        <w:spacing w:line="30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5. não celebrar o contrato ou não entregar a documentação exigida para a contratação, quando convocado dentro do prazo de validade de sua proposta;</w:t>
      </w:r>
    </w:p>
    <w:p w:rsidR="00CF07E8" w:rsidRPr="00CF07E8" w:rsidRDefault="00CF07E8" w:rsidP="00CF07E8">
      <w:pPr>
        <w:widowControl/>
        <w:autoSpaceDE/>
        <w:autoSpaceDN/>
        <w:spacing w:line="30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6. ensejar o retardamento da execução ou da entrega do objeto da licitação sem motivo justificado;</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f) Declaração de inidoneidade para licitar ou contratar, nos termos do art. 156, §5º, da Lei Federal nº 14.133/21, nos casos de:</w:t>
      </w:r>
    </w:p>
    <w:p w:rsidR="00CF07E8" w:rsidRPr="00CF07E8" w:rsidRDefault="00CF07E8" w:rsidP="00CF07E8">
      <w:pPr>
        <w:widowControl/>
        <w:autoSpaceDE/>
        <w:autoSpaceDN/>
        <w:spacing w:line="30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1. apresentar declaração ou documentação falsa exigida para o certame ou prestar declaração falsa durante a licitação ou a execução do contrato;</w:t>
      </w:r>
    </w:p>
    <w:p w:rsidR="00CF07E8" w:rsidRPr="00CF07E8" w:rsidRDefault="00CF07E8" w:rsidP="00CF07E8">
      <w:pPr>
        <w:widowControl/>
        <w:autoSpaceDE/>
        <w:autoSpaceDN/>
        <w:spacing w:line="30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2. fraudar a licitação ou praticar ato fraudulento na execução do contrato;</w:t>
      </w:r>
    </w:p>
    <w:p w:rsidR="00CF07E8" w:rsidRPr="00CF07E8" w:rsidRDefault="00CF07E8" w:rsidP="00CF07E8">
      <w:pPr>
        <w:widowControl/>
        <w:autoSpaceDE/>
        <w:autoSpaceDN/>
        <w:spacing w:line="30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3. comportar-se de modo inidôneo ou cometer fraude de qualquer natureza;</w:t>
      </w:r>
    </w:p>
    <w:p w:rsidR="00CF07E8" w:rsidRPr="00CF07E8" w:rsidRDefault="00CF07E8" w:rsidP="00CF07E8">
      <w:pPr>
        <w:widowControl/>
        <w:autoSpaceDE/>
        <w:autoSpaceDN/>
        <w:spacing w:line="30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4. praticar atos ilícitos com vistas a frustrar os objetivos da licitação;</w:t>
      </w:r>
    </w:p>
    <w:p w:rsidR="00CF07E8" w:rsidRPr="00CF07E8" w:rsidRDefault="00CF07E8" w:rsidP="00CF07E8">
      <w:pPr>
        <w:widowControl/>
        <w:autoSpaceDE/>
        <w:autoSpaceDN/>
        <w:spacing w:line="30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5. praticar ato lesivo previsto no </w:t>
      </w:r>
      <w:hyperlink r:id="rId14" w:anchor="art5" w:history="1">
        <w:r w:rsidRPr="00CF07E8">
          <w:rPr>
            <w:rFonts w:ascii="Calibri" w:eastAsia="Times New Roman" w:hAnsi="Calibri" w:cs="Calibri"/>
            <w:b/>
            <w:sz w:val="24"/>
            <w:szCs w:val="24"/>
            <w:lang w:val="pt-BR" w:eastAsia="pt-BR"/>
          </w:rPr>
          <w:t>art. 5º da Lei nº 12.846, de 1º de agosto de 2013.</w:t>
        </w:r>
      </w:hyperlink>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10.2 - As sanções aqui previstas são independentes entre si, podendo ser aplicadas isoladas ou cumulativamente, sem prejuízo de outras medidas cabíveis.</w:t>
      </w:r>
    </w:p>
    <w:p w:rsidR="00CF07E8" w:rsidRPr="00CF07E8" w:rsidRDefault="00CF07E8" w:rsidP="00CF07E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CLÁUSULA DÉCIMA PRIMEIRA - DA CESSÃO</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11.1 - A Contratada não poderá ceder ou transferir o contrato sem a autorização expressa da Contratante, exceto nos casos previstos em lei.</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bCs/>
          <w:sz w:val="24"/>
          <w:szCs w:val="24"/>
          <w:lang w:val="pt-BR" w:eastAsia="pt-BR"/>
        </w:rPr>
      </w:pPr>
      <w:r w:rsidRPr="00CF07E8">
        <w:rPr>
          <w:rFonts w:ascii="Calibri" w:eastAsia="Times New Roman" w:hAnsi="Calibri" w:cs="Calibri"/>
          <w:b/>
          <w:bCs/>
          <w:sz w:val="24"/>
          <w:szCs w:val="24"/>
          <w:lang w:val="pt-BR" w:eastAsia="pt-BR"/>
        </w:rPr>
        <w:lastRenderedPageBreak/>
        <w:t>CLÁUSULA DÉCIMA SEGUNDA - DA FUNDAMENTAÇÃO LEGAL</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12.1 - O presente contrato é regido pela Lei Federal nº 14.133/21, Decreto Municipal nº</w:t>
      </w:r>
      <w:r w:rsidRPr="00CF07E8">
        <w:t xml:space="preserve"> </w:t>
      </w:r>
      <w:r w:rsidRPr="00CF07E8">
        <w:rPr>
          <w:rFonts w:ascii="Calibri" w:eastAsia="Times New Roman" w:hAnsi="Calibri" w:cs="Calibri"/>
          <w:b/>
          <w:color w:val="000000" w:themeColor="text1"/>
          <w:sz w:val="24"/>
          <w:szCs w:val="24"/>
          <w:lang w:val="pt-BR" w:eastAsia="pt-BR"/>
        </w:rPr>
        <w:t>2.793, DE 20 DE JULHO DE 2023,</w:t>
      </w:r>
      <w:r w:rsidRPr="00CF07E8">
        <w:rPr>
          <w:rFonts w:ascii="Calibri" w:eastAsia="Times New Roman" w:hAnsi="Calibri" w:cs="Calibri"/>
          <w:b/>
          <w:sz w:val="24"/>
          <w:szCs w:val="24"/>
          <w:lang w:val="pt-BR" w:eastAsia="pt-BR"/>
        </w:rPr>
        <w:t xml:space="preserve"> bem como pelas cláusulas e condiçõ</w:t>
      </w:r>
      <w:r w:rsidR="007370C8">
        <w:rPr>
          <w:rFonts w:ascii="Calibri" w:eastAsia="Times New Roman" w:hAnsi="Calibri" w:cs="Calibri"/>
          <w:b/>
          <w:sz w:val="24"/>
          <w:szCs w:val="24"/>
          <w:lang w:val="pt-BR" w:eastAsia="pt-BR"/>
        </w:rPr>
        <w:t xml:space="preserve">es constantes do Processo nº. </w:t>
      </w:r>
      <w:r w:rsidRPr="007370C8">
        <w:rPr>
          <w:rFonts w:ascii="Calibri" w:eastAsia="Times New Roman" w:hAnsi="Calibri" w:cs="Calibri"/>
          <w:b/>
          <w:sz w:val="24"/>
          <w:szCs w:val="24"/>
          <w:highlight w:val="yellow"/>
          <w:lang w:val="pt-BR" w:eastAsia="pt-BR"/>
        </w:rPr>
        <w:t>/2025, Dispensa Eletrônica n</w:t>
      </w:r>
      <w:r w:rsidR="007370C8" w:rsidRPr="007370C8">
        <w:rPr>
          <w:rFonts w:ascii="Calibri" w:eastAsia="Times New Roman" w:hAnsi="Calibri" w:cs="Calibri"/>
          <w:b/>
          <w:sz w:val="24"/>
          <w:szCs w:val="24"/>
          <w:highlight w:val="yellow"/>
          <w:lang w:val="pt-BR" w:eastAsia="pt-BR"/>
        </w:rPr>
        <w:t xml:space="preserve">º </w:t>
      </w:r>
      <w:r w:rsidRPr="007370C8">
        <w:rPr>
          <w:rFonts w:ascii="Calibri" w:eastAsia="Times New Roman" w:hAnsi="Calibri" w:cs="Calibri"/>
          <w:b/>
          <w:sz w:val="24"/>
          <w:szCs w:val="24"/>
          <w:highlight w:val="yellow"/>
          <w:lang w:val="pt-BR" w:eastAsia="pt-BR"/>
        </w:rPr>
        <w:t>/2025</w:t>
      </w:r>
      <w:r w:rsidRPr="00CF07E8">
        <w:rPr>
          <w:rFonts w:ascii="Calibri" w:eastAsia="Times New Roman" w:hAnsi="Calibri" w:cs="Calibri"/>
          <w:b/>
          <w:sz w:val="24"/>
          <w:szCs w:val="24"/>
          <w:lang w:val="pt-BR" w:eastAsia="pt-BR"/>
        </w:rPr>
        <w:t xml:space="preserve"> </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12.2 - Os casos omissos serão resolvidos à luz da Lei Federal nº 14.133/21, recorrendo-se à analogia, aos costumes e aos princípios gerais de direito.</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CLÁUSULA DÉCIMA TERCEIRA - DO FORO</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 xml:space="preserve">13.1 - As questões decorrentes da execução deste Instrumento, que não possam ser dirimidas administrativamente, serão processadas e julgadas no Foro da Comarca de </w:t>
      </w:r>
      <w:r w:rsidRPr="00CF07E8">
        <w:rPr>
          <w:rFonts w:ascii="Calibri" w:eastAsia="Times New Roman" w:hAnsi="Calibri" w:cs="Calibri"/>
          <w:b/>
          <w:color w:val="000000" w:themeColor="text1"/>
          <w:sz w:val="24"/>
          <w:szCs w:val="24"/>
          <w:lang w:val="pt-BR" w:eastAsia="pt-BR"/>
        </w:rPr>
        <w:t>Ipumirim</w:t>
      </w:r>
      <w:r w:rsidRPr="00CF07E8">
        <w:rPr>
          <w:rFonts w:ascii="Calibri" w:eastAsia="Times New Roman" w:hAnsi="Calibri" w:cs="Calibri"/>
          <w:b/>
          <w:sz w:val="24"/>
          <w:szCs w:val="24"/>
          <w:lang w:val="pt-BR" w:eastAsia="pt-BR"/>
        </w:rPr>
        <w:t>/SC, com exclusão de qualquer outro por mais privilegiado que seja.</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E, para firmeza e validade do que foi pactuado, lavrou-se o presente Contrato, para que surtam um só efeito, às quais, depois de lidas, são assinadas pelas representantes das partes, CONTRATANTE e CONTRATADA, e pelas testemunhas abaixo.</w:t>
      </w:r>
    </w:p>
    <w:p w:rsidR="00CF07E8" w:rsidRPr="00CF07E8" w:rsidRDefault="00CF07E8" w:rsidP="00CF07E8">
      <w:pPr>
        <w:widowControl/>
        <w:autoSpaceDE/>
        <w:autoSpaceDN/>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______________________________________</w:t>
      </w:r>
    </w:p>
    <w:p w:rsidR="00CF07E8" w:rsidRPr="00CF07E8" w:rsidRDefault="00CF07E8" w:rsidP="00CF07E8">
      <w:pPr>
        <w:widowControl/>
        <w:autoSpaceDE/>
        <w:autoSpaceDN/>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Local e Data.</w:t>
      </w: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CF07E8" w:rsidRPr="00CF07E8" w:rsidTr="00CF07E8">
        <w:tc>
          <w:tcPr>
            <w:tcW w:w="4820" w:type="dxa"/>
            <w:tcBorders>
              <w:top w:val="single" w:sz="4" w:space="0" w:color="auto"/>
            </w:tcBorders>
          </w:tcPr>
          <w:p w:rsidR="00CF07E8" w:rsidRPr="00CF07E8" w:rsidRDefault="00CF07E8" w:rsidP="00CF07E8">
            <w:pPr>
              <w:spacing w:line="360" w:lineRule="auto"/>
              <w:jc w:val="center"/>
              <w:rPr>
                <w:rFonts w:ascii="Calibri" w:eastAsia="Times New Roman" w:hAnsi="Calibri" w:cs="Calibri"/>
                <w:b/>
                <w:i/>
                <w:szCs w:val="24"/>
                <w:lang w:val="pt-BR" w:eastAsia="pt-BR"/>
              </w:rPr>
            </w:pPr>
            <w:r w:rsidRPr="00CF07E8">
              <w:rPr>
                <w:rFonts w:ascii="Calibri" w:eastAsia="Times New Roman" w:hAnsi="Calibri" w:cs="Calibri"/>
                <w:b/>
                <w:i/>
                <w:szCs w:val="24"/>
                <w:lang w:val="pt-BR" w:eastAsia="pt-BR"/>
              </w:rPr>
              <w:t>VALDIR ZANELLA</w:t>
            </w:r>
          </w:p>
          <w:p w:rsidR="00CF07E8" w:rsidRPr="00CF07E8" w:rsidRDefault="00CF07E8" w:rsidP="00CF07E8">
            <w:pPr>
              <w:spacing w:line="360" w:lineRule="auto"/>
              <w:jc w:val="center"/>
              <w:rPr>
                <w:rFonts w:ascii="Calibri" w:eastAsia="Times New Roman" w:hAnsi="Calibri" w:cs="Calibri"/>
                <w:b/>
                <w:szCs w:val="24"/>
                <w:lang w:val="pt-BR" w:eastAsia="pt-BR"/>
              </w:rPr>
            </w:pPr>
            <w:r w:rsidRPr="00CF07E8">
              <w:rPr>
                <w:rFonts w:ascii="Calibri" w:eastAsia="Times New Roman" w:hAnsi="Calibri" w:cs="Calibri"/>
                <w:b/>
                <w:i/>
                <w:szCs w:val="24"/>
                <w:lang w:val="pt-BR" w:eastAsia="pt-BR"/>
              </w:rPr>
              <w:t>Prefeito Municipal</w:t>
            </w:r>
          </w:p>
        </w:tc>
        <w:tc>
          <w:tcPr>
            <w:tcW w:w="278" w:type="dxa"/>
          </w:tcPr>
          <w:p w:rsidR="00CF07E8" w:rsidRPr="00CF07E8" w:rsidRDefault="00CF07E8" w:rsidP="00CF07E8">
            <w:pPr>
              <w:spacing w:line="360" w:lineRule="auto"/>
              <w:jc w:val="center"/>
              <w:rPr>
                <w:rFonts w:ascii="Calibri" w:eastAsia="Times New Roman" w:hAnsi="Calibri" w:cs="Calibri"/>
                <w:b/>
                <w:szCs w:val="24"/>
                <w:lang w:val="pt-BR" w:eastAsia="pt-BR"/>
              </w:rPr>
            </w:pPr>
          </w:p>
        </w:tc>
        <w:tc>
          <w:tcPr>
            <w:tcW w:w="4400" w:type="dxa"/>
            <w:tcBorders>
              <w:top w:val="single" w:sz="4" w:space="0" w:color="auto"/>
            </w:tcBorders>
          </w:tcPr>
          <w:p w:rsidR="00CF07E8" w:rsidRPr="00CF07E8" w:rsidRDefault="00CF07E8" w:rsidP="00CF07E8">
            <w:pPr>
              <w:spacing w:line="360" w:lineRule="auto"/>
              <w:jc w:val="center"/>
              <w:rPr>
                <w:rFonts w:ascii="Calibri" w:eastAsia="Times New Roman" w:hAnsi="Calibri" w:cs="Calibri"/>
                <w:b/>
                <w:szCs w:val="24"/>
                <w:lang w:val="pt-BR" w:eastAsia="pt-BR"/>
              </w:rPr>
            </w:pPr>
            <w:r w:rsidRPr="00CF07E8">
              <w:rPr>
                <w:rFonts w:ascii="Calibri" w:eastAsia="Times New Roman" w:hAnsi="Calibri" w:cs="Calibri"/>
                <w:b/>
                <w:i/>
                <w:szCs w:val="24"/>
                <w:lang w:val="pt-BR" w:eastAsia="pt-BR"/>
              </w:rPr>
              <w:t>Representante Legal doFornecedor</w:t>
            </w:r>
          </w:p>
        </w:tc>
      </w:tr>
    </w:tbl>
    <w:p w:rsidR="00CF07E8" w:rsidRPr="00CF07E8" w:rsidRDefault="00CF07E8" w:rsidP="00CF07E8">
      <w:pPr>
        <w:widowControl/>
        <w:tabs>
          <w:tab w:val="left" w:pos="3401"/>
        </w:tabs>
        <w:autoSpaceDE/>
        <w:autoSpaceDN/>
        <w:spacing w:line="360" w:lineRule="auto"/>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 xml:space="preserve">De acordo:                                                                                  </w:t>
      </w:r>
    </w:p>
    <w:p w:rsidR="00CF07E8" w:rsidRPr="00CF07E8" w:rsidRDefault="00CF07E8" w:rsidP="00CF07E8">
      <w:pPr>
        <w:widowControl/>
        <w:tabs>
          <w:tab w:val="left" w:pos="3401"/>
        </w:tabs>
        <w:autoSpaceDE/>
        <w:autoSpaceDN/>
        <w:jc w:val="both"/>
        <w:rPr>
          <w:rFonts w:ascii="Calibri" w:eastAsia="Times New Roman" w:hAnsi="Calibri" w:cs="Calibri"/>
          <w:b/>
          <w:sz w:val="24"/>
          <w:szCs w:val="24"/>
          <w:lang w:val="pt-BR" w:eastAsia="pt-BR"/>
        </w:rPr>
      </w:pPr>
    </w:p>
    <w:p w:rsidR="00CF07E8" w:rsidRPr="00CF07E8" w:rsidRDefault="00CF07E8" w:rsidP="00CF07E8">
      <w:pPr>
        <w:widowControl/>
        <w:tabs>
          <w:tab w:val="left" w:pos="3401"/>
        </w:tabs>
        <w:autoSpaceDE/>
        <w:autoSpaceDN/>
        <w:jc w:val="both"/>
        <w:rPr>
          <w:rFonts w:ascii="Calibri" w:eastAsia="Times New Roman" w:hAnsi="Calibri" w:cs="Calibri"/>
          <w:b/>
          <w:sz w:val="24"/>
          <w:szCs w:val="24"/>
          <w:lang w:val="pt-BR" w:eastAsia="pt-BR"/>
        </w:rPr>
      </w:pPr>
      <w:r w:rsidRPr="00CF07E8">
        <w:rPr>
          <w:rFonts w:ascii="Calibri" w:eastAsia="Times New Roman" w:hAnsi="Calibri" w:cs="Calibri"/>
          <w:b/>
          <w:sz w:val="24"/>
          <w:szCs w:val="24"/>
          <w:lang w:val="pt-BR" w:eastAsia="pt-BR"/>
        </w:rPr>
        <w:t>______________________________________       __________________________________</w:t>
      </w:r>
    </w:p>
    <w:p w:rsidR="00CF07E8" w:rsidRPr="00CF07E8" w:rsidRDefault="00CF07E8" w:rsidP="00CF07E8">
      <w:pPr>
        <w:widowControl/>
        <w:tabs>
          <w:tab w:val="left" w:pos="3401"/>
        </w:tabs>
        <w:autoSpaceDE/>
        <w:autoSpaceDN/>
        <w:jc w:val="both"/>
        <w:rPr>
          <w:rFonts w:ascii="Calibri" w:eastAsia="Times New Roman" w:hAnsi="Calibri" w:cs="Calibri"/>
          <w:b/>
          <w:i/>
          <w:sz w:val="24"/>
          <w:szCs w:val="24"/>
          <w:lang w:val="pt-BR" w:eastAsia="pt-BR"/>
        </w:rPr>
      </w:pPr>
      <w:r w:rsidRPr="00CF07E8">
        <w:rPr>
          <w:rFonts w:ascii="Calibri" w:eastAsia="Times New Roman" w:hAnsi="Calibri" w:cs="Calibri"/>
          <w:b/>
          <w:i/>
          <w:sz w:val="24"/>
          <w:szCs w:val="24"/>
          <w:lang w:val="pt-BR" w:eastAsia="pt-BR"/>
        </w:rPr>
        <w:t xml:space="preserve">Assessor Jurídico                                                                             </w:t>
      </w:r>
      <w:r w:rsidRPr="00CF07E8">
        <w:rPr>
          <w:rFonts w:ascii="Arial" w:hAnsi="Arial" w:cs="Arial"/>
          <w:b/>
          <w:sz w:val="21"/>
          <w:szCs w:val="21"/>
        </w:rPr>
        <w:t>MIRELI FRIGERI</w:t>
      </w:r>
    </w:p>
    <w:p w:rsidR="00CF07E8" w:rsidRPr="00CF07E8" w:rsidRDefault="00CF07E8" w:rsidP="00CF07E8">
      <w:pPr>
        <w:widowControl/>
        <w:autoSpaceDE/>
        <w:autoSpaceDN/>
        <w:spacing w:line="360" w:lineRule="auto"/>
        <w:jc w:val="both"/>
        <w:rPr>
          <w:rFonts w:ascii="Calibri" w:eastAsia="Times New Roman" w:hAnsi="Calibri" w:cs="Calibri"/>
          <w:b/>
          <w:i/>
          <w:sz w:val="24"/>
          <w:szCs w:val="24"/>
          <w:lang w:val="pt-BR" w:eastAsia="pt-BR"/>
        </w:rPr>
      </w:pPr>
      <w:r w:rsidRPr="00CF07E8">
        <w:rPr>
          <w:rFonts w:ascii="Calibri" w:eastAsia="Times New Roman" w:hAnsi="Calibri" w:cs="Calibri"/>
          <w:b/>
          <w:i/>
          <w:sz w:val="24"/>
          <w:szCs w:val="24"/>
          <w:lang w:val="pt-BR" w:eastAsia="pt-BR"/>
        </w:rPr>
        <w:tab/>
      </w:r>
      <w:r w:rsidRPr="00CF07E8">
        <w:rPr>
          <w:rFonts w:ascii="Calibri" w:eastAsia="Times New Roman" w:hAnsi="Calibri" w:cs="Calibri"/>
          <w:b/>
          <w:i/>
          <w:sz w:val="24"/>
          <w:szCs w:val="24"/>
          <w:lang w:val="pt-BR" w:eastAsia="pt-BR"/>
        </w:rPr>
        <w:tab/>
      </w:r>
      <w:r w:rsidRPr="00CF07E8">
        <w:rPr>
          <w:rFonts w:ascii="Calibri" w:eastAsia="Times New Roman" w:hAnsi="Calibri" w:cs="Calibri"/>
          <w:b/>
          <w:i/>
          <w:sz w:val="24"/>
          <w:szCs w:val="24"/>
          <w:lang w:val="pt-BR" w:eastAsia="pt-BR"/>
        </w:rPr>
        <w:tab/>
      </w:r>
      <w:r w:rsidRPr="00CF07E8">
        <w:rPr>
          <w:rFonts w:ascii="Calibri" w:eastAsia="Times New Roman" w:hAnsi="Calibri" w:cs="Calibri"/>
          <w:b/>
          <w:i/>
          <w:sz w:val="24"/>
          <w:szCs w:val="24"/>
          <w:lang w:val="pt-BR" w:eastAsia="pt-BR"/>
        </w:rPr>
        <w:tab/>
      </w:r>
      <w:r w:rsidRPr="00CF07E8">
        <w:rPr>
          <w:rFonts w:ascii="Calibri" w:eastAsia="Times New Roman" w:hAnsi="Calibri" w:cs="Calibri"/>
          <w:b/>
          <w:i/>
          <w:sz w:val="24"/>
          <w:szCs w:val="24"/>
          <w:lang w:val="pt-BR" w:eastAsia="pt-BR"/>
        </w:rPr>
        <w:tab/>
      </w:r>
      <w:r w:rsidRPr="00CF07E8">
        <w:rPr>
          <w:rFonts w:ascii="Calibri" w:eastAsia="Times New Roman" w:hAnsi="Calibri" w:cs="Calibri"/>
          <w:b/>
          <w:i/>
          <w:sz w:val="24"/>
          <w:szCs w:val="24"/>
          <w:lang w:val="pt-BR" w:eastAsia="pt-BR"/>
        </w:rPr>
        <w:tab/>
      </w:r>
      <w:r w:rsidRPr="00CF07E8">
        <w:rPr>
          <w:rFonts w:ascii="Calibri" w:eastAsia="Times New Roman" w:hAnsi="Calibri" w:cs="Calibri"/>
          <w:b/>
          <w:i/>
          <w:sz w:val="24"/>
          <w:szCs w:val="24"/>
          <w:lang w:val="pt-BR" w:eastAsia="pt-BR"/>
        </w:rPr>
        <w:tab/>
      </w:r>
      <w:r w:rsidRPr="00CF07E8">
        <w:rPr>
          <w:rFonts w:ascii="Calibri" w:eastAsia="Times New Roman" w:hAnsi="Calibri" w:cs="Calibri"/>
          <w:b/>
          <w:i/>
          <w:sz w:val="24"/>
          <w:szCs w:val="24"/>
          <w:lang w:val="pt-BR" w:eastAsia="pt-BR"/>
        </w:rPr>
        <w:tab/>
        <w:t>Fiscal do Contrato</w:t>
      </w:r>
    </w:p>
    <w:p w:rsidR="00CF07E8" w:rsidRPr="00CF07E8" w:rsidRDefault="00CF07E8" w:rsidP="00CF07E8">
      <w:pPr>
        <w:widowControl/>
        <w:autoSpaceDE/>
        <w:autoSpaceDN/>
        <w:spacing w:line="360" w:lineRule="auto"/>
        <w:jc w:val="both"/>
        <w:rPr>
          <w:rFonts w:ascii="Calibri" w:eastAsia="Times New Roman" w:hAnsi="Calibri" w:cs="Calibri"/>
          <w:b/>
          <w:i/>
          <w:sz w:val="24"/>
          <w:szCs w:val="24"/>
          <w:lang w:val="pt-BR" w:eastAsia="pt-BR"/>
        </w:rPr>
      </w:pPr>
      <w:r w:rsidRPr="00CF07E8">
        <w:rPr>
          <w:rFonts w:ascii="Calibri" w:eastAsia="Times New Roman" w:hAnsi="Calibri" w:cs="Calibri"/>
          <w:b/>
          <w:i/>
          <w:sz w:val="24"/>
          <w:szCs w:val="24"/>
          <w:lang w:val="pt-BR" w:eastAsia="pt-BR"/>
        </w:rPr>
        <w:t xml:space="preserve">TESTEMUNHAS: </w:t>
      </w:r>
    </w:p>
    <w:p w:rsidR="00CF07E8" w:rsidRPr="00CF07E8" w:rsidRDefault="00CF07E8" w:rsidP="00CF07E8">
      <w:pPr>
        <w:widowControl/>
        <w:autoSpaceDE/>
        <w:autoSpaceDN/>
        <w:spacing w:line="360" w:lineRule="auto"/>
        <w:jc w:val="both"/>
        <w:rPr>
          <w:rFonts w:ascii="Calibri" w:eastAsia="Times New Roman" w:hAnsi="Calibri" w:cs="Calibri"/>
          <w:b/>
          <w:i/>
          <w:sz w:val="24"/>
          <w:szCs w:val="24"/>
          <w:lang w:val="pt-BR" w:eastAsia="pt-BR"/>
        </w:rPr>
      </w:pPr>
    </w:p>
    <w:p w:rsidR="00CF07E8" w:rsidRPr="00CF07E8" w:rsidRDefault="00CF07E8" w:rsidP="00CF07E8">
      <w:pPr>
        <w:widowControl/>
        <w:autoSpaceDE/>
        <w:autoSpaceDN/>
        <w:spacing w:line="360" w:lineRule="auto"/>
        <w:jc w:val="both"/>
        <w:rPr>
          <w:rFonts w:ascii="Calibri" w:eastAsia="Times New Roman" w:hAnsi="Calibri" w:cs="Calibri"/>
          <w:b/>
          <w:i/>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CF07E8" w:rsidRPr="00CF07E8" w:rsidTr="00CF07E8">
        <w:tc>
          <w:tcPr>
            <w:tcW w:w="4820" w:type="dxa"/>
            <w:tcBorders>
              <w:top w:val="single" w:sz="4" w:space="0" w:color="auto"/>
            </w:tcBorders>
          </w:tcPr>
          <w:p w:rsidR="00CF07E8" w:rsidRPr="00CF07E8" w:rsidRDefault="00CF07E8" w:rsidP="00CF07E8">
            <w:pPr>
              <w:jc w:val="center"/>
              <w:rPr>
                <w:rFonts w:ascii="Calibri" w:eastAsia="Times New Roman" w:hAnsi="Calibri" w:cs="Calibri"/>
                <w:b/>
                <w:i/>
                <w:szCs w:val="24"/>
                <w:lang w:val="pt-BR" w:eastAsia="pt-BR"/>
              </w:rPr>
            </w:pPr>
            <w:r w:rsidRPr="00CF07E8">
              <w:rPr>
                <w:rFonts w:ascii="Calibri" w:eastAsia="Times New Roman" w:hAnsi="Calibri" w:cs="Calibri"/>
                <w:b/>
                <w:i/>
                <w:szCs w:val="24"/>
                <w:lang w:val="pt-BR" w:eastAsia="pt-BR"/>
              </w:rPr>
              <w:t>Testemunha 1</w:t>
            </w:r>
          </w:p>
          <w:p w:rsidR="00CF07E8" w:rsidRPr="00CF07E8" w:rsidRDefault="00CF07E8" w:rsidP="00CF07E8">
            <w:pPr>
              <w:jc w:val="center"/>
              <w:rPr>
                <w:rFonts w:ascii="Calibri" w:eastAsia="Times New Roman" w:hAnsi="Calibri" w:cs="Calibri"/>
                <w:b/>
                <w:i/>
                <w:szCs w:val="24"/>
                <w:lang w:val="pt-BR" w:eastAsia="pt-BR"/>
              </w:rPr>
            </w:pPr>
            <w:r w:rsidRPr="00CF07E8">
              <w:rPr>
                <w:rFonts w:ascii="Calibri" w:eastAsia="Times New Roman" w:hAnsi="Calibri" w:cs="Calibri"/>
                <w:b/>
                <w:i/>
                <w:szCs w:val="24"/>
                <w:lang w:val="pt-BR" w:eastAsia="pt-BR"/>
              </w:rPr>
              <w:t>Nome</w:t>
            </w:r>
          </w:p>
          <w:p w:rsidR="00CF07E8" w:rsidRPr="00CF07E8" w:rsidRDefault="00CF07E8" w:rsidP="00CF07E8">
            <w:pPr>
              <w:jc w:val="center"/>
              <w:rPr>
                <w:rFonts w:ascii="Calibri" w:eastAsia="Times New Roman" w:hAnsi="Calibri" w:cs="Calibri"/>
                <w:b/>
                <w:szCs w:val="24"/>
                <w:lang w:val="pt-BR" w:eastAsia="pt-BR"/>
              </w:rPr>
            </w:pPr>
            <w:r w:rsidRPr="00CF07E8">
              <w:rPr>
                <w:rFonts w:ascii="Calibri" w:eastAsia="Times New Roman" w:hAnsi="Calibri" w:cs="Calibri"/>
                <w:b/>
                <w:i/>
                <w:szCs w:val="24"/>
                <w:lang w:val="pt-BR" w:eastAsia="pt-BR"/>
              </w:rPr>
              <w:t>CPF</w:t>
            </w:r>
          </w:p>
        </w:tc>
        <w:tc>
          <w:tcPr>
            <w:tcW w:w="278" w:type="dxa"/>
          </w:tcPr>
          <w:p w:rsidR="00CF07E8" w:rsidRPr="00CF07E8" w:rsidRDefault="00CF07E8" w:rsidP="00CF07E8">
            <w:pPr>
              <w:spacing w:line="360" w:lineRule="auto"/>
              <w:jc w:val="center"/>
              <w:rPr>
                <w:rFonts w:ascii="Calibri" w:eastAsia="Times New Roman" w:hAnsi="Calibri" w:cs="Calibri"/>
                <w:b/>
                <w:szCs w:val="24"/>
                <w:lang w:val="pt-BR" w:eastAsia="pt-BR"/>
              </w:rPr>
            </w:pPr>
          </w:p>
        </w:tc>
        <w:tc>
          <w:tcPr>
            <w:tcW w:w="4400" w:type="dxa"/>
            <w:tcBorders>
              <w:top w:val="single" w:sz="4" w:space="0" w:color="auto"/>
            </w:tcBorders>
          </w:tcPr>
          <w:p w:rsidR="00CF07E8" w:rsidRPr="00CF07E8" w:rsidRDefault="00CF07E8" w:rsidP="00CF07E8">
            <w:pPr>
              <w:jc w:val="center"/>
              <w:rPr>
                <w:rFonts w:ascii="Calibri" w:eastAsia="Times New Roman" w:hAnsi="Calibri" w:cs="Calibri"/>
                <w:b/>
                <w:i/>
                <w:szCs w:val="24"/>
                <w:lang w:val="pt-BR" w:eastAsia="pt-BR"/>
              </w:rPr>
            </w:pPr>
            <w:r w:rsidRPr="00CF07E8">
              <w:rPr>
                <w:rFonts w:ascii="Calibri" w:eastAsia="Times New Roman" w:hAnsi="Calibri" w:cs="Calibri"/>
                <w:b/>
                <w:i/>
                <w:szCs w:val="24"/>
                <w:lang w:val="pt-BR" w:eastAsia="pt-BR"/>
              </w:rPr>
              <w:t>Testemunha 2</w:t>
            </w:r>
          </w:p>
          <w:p w:rsidR="00CF07E8" w:rsidRPr="00CF07E8" w:rsidRDefault="00CF07E8" w:rsidP="00CF07E8">
            <w:pPr>
              <w:jc w:val="center"/>
              <w:rPr>
                <w:rFonts w:ascii="Calibri" w:eastAsia="Times New Roman" w:hAnsi="Calibri" w:cs="Calibri"/>
                <w:b/>
                <w:i/>
                <w:szCs w:val="24"/>
                <w:lang w:val="pt-BR" w:eastAsia="pt-BR"/>
              </w:rPr>
            </w:pPr>
            <w:r w:rsidRPr="00CF07E8">
              <w:rPr>
                <w:rFonts w:ascii="Calibri" w:eastAsia="Times New Roman" w:hAnsi="Calibri" w:cs="Calibri"/>
                <w:b/>
                <w:i/>
                <w:szCs w:val="24"/>
                <w:lang w:val="pt-BR" w:eastAsia="pt-BR"/>
              </w:rPr>
              <w:t>Nome</w:t>
            </w:r>
          </w:p>
          <w:p w:rsidR="00CF07E8" w:rsidRPr="00CF07E8" w:rsidRDefault="00CF07E8" w:rsidP="00CF07E8">
            <w:pPr>
              <w:jc w:val="center"/>
              <w:rPr>
                <w:rFonts w:ascii="Calibri" w:eastAsia="Times New Roman" w:hAnsi="Calibri" w:cs="Calibri"/>
                <w:b/>
                <w:i/>
                <w:szCs w:val="24"/>
                <w:lang w:val="pt-BR" w:eastAsia="pt-BR"/>
              </w:rPr>
            </w:pPr>
            <w:r w:rsidRPr="00CF07E8">
              <w:rPr>
                <w:rFonts w:ascii="Calibri" w:eastAsia="Times New Roman" w:hAnsi="Calibri" w:cs="Calibri"/>
                <w:b/>
                <w:i/>
                <w:szCs w:val="24"/>
                <w:lang w:val="pt-BR" w:eastAsia="pt-BR"/>
              </w:rPr>
              <w:t>CPF</w:t>
            </w:r>
          </w:p>
          <w:p w:rsidR="00CF07E8" w:rsidRPr="00CF07E8" w:rsidRDefault="00CF07E8" w:rsidP="00CF07E8">
            <w:pPr>
              <w:spacing w:line="360" w:lineRule="auto"/>
              <w:jc w:val="center"/>
              <w:rPr>
                <w:rFonts w:ascii="Calibri" w:eastAsia="Times New Roman" w:hAnsi="Calibri" w:cs="Calibri"/>
                <w:b/>
                <w:szCs w:val="24"/>
                <w:lang w:val="pt-BR" w:eastAsia="pt-BR"/>
              </w:rPr>
            </w:pPr>
          </w:p>
        </w:tc>
      </w:tr>
    </w:tbl>
    <w:p w:rsidR="00CF07E8" w:rsidRDefault="00CF07E8" w:rsidP="00587F86">
      <w:pPr>
        <w:spacing w:line="276" w:lineRule="auto"/>
        <w:rPr>
          <w:rFonts w:ascii="Verdana" w:hAnsi="Verdana" w:cs="Arial"/>
          <w:spacing w:val="2"/>
          <w:sz w:val="20"/>
          <w:szCs w:val="20"/>
        </w:rPr>
      </w:pPr>
    </w:p>
    <w:sectPr w:rsidR="00CF07E8" w:rsidSect="00571C38">
      <w:headerReference w:type="default" r:id="rId15"/>
      <w:footerReference w:type="default" r:id="rId16"/>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53C4" w:rsidRDefault="007B53C4" w:rsidP="00571C38">
      <w:r>
        <w:separator/>
      </w:r>
    </w:p>
  </w:endnote>
  <w:endnote w:type="continuationSeparator" w:id="1">
    <w:p w:rsidR="007B53C4" w:rsidRDefault="007B53C4"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C4" w:rsidRDefault="001A5BED">
    <w:pPr>
      <w:pStyle w:val="Corpodetexto"/>
      <w:spacing w:line="14" w:lineRule="auto"/>
      <w:ind w:left="0"/>
      <w:rPr>
        <w:sz w:val="20"/>
      </w:rPr>
    </w:pPr>
    <w:r w:rsidRPr="001A5BED">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7B53C4" w:rsidRPr="00AC601F" w:rsidRDefault="007B53C4"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53C4" w:rsidRDefault="007B53C4" w:rsidP="00571C38">
      <w:r>
        <w:separator/>
      </w:r>
    </w:p>
  </w:footnote>
  <w:footnote w:type="continuationSeparator" w:id="1">
    <w:p w:rsidR="007B53C4" w:rsidRDefault="007B53C4"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7B53C4" w:rsidTr="00682AF7">
      <w:tc>
        <w:tcPr>
          <w:tcW w:w="1762" w:type="dxa"/>
          <w:vMerge w:val="restart"/>
          <w:hideMark/>
        </w:tcPr>
        <w:p w:rsidR="007B53C4" w:rsidRDefault="007B53C4"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7B53C4" w:rsidRDefault="007B53C4"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7B53C4" w:rsidTr="00682AF7">
      <w:tc>
        <w:tcPr>
          <w:tcW w:w="0" w:type="auto"/>
          <w:vMerge/>
          <w:vAlign w:val="center"/>
          <w:hideMark/>
        </w:tcPr>
        <w:p w:rsidR="007B53C4" w:rsidRDefault="007B53C4" w:rsidP="00682AF7"/>
      </w:tc>
      <w:tc>
        <w:tcPr>
          <w:tcW w:w="8133" w:type="dxa"/>
          <w:hideMark/>
        </w:tcPr>
        <w:p w:rsidR="007B53C4" w:rsidRDefault="007B53C4"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7B53C4" w:rsidTr="00682AF7">
      <w:tc>
        <w:tcPr>
          <w:tcW w:w="0" w:type="auto"/>
          <w:vMerge/>
          <w:vAlign w:val="center"/>
          <w:hideMark/>
        </w:tcPr>
        <w:p w:rsidR="007B53C4" w:rsidRDefault="007B53C4" w:rsidP="00682AF7"/>
      </w:tc>
      <w:tc>
        <w:tcPr>
          <w:tcW w:w="8133" w:type="dxa"/>
        </w:tcPr>
        <w:p w:rsidR="007B53C4" w:rsidRDefault="007B53C4" w:rsidP="00682AF7">
          <w:pPr>
            <w:pStyle w:val="Cabealho"/>
            <w:overflowPunct w:val="0"/>
            <w:adjustRightInd w:val="0"/>
            <w:textAlignment w:val="baseline"/>
            <w:rPr>
              <w:b/>
            </w:rPr>
          </w:pPr>
        </w:p>
      </w:tc>
    </w:tr>
  </w:tbl>
  <w:p w:rsidR="007B53C4" w:rsidRDefault="001A5BED">
    <w:pPr>
      <w:pStyle w:val="Corpodetexto"/>
      <w:spacing w:line="14" w:lineRule="auto"/>
      <w:ind w:left="0"/>
      <w:rPr>
        <w:sz w:val="20"/>
      </w:rPr>
    </w:pPr>
    <w:r w:rsidRPr="001A5BED">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7B53C4" w:rsidRPr="00AC601F" w:rsidRDefault="007B53C4"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1320052"/>
    <w:multiLevelType w:val="hybridMultilevel"/>
    <w:tmpl w:val="70969EF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B31669"/>
    <w:multiLevelType w:val="hybridMultilevel"/>
    <w:tmpl w:val="6652E42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6AF795C"/>
    <w:multiLevelType w:val="hybridMultilevel"/>
    <w:tmpl w:val="68C60F10"/>
    <w:lvl w:ilvl="0" w:tplc="A756FB6E">
      <w:start w:val="1"/>
      <w:numFmt w:val="decimal"/>
      <w:lvlText w:val="%1."/>
      <w:lvlJc w:val="left"/>
      <w:pPr>
        <w:ind w:left="339" w:hanging="360"/>
      </w:pPr>
      <w:rPr>
        <w:rFonts w:hint="default"/>
        <w:b/>
      </w:rPr>
    </w:lvl>
    <w:lvl w:ilvl="1" w:tplc="04160019" w:tentative="1">
      <w:start w:val="1"/>
      <w:numFmt w:val="lowerLetter"/>
      <w:lvlText w:val="%2."/>
      <w:lvlJc w:val="left"/>
      <w:pPr>
        <w:ind w:left="1059" w:hanging="360"/>
      </w:pPr>
    </w:lvl>
    <w:lvl w:ilvl="2" w:tplc="0416001B" w:tentative="1">
      <w:start w:val="1"/>
      <w:numFmt w:val="lowerRoman"/>
      <w:lvlText w:val="%3."/>
      <w:lvlJc w:val="right"/>
      <w:pPr>
        <w:ind w:left="1779" w:hanging="180"/>
      </w:pPr>
    </w:lvl>
    <w:lvl w:ilvl="3" w:tplc="0416000F" w:tentative="1">
      <w:start w:val="1"/>
      <w:numFmt w:val="decimal"/>
      <w:lvlText w:val="%4."/>
      <w:lvlJc w:val="left"/>
      <w:pPr>
        <w:ind w:left="2499" w:hanging="360"/>
      </w:pPr>
    </w:lvl>
    <w:lvl w:ilvl="4" w:tplc="04160019" w:tentative="1">
      <w:start w:val="1"/>
      <w:numFmt w:val="lowerLetter"/>
      <w:lvlText w:val="%5."/>
      <w:lvlJc w:val="left"/>
      <w:pPr>
        <w:ind w:left="3219" w:hanging="360"/>
      </w:pPr>
    </w:lvl>
    <w:lvl w:ilvl="5" w:tplc="0416001B" w:tentative="1">
      <w:start w:val="1"/>
      <w:numFmt w:val="lowerRoman"/>
      <w:lvlText w:val="%6."/>
      <w:lvlJc w:val="right"/>
      <w:pPr>
        <w:ind w:left="3939" w:hanging="180"/>
      </w:pPr>
    </w:lvl>
    <w:lvl w:ilvl="6" w:tplc="0416000F" w:tentative="1">
      <w:start w:val="1"/>
      <w:numFmt w:val="decimal"/>
      <w:lvlText w:val="%7."/>
      <w:lvlJc w:val="left"/>
      <w:pPr>
        <w:ind w:left="4659" w:hanging="360"/>
      </w:pPr>
    </w:lvl>
    <w:lvl w:ilvl="7" w:tplc="04160019" w:tentative="1">
      <w:start w:val="1"/>
      <w:numFmt w:val="lowerLetter"/>
      <w:lvlText w:val="%8."/>
      <w:lvlJc w:val="left"/>
      <w:pPr>
        <w:ind w:left="5379" w:hanging="360"/>
      </w:pPr>
    </w:lvl>
    <w:lvl w:ilvl="8" w:tplc="0416001B" w:tentative="1">
      <w:start w:val="1"/>
      <w:numFmt w:val="lowerRoman"/>
      <w:lvlText w:val="%9."/>
      <w:lvlJc w:val="right"/>
      <w:pPr>
        <w:ind w:left="6099" w:hanging="180"/>
      </w:pPr>
    </w:lvl>
  </w:abstractNum>
  <w:abstractNum w:abstractNumId="9">
    <w:nsid w:val="186B6B03"/>
    <w:multiLevelType w:val="multilevel"/>
    <w:tmpl w:val="2B28FBC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2">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6886CCD"/>
    <w:multiLevelType w:val="hybridMultilevel"/>
    <w:tmpl w:val="9FEEE7A8"/>
    <w:lvl w:ilvl="0" w:tplc="C7D820C2">
      <w:start w:val="1"/>
      <w:numFmt w:val="decimal"/>
      <w:lvlText w:val="%1."/>
      <w:lvlJc w:val="left"/>
      <w:pPr>
        <w:ind w:left="689" w:hanging="428"/>
      </w:pPr>
      <w:rPr>
        <w:rFonts w:ascii="Arial" w:eastAsia="Arial" w:hAnsi="Arial" w:cs="Arial" w:hint="default"/>
        <w:b/>
        <w:bCs/>
        <w:spacing w:val="-1"/>
        <w:w w:val="82"/>
        <w:sz w:val="21"/>
        <w:szCs w:val="21"/>
        <w:lang w:val="pt-PT" w:eastAsia="en-US" w:bidi="ar-SA"/>
      </w:rPr>
    </w:lvl>
    <w:lvl w:ilvl="1" w:tplc="FB044ABE">
      <w:numFmt w:val="bullet"/>
      <w:lvlText w:val=""/>
      <w:lvlJc w:val="left"/>
      <w:pPr>
        <w:ind w:left="1114" w:hanging="360"/>
      </w:pPr>
      <w:rPr>
        <w:rFonts w:ascii="Wingdings" w:eastAsia="Wingdings" w:hAnsi="Wingdings" w:cs="Wingdings" w:hint="default"/>
        <w:w w:val="100"/>
        <w:sz w:val="21"/>
        <w:szCs w:val="21"/>
        <w:lang w:val="pt-PT" w:eastAsia="en-US" w:bidi="ar-SA"/>
      </w:rPr>
    </w:lvl>
    <w:lvl w:ilvl="2" w:tplc="C4E86B22">
      <w:numFmt w:val="bullet"/>
      <w:lvlText w:val="•"/>
      <w:lvlJc w:val="left"/>
      <w:pPr>
        <w:ind w:left="2062" w:hanging="360"/>
      </w:pPr>
      <w:rPr>
        <w:rFonts w:hint="default"/>
        <w:lang w:val="pt-PT" w:eastAsia="en-US" w:bidi="ar-SA"/>
      </w:rPr>
    </w:lvl>
    <w:lvl w:ilvl="3" w:tplc="81C84564">
      <w:numFmt w:val="bullet"/>
      <w:lvlText w:val="•"/>
      <w:lvlJc w:val="left"/>
      <w:pPr>
        <w:ind w:left="3005" w:hanging="360"/>
      </w:pPr>
      <w:rPr>
        <w:rFonts w:hint="default"/>
        <w:lang w:val="pt-PT" w:eastAsia="en-US" w:bidi="ar-SA"/>
      </w:rPr>
    </w:lvl>
    <w:lvl w:ilvl="4" w:tplc="63DED898">
      <w:numFmt w:val="bullet"/>
      <w:lvlText w:val="•"/>
      <w:lvlJc w:val="left"/>
      <w:pPr>
        <w:ind w:left="3948" w:hanging="360"/>
      </w:pPr>
      <w:rPr>
        <w:rFonts w:hint="default"/>
        <w:lang w:val="pt-PT" w:eastAsia="en-US" w:bidi="ar-SA"/>
      </w:rPr>
    </w:lvl>
    <w:lvl w:ilvl="5" w:tplc="D2A81772">
      <w:numFmt w:val="bullet"/>
      <w:lvlText w:val="•"/>
      <w:lvlJc w:val="left"/>
      <w:pPr>
        <w:ind w:left="4891" w:hanging="360"/>
      </w:pPr>
      <w:rPr>
        <w:rFonts w:hint="default"/>
        <w:lang w:val="pt-PT" w:eastAsia="en-US" w:bidi="ar-SA"/>
      </w:rPr>
    </w:lvl>
    <w:lvl w:ilvl="6" w:tplc="E0780212">
      <w:numFmt w:val="bullet"/>
      <w:lvlText w:val="•"/>
      <w:lvlJc w:val="left"/>
      <w:pPr>
        <w:ind w:left="5834" w:hanging="360"/>
      </w:pPr>
      <w:rPr>
        <w:rFonts w:hint="default"/>
        <w:lang w:val="pt-PT" w:eastAsia="en-US" w:bidi="ar-SA"/>
      </w:rPr>
    </w:lvl>
    <w:lvl w:ilvl="7" w:tplc="DE367E4C">
      <w:numFmt w:val="bullet"/>
      <w:lvlText w:val="•"/>
      <w:lvlJc w:val="left"/>
      <w:pPr>
        <w:ind w:left="6777" w:hanging="360"/>
      </w:pPr>
      <w:rPr>
        <w:rFonts w:hint="default"/>
        <w:lang w:val="pt-PT" w:eastAsia="en-US" w:bidi="ar-SA"/>
      </w:rPr>
    </w:lvl>
    <w:lvl w:ilvl="8" w:tplc="88746C84">
      <w:numFmt w:val="bullet"/>
      <w:lvlText w:val="•"/>
      <w:lvlJc w:val="left"/>
      <w:pPr>
        <w:ind w:left="7720" w:hanging="360"/>
      </w:pPr>
      <w:rPr>
        <w:rFonts w:hint="default"/>
        <w:lang w:val="pt-PT" w:eastAsia="en-US" w:bidi="ar-SA"/>
      </w:rPr>
    </w:lvl>
  </w:abstractNum>
  <w:abstractNum w:abstractNumId="14">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2B911E3C"/>
    <w:multiLevelType w:val="multilevel"/>
    <w:tmpl w:val="1856E1A0"/>
    <w:lvl w:ilvl="0">
      <w:start w:val="1"/>
      <w:numFmt w:val="decimal"/>
      <w:lvlText w:val="%1"/>
      <w:lvlJc w:val="left"/>
      <w:pPr>
        <w:ind w:left="435" w:hanging="435"/>
      </w:pPr>
      <w:rPr>
        <w:rFonts w:ascii="Calibri" w:eastAsia="Times New Roman" w:hAnsi="Calibri" w:cs="Calibri" w:hint="default"/>
        <w:b/>
        <w:color w:val="000000" w:themeColor="text1"/>
        <w:sz w:val="24"/>
      </w:rPr>
    </w:lvl>
    <w:lvl w:ilvl="1">
      <w:start w:val="1"/>
      <w:numFmt w:val="decimal"/>
      <w:lvlText w:val="%1.%2"/>
      <w:lvlJc w:val="left"/>
      <w:pPr>
        <w:ind w:left="435" w:hanging="435"/>
      </w:pPr>
      <w:rPr>
        <w:rFonts w:ascii="Calibri" w:eastAsia="Times New Roman" w:hAnsi="Calibri" w:cs="Calibri" w:hint="default"/>
        <w:b/>
        <w:color w:val="000000" w:themeColor="text1"/>
        <w:sz w:val="24"/>
      </w:rPr>
    </w:lvl>
    <w:lvl w:ilvl="2">
      <w:start w:val="1"/>
      <w:numFmt w:val="decimalZero"/>
      <w:lvlText w:val="%1.%2.%3"/>
      <w:lvlJc w:val="left"/>
      <w:pPr>
        <w:ind w:left="720" w:hanging="720"/>
      </w:pPr>
      <w:rPr>
        <w:rFonts w:ascii="Calibri" w:eastAsia="Times New Roman" w:hAnsi="Calibri" w:cs="Calibri" w:hint="default"/>
        <w:b/>
        <w:color w:val="000000" w:themeColor="text1"/>
        <w:sz w:val="24"/>
      </w:rPr>
    </w:lvl>
    <w:lvl w:ilvl="3">
      <w:start w:val="1"/>
      <w:numFmt w:val="decimal"/>
      <w:lvlText w:val="%1.%2.%3.%4"/>
      <w:lvlJc w:val="left"/>
      <w:pPr>
        <w:ind w:left="720" w:hanging="720"/>
      </w:pPr>
      <w:rPr>
        <w:rFonts w:ascii="Calibri" w:eastAsia="Times New Roman" w:hAnsi="Calibri" w:cs="Calibri" w:hint="default"/>
        <w:b/>
        <w:color w:val="000000" w:themeColor="text1"/>
        <w:sz w:val="24"/>
      </w:rPr>
    </w:lvl>
    <w:lvl w:ilvl="4">
      <w:start w:val="1"/>
      <w:numFmt w:val="decimalZero"/>
      <w:lvlText w:val="%1.%2.%3.%4.%5"/>
      <w:lvlJc w:val="left"/>
      <w:pPr>
        <w:ind w:left="1080" w:hanging="1080"/>
      </w:pPr>
      <w:rPr>
        <w:rFonts w:ascii="Calibri" w:eastAsia="Times New Roman" w:hAnsi="Calibri" w:cs="Calibri" w:hint="default"/>
        <w:b/>
        <w:color w:val="000000" w:themeColor="text1"/>
        <w:sz w:val="24"/>
      </w:rPr>
    </w:lvl>
    <w:lvl w:ilvl="5">
      <w:start w:val="1"/>
      <w:numFmt w:val="decimal"/>
      <w:lvlText w:val="%1.%2.%3.%4.%5.%6"/>
      <w:lvlJc w:val="left"/>
      <w:pPr>
        <w:ind w:left="1080" w:hanging="1080"/>
      </w:pPr>
      <w:rPr>
        <w:rFonts w:ascii="Calibri" w:eastAsia="Times New Roman" w:hAnsi="Calibri" w:cs="Calibri" w:hint="default"/>
        <w:b/>
        <w:color w:val="000000" w:themeColor="text1"/>
        <w:sz w:val="24"/>
      </w:rPr>
    </w:lvl>
    <w:lvl w:ilvl="6">
      <w:start w:val="1"/>
      <w:numFmt w:val="decimal"/>
      <w:lvlText w:val="%1.%2.%3.%4.%5.%6.%7"/>
      <w:lvlJc w:val="left"/>
      <w:pPr>
        <w:ind w:left="1440" w:hanging="1440"/>
      </w:pPr>
      <w:rPr>
        <w:rFonts w:ascii="Calibri" w:eastAsia="Times New Roman" w:hAnsi="Calibri" w:cs="Calibri" w:hint="default"/>
        <w:b/>
        <w:color w:val="000000" w:themeColor="text1"/>
        <w:sz w:val="24"/>
      </w:rPr>
    </w:lvl>
    <w:lvl w:ilvl="7">
      <w:start w:val="1"/>
      <w:numFmt w:val="decimal"/>
      <w:lvlText w:val="%1.%2.%3.%4.%5.%6.%7.%8"/>
      <w:lvlJc w:val="left"/>
      <w:pPr>
        <w:ind w:left="1440" w:hanging="1440"/>
      </w:pPr>
      <w:rPr>
        <w:rFonts w:ascii="Calibri" w:eastAsia="Times New Roman" w:hAnsi="Calibri" w:cs="Calibri" w:hint="default"/>
        <w:b/>
        <w:color w:val="000000" w:themeColor="text1"/>
        <w:sz w:val="24"/>
      </w:rPr>
    </w:lvl>
    <w:lvl w:ilvl="8">
      <w:start w:val="1"/>
      <w:numFmt w:val="decimal"/>
      <w:lvlText w:val="%1.%2.%3.%4.%5.%6.%7.%8.%9"/>
      <w:lvlJc w:val="left"/>
      <w:pPr>
        <w:ind w:left="1800" w:hanging="1800"/>
      </w:pPr>
      <w:rPr>
        <w:rFonts w:ascii="Calibri" w:eastAsia="Times New Roman" w:hAnsi="Calibri" w:cs="Calibri" w:hint="default"/>
        <w:b/>
        <w:color w:val="000000" w:themeColor="text1"/>
        <w:sz w:val="24"/>
      </w:rPr>
    </w:lvl>
  </w:abstractNum>
  <w:abstractNum w:abstractNumId="16">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C7C3477"/>
    <w:multiLevelType w:val="multilevel"/>
    <w:tmpl w:val="DCC86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9">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21">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4DA1566F"/>
    <w:multiLevelType w:val="multilevel"/>
    <w:tmpl w:val="897E4A2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nsid w:val="4F54044B"/>
    <w:multiLevelType w:val="hybridMultilevel"/>
    <w:tmpl w:val="D4DA398E"/>
    <w:lvl w:ilvl="0" w:tplc="61E875FE">
      <w:start w:val="1"/>
      <w:numFmt w:val="decimal"/>
      <w:lvlText w:val="%1)"/>
      <w:lvlJc w:val="left"/>
      <w:pPr>
        <w:ind w:left="462" w:hanging="360"/>
      </w:pPr>
      <w:rPr>
        <w:rFonts w:ascii="Times New Roman" w:eastAsia="Times New Roman" w:hAnsi="Times New Roman" w:cs="Times New Roman" w:hint="default"/>
        <w:w w:val="99"/>
        <w:sz w:val="24"/>
        <w:szCs w:val="24"/>
        <w:lang w:val="pt-PT" w:eastAsia="en-US" w:bidi="ar-SA"/>
      </w:rPr>
    </w:lvl>
    <w:lvl w:ilvl="1" w:tplc="F0B2809A">
      <w:start w:val="1"/>
      <w:numFmt w:val="lowerLetter"/>
      <w:lvlText w:val="%2)"/>
      <w:lvlJc w:val="left"/>
      <w:pPr>
        <w:ind w:left="822" w:hanging="360"/>
      </w:pPr>
      <w:rPr>
        <w:rFonts w:ascii="Times New Roman" w:eastAsia="Times New Roman" w:hAnsi="Times New Roman" w:cs="Times New Roman" w:hint="default"/>
        <w:spacing w:val="-1"/>
        <w:w w:val="99"/>
        <w:sz w:val="24"/>
        <w:szCs w:val="24"/>
        <w:lang w:val="pt-PT" w:eastAsia="en-US" w:bidi="ar-SA"/>
      </w:rPr>
    </w:lvl>
    <w:lvl w:ilvl="2" w:tplc="31D2D284">
      <w:start w:val="1"/>
      <w:numFmt w:val="lowerRoman"/>
      <w:lvlText w:val="%3)"/>
      <w:lvlJc w:val="left"/>
      <w:pPr>
        <w:ind w:left="1182" w:hanging="360"/>
      </w:pPr>
      <w:rPr>
        <w:rFonts w:ascii="Times New Roman" w:eastAsia="Times New Roman" w:hAnsi="Times New Roman" w:cs="Times New Roman" w:hint="default"/>
        <w:w w:val="99"/>
        <w:sz w:val="24"/>
        <w:szCs w:val="24"/>
        <w:lang w:val="pt-PT" w:eastAsia="en-US" w:bidi="ar-SA"/>
      </w:rPr>
    </w:lvl>
    <w:lvl w:ilvl="3" w:tplc="CED8D66C">
      <w:start w:val="1"/>
      <w:numFmt w:val="decimal"/>
      <w:lvlText w:val="(%4)"/>
      <w:lvlJc w:val="left"/>
      <w:pPr>
        <w:ind w:left="1542" w:hanging="360"/>
      </w:pPr>
      <w:rPr>
        <w:rFonts w:ascii="Times New Roman" w:eastAsia="Times New Roman" w:hAnsi="Times New Roman" w:cs="Times New Roman" w:hint="default"/>
        <w:w w:val="99"/>
        <w:sz w:val="24"/>
        <w:szCs w:val="24"/>
        <w:lang w:val="pt-PT" w:eastAsia="en-US" w:bidi="ar-SA"/>
      </w:rPr>
    </w:lvl>
    <w:lvl w:ilvl="4" w:tplc="63BC8D16">
      <w:numFmt w:val="bullet"/>
      <w:lvlText w:val="•"/>
      <w:lvlJc w:val="left"/>
      <w:pPr>
        <w:ind w:left="2566" w:hanging="360"/>
      </w:pPr>
      <w:rPr>
        <w:rFonts w:hint="default"/>
        <w:lang w:val="pt-PT" w:eastAsia="en-US" w:bidi="ar-SA"/>
      </w:rPr>
    </w:lvl>
    <w:lvl w:ilvl="5" w:tplc="0D42D92C">
      <w:numFmt w:val="bullet"/>
      <w:lvlText w:val="•"/>
      <w:lvlJc w:val="left"/>
      <w:pPr>
        <w:ind w:left="3593" w:hanging="360"/>
      </w:pPr>
      <w:rPr>
        <w:rFonts w:hint="default"/>
        <w:lang w:val="pt-PT" w:eastAsia="en-US" w:bidi="ar-SA"/>
      </w:rPr>
    </w:lvl>
    <w:lvl w:ilvl="6" w:tplc="076E5650">
      <w:numFmt w:val="bullet"/>
      <w:lvlText w:val="•"/>
      <w:lvlJc w:val="left"/>
      <w:pPr>
        <w:ind w:left="4619" w:hanging="360"/>
      </w:pPr>
      <w:rPr>
        <w:rFonts w:hint="default"/>
        <w:lang w:val="pt-PT" w:eastAsia="en-US" w:bidi="ar-SA"/>
      </w:rPr>
    </w:lvl>
    <w:lvl w:ilvl="7" w:tplc="CFFA317A">
      <w:numFmt w:val="bullet"/>
      <w:lvlText w:val="•"/>
      <w:lvlJc w:val="left"/>
      <w:pPr>
        <w:ind w:left="5646" w:hanging="360"/>
      </w:pPr>
      <w:rPr>
        <w:rFonts w:hint="default"/>
        <w:lang w:val="pt-PT" w:eastAsia="en-US" w:bidi="ar-SA"/>
      </w:rPr>
    </w:lvl>
    <w:lvl w:ilvl="8" w:tplc="82F6BC92">
      <w:numFmt w:val="bullet"/>
      <w:lvlText w:val="•"/>
      <w:lvlJc w:val="left"/>
      <w:pPr>
        <w:ind w:left="6673" w:hanging="360"/>
      </w:pPr>
      <w:rPr>
        <w:rFonts w:hint="default"/>
        <w:lang w:val="pt-PT" w:eastAsia="en-US" w:bidi="ar-SA"/>
      </w:rPr>
    </w:lvl>
  </w:abstractNum>
  <w:abstractNum w:abstractNumId="25">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51A8654C"/>
    <w:multiLevelType w:val="hybridMultilevel"/>
    <w:tmpl w:val="61D22E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545F0D3E"/>
    <w:multiLevelType w:val="hybridMultilevel"/>
    <w:tmpl w:val="AD4CB9BC"/>
    <w:lvl w:ilvl="0" w:tplc="F33609A2">
      <w:start w:val="1"/>
      <w:numFmt w:val="decimal"/>
      <w:lvlText w:val="%1."/>
      <w:lvlJc w:val="left"/>
      <w:pPr>
        <w:ind w:left="403" w:hanging="240"/>
      </w:pPr>
      <w:rPr>
        <w:rFonts w:ascii="Times New Roman" w:eastAsia="Times New Roman" w:hAnsi="Times New Roman" w:cs="Times New Roman" w:hint="default"/>
        <w:b/>
        <w:bCs/>
        <w:w w:val="100"/>
        <w:sz w:val="24"/>
        <w:szCs w:val="24"/>
        <w:lang w:val="pt-PT" w:eastAsia="en-US" w:bidi="ar-SA"/>
      </w:rPr>
    </w:lvl>
    <w:lvl w:ilvl="1" w:tplc="F87A1272">
      <w:numFmt w:val="none"/>
      <w:lvlText w:val=""/>
      <w:lvlJc w:val="left"/>
      <w:pPr>
        <w:tabs>
          <w:tab w:val="num" w:pos="360"/>
        </w:tabs>
      </w:pPr>
    </w:lvl>
    <w:lvl w:ilvl="2" w:tplc="F07A3146">
      <w:numFmt w:val="bullet"/>
      <w:lvlText w:val="•"/>
      <w:lvlJc w:val="left"/>
      <w:pPr>
        <w:ind w:left="520" w:hanging="360"/>
      </w:pPr>
      <w:rPr>
        <w:rFonts w:hint="default"/>
        <w:lang w:val="pt-PT" w:eastAsia="en-US" w:bidi="ar-SA"/>
      </w:rPr>
    </w:lvl>
    <w:lvl w:ilvl="3" w:tplc="946ECA14">
      <w:numFmt w:val="bullet"/>
      <w:lvlText w:val="•"/>
      <w:lvlJc w:val="left"/>
      <w:pPr>
        <w:ind w:left="600" w:hanging="360"/>
      </w:pPr>
      <w:rPr>
        <w:rFonts w:hint="default"/>
        <w:lang w:val="pt-PT" w:eastAsia="en-US" w:bidi="ar-SA"/>
      </w:rPr>
    </w:lvl>
    <w:lvl w:ilvl="4" w:tplc="ECBA41FA">
      <w:numFmt w:val="bullet"/>
      <w:lvlText w:val="•"/>
      <w:lvlJc w:val="left"/>
      <w:pPr>
        <w:ind w:left="2117" w:hanging="360"/>
      </w:pPr>
      <w:rPr>
        <w:rFonts w:hint="default"/>
        <w:lang w:val="pt-PT" w:eastAsia="en-US" w:bidi="ar-SA"/>
      </w:rPr>
    </w:lvl>
    <w:lvl w:ilvl="5" w:tplc="9F32E1A8">
      <w:numFmt w:val="bullet"/>
      <w:lvlText w:val="•"/>
      <w:lvlJc w:val="left"/>
      <w:pPr>
        <w:ind w:left="3634" w:hanging="360"/>
      </w:pPr>
      <w:rPr>
        <w:rFonts w:hint="default"/>
        <w:lang w:val="pt-PT" w:eastAsia="en-US" w:bidi="ar-SA"/>
      </w:rPr>
    </w:lvl>
    <w:lvl w:ilvl="6" w:tplc="6B5C26BC">
      <w:numFmt w:val="bullet"/>
      <w:lvlText w:val="•"/>
      <w:lvlJc w:val="left"/>
      <w:pPr>
        <w:ind w:left="5151" w:hanging="360"/>
      </w:pPr>
      <w:rPr>
        <w:rFonts w:hint="default"/>
        <w:lang w:val="pt-PT" w:eastAsia="en-US" w:bidi="ar-SA"/>
      </w:rPr>
    </w:lvl>
    <w:lvl w:ilvl="7" w:tplc="87121CF2">
      <w:numFmt w:val="bullet"/>
      <w:lvlText w:val="•"/>
      <w:lvlJc w:val="left"/>
      <w:pPr>
        <w:ind w:left="6668" w:hanging="360"/>
      </w:pPr>
      <w:rPr>
        <w:rFonts w:hint="default"/>
        <w:lang w:val="pt-PT" w:eastAsia="en-US" w:bidi="ar-SA"/>
      </w:rPr>
    </w:lvl>
    <w:lvl w:ilvl="8" w:tplc="C2224680">
      <w:numFmt w:val="bullet"/>
      <w:lvlText w:val="•"/>
      <w:lvlJc w:val="left"/>
      <w:pPr>
        <w:ind w:left="8185" w:hanging="360"/>
      </w:pPr>
      <w:rPr>
        <w:rFonts w:hint="default"/>
        <w:lang w:val="pt-PT" w:eastAsia="en-US" w:bidi="ar-SA"/>
      </w:rPr>
    </w:lvl>
  </w:abstractNum>
  <w:abstractNum w:abstractNumId="29">
    <w:nsid w:val="5BF33ACA"/>
    <w:multiLevelType w:val="multilevel"/>
    <w:tmpl w:val="3836F9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2">
    <w:nsid w:val="66CD14DE"/>
    <w:multiLevelType w:val="hybridMultilevel"/>
    <w:tmpl w:val="5D9EF00C"/>
    <w:lvl w:ilvl="0" w:tplc="9166A0E2">
      <w:numFmt w:val="bullet"/>
      <w:lvlText w:val="-"/>
      <w:lvlJc w:val="left"/>
      <w:pPr>
        <w:ind w:left="125" w:hanging="152"/>
      </w:pPr>
      <w:rPr>
        <w:rFonts w:ascii="Times New Roman" w:eastAsia="Times New Roman" w:hAnsi="Times New Roman" w:cs="Times New Roman" w:hint="default"/>
        <w:w w:val="100"/>
        <w:sz w:val="24"/>
        <w:szCs w:val="24"/>
        <w:lang w:val="pt-PT" w:eastAsia="en-US" w:bidi="ar-SA"/>
      </w:rPr>
    </w:lvl>
    <w:lvl w:ilvl="1" w:tplc="9946818A">
      <w:numFmt w:val="bullet"/>
      <w:lvlText w:val="•"/>
      <w:lvlJc w:val="left"/>
      <w:pPr>
        <w:ind w:left="1230" w:hanging="152"/>
      </w:pPr>
      <w:rPr>
        <w:rFonts w:hint="default"/>
        <w:lang w:val="pt-PT" w:eastAsia="en-US" w:bidi="ar-SA"/>
      </w:rPr>
    </w:lvl>
    <w:lvl w:ilvl="2" w:tplc="216E044C">
      <w:numFmt w:val="bullet"/>
      <w:lvlText w:val="•"/>
      <w:lvlJc w:val="left"/>
      <w:pPr>
        <w:ind w:left="2340" w:hanging="152"/>
      </w:pPr>
      <w:rPr>
        <w:rFonts w:hint="default"/>
        <w:lang w:val="pt-PT" w:eastAsia="en-US" w:bidi="ar-SA"/>
      </w:rPr>
    </w:lvl>
    <w:lvl w:ilvl="3" w:tplc="2BA4820A">
      <w:numFmt w:val="bullet"/>
      <w:lvlText w:val="•"/>
      <w:lvlJc w:val="left"/>
      <w:pPr>
        <w:ind w:left="3450" w:hanging="152"/>
      </w:pPr>
      <w:rPr>
        <w:rFonts w:hint="default"/>
        <w:lang w:val="pt-PT" w:eastAsia="en-US" w:bidi="ar-SA"/>
      </w:rPr>
    </w:lvl>
    <w:lvl w:ilvl="4" w:tplc="598CABAC">
      <w:numFmt w:val="bullet"/>
      <w:lvlText w:val="•"/>
      <w:lvlJc w:val="left"/>
      <w:pPr>
        <w:ind w:left="4560" w:hanging="152"/>
      </w:pPr>
      <w:rPr>
        <w:rFonts w:hint="default"/>
        <w:lang w:val="pt-PT" w:eastAsia="en-US" w:bidi="ar-SA"/>
      </w:rPr>
    </w:lvl>
    <w:lvl w:ilvl="5" w:tplc="5F641BB4">
      <w:numFmt w:val="bullet"/>
      <w:lvlText w:val="•"/>
      <w:lvlJc w:val="left"/>
      <w:pPr>
        <w:ind w:left="5670" w:hanging="152"/>
      </w:pPr>
      <w:rPr>
        <w:rFonts w:hint="default"/>
        <w:lang w:val="pt-PT" w:eastAsia="en-US" w:bidi="ar-SA"/>
      </w:rPr>
    </w:lvl>
    <w:lvl w:ilvl="6" w:tplc="09E8771A">
      <w:numFmt w:val="bullet"/>
      <w:lvlText w:val="•"/>
      <w:lvlJc w:val="left"/>
      <w:pPr>
        <w:ind w:left="6780" w:hanging="152"/>
      </w:pPr>
      <w:rPr>
        <w:rFonts w:hint="default"/>
        <w:lang w:val="pt-PT" w:eastAsia="en-US" w:bidi="ar-SA"/>
      </w:rPr>
    </w:lvl>
    <w:lvl w:ilvl="7" w:tplc="B1161454">
      <w:numFmt w:val="bullet"/>
      <w:lvlText w:val="•"/>
      <w:lvlJc w:val="left"/>
      <w:pPr>
        <w:ind w:left="7890" w:hanging="152"/>
      </w:pPr>
      <w:rPr>
        <w:rFonts w:hint="default"/>
        <w:lang w:val="pt-PT" w:eastAsia="en-US" w:bidi="ar-SA"/>
      </w:rPr>
    </w:lvl>
    <w:lvl w:ilvl="8" w:tplc="49D2546A">
      <w:numFmt w:val="bullet"/>
      <w:lvlText w:val="•"/>
      <w:lvlJc w:val="left"/>
      <w:pPr>
        <w:ind w:left="9000" w:hanging="152"/>
      </w:pPr>
      <w:rPr>
        <w:rFonts w:hint="default"/>
        <w:lang w:val="pt-PT" w:eastAsia="en-US" w:bidi="ar-SA"/>
      </w:rPr>
    </w:lvl>
  </w:abstractNum>
  <w:abstractNum w:abstractNumId="33">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4">
    <w:nsid w:val="6DB209D0"/>
    <w:multiLevelType w:val="hybridMultilevel"/>
    <w:tmpl w:val="CDCA6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FE9033E"/>
    <w:multiLevelType w:val="multilevel"/>
    <w:tmpl w:val="2EB8AE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8DA1553"/>
    <w:multiLevelType w:val="multilevel"/>
    <w:tmpl w:val="94FCF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nsid w:val="79BB4F97"/>
    <w:multiLevelType w:val="hybridMultilevel"/>
    <w:tmpl w:val="FC6C4E70"/>
    <w:lvl w:ilvl="0" w:tplc="85EC4A3A">
      <w:start w:val="1"/>
      <w:numFmt w:val="decimal"/>
      <w:lvlText w:val="%1"/>
      <w:lvlJc w:val="left"/>
      <w:pPr>
        <w:ind w:left="502" w:hanging="360"/>
      </w:pPr>
      <w:rPr>
        <w:rFonts w:hint="default"/>
        <w:lang w:val="pt-PT" w:eastAsia="en-US" w:bidi="ar-SA"/>
      </w:rPr>
    </w:lvl>
    <w:lvl w:ilvl="1" w:tplc="F32A2E14">
      <w:numFmt w:val="none"/>
      <w:lvlText w:val=""/>
      <w:lvlJc w:val="left"/>
      <w:pPr>
        <w:tabs>
          <w:tab w:val="num" w:pos="360"/>
        </w:tabs>
      </w:pPr>
    </w:lvl>
    <w:lvl w:ilvl="2" w:tplc="2C8ECB2E">
      <w:numFmt w:val="bullet"/>
      <w:lvlText w:val="•"/>
      <w:lvlJc w:val="left"/>
      <w:pPr>
        <w:ind w:left="2644" w:hanging="360"/>
      </w:pPr>
      <w:rPr>
        <w:rFonts w:hint="default"/>
        <w:lang w:val="pt-PT" w:eastAsia="en-US" w:bidi="ar-SA"/>
      </w:rPr>
    </w:lvl>
    <w:lvl w:ilvl="3" w:tplc="529CBA02">
      <w:numFmt w:val="bullet"/>
      <w:lvlText w:val="•"/>
      <w:lvlJc w:val="left"/>
      <w:pPr>
        <w:ind w:left="3716" w:hanging="360"/>
      </w:pPr>
      <w:rPr>
        <w:rFonts w:hint="default"/>
        <w:lang w:val="pt-PT" w:eastAsia="en-US" w:bidi="ar-SA"/>
      </w:rPr>
    </w:lvl>
    <w:lvl w:ilvl="4" w:tplc="891EA472">
      <w:numFmt w:val="bullet"/>
      <w:lvlText w:val="•"/>
      <w:lvlJc w:val="left"/>
      <w:pPr>
        <w:ind w:left="4788" w:hanging="360"/>
      </w:pPr>
      <w:rPr>
        <w:rFonts w:hint="default"/>
        <w:lang w:val="pt-PT" w:eastAsia="en-US" w:bidi="ar-SA"/>
      </w:rPr>
    </w:lvl>
    <w:lvl w:ilvl="5" w:tplc="3CEEEA3A">
      <w:numFmt w:val="bullet"/>
      <w:lvlText w:val="•"/>
      <w:lvlJc w:val="left"/>
      <w:pPr>
        <w:ind w:left="5860" w:hanging="360"/>
      </w:pPr>
      <w:rPr>
        <w:rFonts w:hint="default"/>
        <w:lang w:val="pt-PT" w:eastAsia="en-US" w:bidi="ar-SA"/>
      </w:rPr>
    </w:lvl>
    <w:lvl w:ilvl="6" w:tplc="490A64F2">
      <w:numFmt w:val="bullet"/>
      <w:lvlText w:val="•"/>
      <w:lvlJc w:val="left"/>
      <w:pPr>
        <w:ind w:left="6932" w:hanging="360"/>
      </w:pPr>
      <w:rPr>
        <w:rFonts w:hint="default"/>
        <w:lang w:val="pt-PT" w:eastAsia="en-US" w:bidi="ar-SA"/>
      </w:rPr>
    </w:lvl>
    <w:lvl w:ilvl="7" w:tplc="F274E166">
      <w:numFmt w:val="bullet"/>
      <w:lvlText w:val="•"/>
      <w:lvlJc w:val="left"/>
      <w:pPr>
        <w:ind w:left="8004" w:hanging="360"/>
      </w:pPr>
      <w:rPr>
        <w:rFonts w:hint="default"/>
        <w:lang w:val="pt-PT" w:eastAsia="en-US" w:bidi="ar-SA"/>
      </w:rPr>
    </w:lvl>
    <w:lvl w:ilvl="8" w:tplc="8D184E5A">
      <w:numFmt w:val="bullet"/>
      <w:lvlText w:val="•"/>
      <w:lvlJc w:val="left"/>
      <w:pPr>
        <w:ind w:left="9076" w:hanging="360"/>
      </w:pPr>
      <w:rPr>
        <w:rFonts w:hint="default"/>
        <w:lang w:val="pt-PT" w:eastAsia="en-US" w:bidi="ar-SA"/>
      </w:rPr>
    </w:lvl>
  </w:abstractNum>
  <w:abstractNum w:abstractNumId="40">
    <w:nsid w:val="7D7C4E58"/>
    <w:multiLevelType w:val="multilevel"/>
    <w:tmpl w:val="B4E2CD9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7"/>
  </w:num>
  <w:num w:numId="2">
    <w:abstractNumId w:val="36"/>
  </w:num>
  <w:num w:numId="3">
    <w:abstractNumId w:val="21"/>
  </w:num>
  <w:num w:numId="4">
    <w:abstractNumId w:val="7"/>
  </w:num>
  <w:num w:numId="5">
    <w:abstractNumId w:val="6"/>
  </w:num>
  <w:num w:numId="6">
    <w:abstractNumId w:val="27"/>
  </w:num>
  <w:num w:numId="7">
    <w:abstractNumId w:val="11"/>
  </w:num>
  <w:num w:numId="8">
    <w:abstractNumId w:val="5"/>
  </w:num>
  <w:num w:numId="9">
    <w:abstractNumId w:val="20"/>
  </w:num>
  <w:num w:numId="10">
    <w:abstractNumId w:val="25"/>
  </w:num>
  <w:num w:numId="11">
    <w:abstractNumId w:val="19"/>
  </w:num>
  <w:num w:numId="12">
    <w:abstractNumId w:val="18"/>
  </w:num>
  <w:num w:numId="13">
    <w:abstractNumId w:val="30"/>
  </w:num>
  <w:num w:numId="14">
    <w:abstractNumId w:val="16"/>
  </w:num>
  <w:num w:numId="15">
    <w:abstractNumId w:val="22"/>
  </w:num>
  <w:num w:numId="16">
    <w:abstractNumId w:val="12"/>
  </w:num>
  <w:num w:numId="17">
    <w:abstractNumId w:val="0"/>
  </w:num>
  <w:num w:numId="18">
    <w:abstractNumId w:val="31"/>
  </w:num>
  <w:num w:numId="19">
    <w:abstractNumId w:val="10"/>
  </w:num>
  <w:num w:numId="20">
    <w:abstractNumId w:val="3"/>
  </w:num>
  <w:num w:numId="21">
    <w:abstractNumId w:val="34"/>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2"/>
  </w:num>
  <w:num w:numId="27">
    <w:abstractNumId w:val="39"/>
  </w:num>
  <w:num w:numId="28">
    <w:abstractNumId w:val="28"/>
  </w:num>
  <w:num w:numId="29">
    <w:abstractNumId w:val="29"/>
  </w:num>
  <w:num w:numId="30">
    <w:abstractNumId w:val="2"/>
  </w:num>
  <w:num w:numId="31">
    <w:abstractNumId w:val="4"/>
  </w:num>
  <w:num w:numId="32">
    <w:abstractNumId w:val="35"/>
  </w:num>
  <w:num w:numId="33">
    <w:abstractNumId w:val="9"/>
  </w:num>
  <w:num w:numId="34">
    <w:abstractNumId w:val="23"/>
  </w:num>
  <w:num w:numId="35">
    <w:abstractNumId w:val="38"/>
  </w:num>
  <w:num w:numId="36">
    <w:abstractNumId w:val="40"/>
  </w:num>
  <w:num w:numId="37">
    <w:abstractNumId w:val="14"/>
  </w:num>
  <w:num w:numId="38">
    <w:abstractNumId w:val="33"/>
  </w:num>
  <w:num w:numId="39">
    <w:abstractNumId w:val="8"/>
  </w:num>
  <w:num w:numId="40">
    <w:abstractNumId w:val="26"/>
  </w:num>
  <w:num w:numId="41">
    <w:abstractNumId w:val="17"/>
  </w:num>
  <w:num w:numId="42">
    <w:abstractNumId w:val="15"/>
  </w:num>
  <w:num w:numId="43">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11F"/>
    <w:rsid w:val="00004741"/>
    <w:rsid w:val="00005DFE"/>
    <w:rsid w:val="00016AD7"/>
    <w:rsid w:val="00022E4F"/>
    <w:rsid w:val="00025452"/>
    <w:rsid w:val="000271ED"/>
    <w:rsid w:val="000310E1"/>
    <w:rsid w:val="00035EE5"/>
    <w:rsid w:val="00035F34"/>
    <w:rsid w:val="00037D50"/>
    <w:rsid w:val="00042334"/>
    <w:rsid w:val="00051075"/>
    <w:rsid w:val="00051F33"/>
    <w:rsid w:val="00060EDE"/>
    <w:rsid w:val="00073E27"/>
    <w:rsid w:val="00077531"/>
    <w:rsid w:val="0007755D"/>
    <w:rsid w:val="00077F0C"/>
    <w:rsid w:val="00077F3F"/>
    <w:rsid w:val="000843F4"/>
    <w:rsid w:val="000869A8"/>
    <w:rsid w:val="00091024"/>
    <w:rsid w:val="000955E1"/>
    <w:rsid w:val="00095A19"/>
    <w:rsid w:val="000A01F7"/>
    <w:rsid w:val="000A7378"/>
    <w:rsid w:val="000B4348"/>
    <w:rsid w:val="000B5983"/>
    <w:rsid w:val="000C413A"/>
    <w:rsid w:val="000C58A0"/>
    <w:rsid w:val="000D368C"/>
    <w:rsid w:val="000D5278"/>
    <w:rsid w:val="000D6430"/>
    <w:rsid w:val="000E33D5"/>
    <w:rsid w:val="000E42A7"/>
    <w:rsid w:val="000F0001"/>
    <w:rsid w:val="00101C6A"/>
    <w:rsid w:val="001047B2"/>
    <w:rsid w:val="001071A9"/>
    <w:rsid w:val="001078CF"/>
    <w:rsid w:val="00113BE7"/>
    <w:rsid w:val="00120953"/>
    <w:rsid w:val="00124C7B"/>
    <w:rsid w:val="00126999"/>
    <w:rsid w:val="00134BC2"/>
    <w:rsid w:val="00146A85"/>
    <w:rsid w:val="00147D8A"/>
    <w:rsid w:val="0015065D"/>
    <w:rsid w:val="001525E2"/>
    <w:rsid w:val="00162DFB"/>
    <w:rsid w:val="00166EA2"/>
    <w:rsid w:val="00167506"/>
    <w:rsid w:val="00177835"/>
    <w:rsid w:val="00190798"/>
    <w:rsid w:val="00190B54"/>
    <w:rsid w:val="00195F54"/>
    <w:rsid w:val="001A214F"/>
    <w:rsid w:val="001A4244"/>
    <w:rsid w:val="001A5119"/>
    <w:rsid w:val="001A5BED"/>
    <w:rsid w:val="001A6337"/>
    <w:rsid w:val="001B55A9"/>
    <w:rsid w:val="001C3B95"/>
    <w:rsid w:val="001C579E"/>
    <w:rsid w:val="001C7CCB"/>
    <w:rsid w:val="001E396D"/>
    <w:rsid w:val="001E5CEC"/>
    <w:rsid w:val="001F029A"/>
    <w:rsid w:val="001F2C11"/>
    <w:rsid w:val="001F3A02"/>
    <w:rsid w:val="001F43A1"/>
    <w:rsid w:val="001F5CE1"/>
    <w:rsid w:val="001F65CB"/>
    <w:rsid w:val="001F79C3"/>
    <w:rsid w:val="00201067"/>
    <w:rsid w:val="00206E4D"/>
    <w:rsid w:val="002134CB"/>
    <w:rsid w:val="00215301"/>
    <w:rsid w:val="002231A9"/>
    <w:rsid w:val="002256E3"/>
    <w:rsid w:val="00233871"/>
    <w:rsid w:val="0023719A"/>
    <w:rsid w:val="002415B5"/>
    <w:rsid w:val="00244228"/>
    <w:rsid w:val="00246382"/>
    <w:rsid w:val="00246A5A"/>
    <w:rsid w:val="00247F06"/>
    <w:rsid w:val="00250BA7"/>
    <w:rsid w:val="00254027"/>
    <w:rsid w:val="002546F9"/>
    <w:rsid w:val="00261E85"/>
    <w:rsid w:val="00264214"/>
    <w:rsid w:val="00265D4D"/>
    <w:rsid w:val="00267228"/>
    <w:rsid w:val="00267538"/>
    <w:rsid w:val="0027377E"/>
    <w:rsid w:val="00275357"/>
    <w:rsid w:val="00290A9D"/>
    <w:rsid w:val="00292018"/>
    <w:rsid w:val="002B03CE"/>
    <w:rsid w:val="002B58CD"/>
    <w:rsid w:val="002C44A6"/>
    <w:rsid w:val="002C46E4"/>
    <w:rsid w:val="002C710A"/>
    <w:rsid w:val="002D257F"/>
    <w:rsid w:val="002D6812"/>
    <w:rsid w:val="002E30E0"/>
    <w:rsid w:val="002E6D41"/>
    <w:rsid w:val="002F0503"/>
    <w:rsid w:val="002F2274"/>
    <w:rsid w:val="002F4726"/>
    <w:rsid w:val="002F6024"/>
    <w:rsid w:val="002F6D12"/>
    <w:rsid w:val="0030114A"/>
    <w:rsid w:val="003036B2"/>
    <w:rsid w:val="003131C0"/>
    <w:rsid w:val="00313B67"/>
    <w:rsid w:val="00313C99"/>
    <w:rsid w:val="0031405D"/>
    <w:rsid w:val="00321086"/>
    <w:rsid w:val="003232E9"/>
    <w:rsid w:val="00327F29"/>
    <w:rsid w:val="0033124D"/>
    <w:rsid w:val="00334191"/>
    <w:rsid w:val="00334314"/>
    <w:rsid w:val="00337F2E"/>
    <w:rsid w:val="00340428"/>
    <w:rsid w:val="00342475"/>
    <w:rsid w:val="00342BBE"/>
    <w:rsid w:val="00344AF7"/>
    <w:rsid w:val="003529B6"/>
    <w:rsid w:val="003562A0"/>
    <w:rsid w:val="003619C4"/>
    <w:rsid w:val="00361F12"/>
    <w:rsid w:val="0036672E"/>
    <w:rsid w:val="00366DE7"/>
    <w:rsid w:val="00367FBB"/>
    <w:rsid w:val="00371ABE"/>
    <w:rsid w:val="003739A6"/>
    <w:rsid w:val="00376E0A"/>
    <w:rsid w:val="003810BA"/>
    <w:rsid w:val="003925E2"/>
    <w:rsid w:val="00392BFF"/>
    <w:rsid w:val="00397BB4"/>
    <w:rsid w:val="003A334C"/>
    <w:rsid w:val="003A689E"/>
    <w:rsid w:val="003B0AEF"/>
    <w:rsid w:val="003B4930"/>
    <w:rsid w:val="003B499D"/>
    <w:rsid w:val="003B5E90"/>
    <w:rsid w:val="003E06CE"/>
    <w:rsid w:val="00405416"/>
    <w:rsid w:val="00414291"/>
    <w:rsid w:val="004175F9"/>
    <w:rsid w:val="00424537"/>
    <w:rsid w:val="00425B5C"/>
    <w:rsid w:val="00432C9D"/>
    <w:rsid w:val="00434D3C"/>
    <w:rsid w:val="00440F16"/>
    <w:rsid w:val="00441951"/>
    <w:rsid w:val="00452649"/>
    <w:rsid w:val="00457DC6"/>
    <w:rsid w:val="004603D7"/>
    <w:rsid w:val="00466C36"/>
    <w:rsid w:val="00474FDE"/>
    <w:rsid w:val="00490DE3"/>
    <w:rsid w:val="00493362"/>
    <w:rsid w:val="00497612"/>
    <w:rsid w:val="004B58D8"/>
    <w:rsid w:val="004B7AE0"/>
    <w:rsid w:val="004C0A73"/>
    <w:rsid w:val="004C4933"/>
    <w:rsid w:val="004D09B2"/>
    <w:rsid w:val="004D2849"/>
    <w:rsid w:val="004D5D12"/>
    <w:rsid w:val="004D727F"/>
    <w:rsid w:val="004E2399"/>
    <w:rsid w:val="004E38DF"/>
    <w:rsid w:val="004F2DA7"/>
    <w:rsid w:val="00500DFE"/>
    <w:rsid w:val="00505D6C"/>
    <w:rsid w:val="0051434C"/>
    <w:rsid w:val="00514643"/>
    <w:rsid w:val="00514D0D"/>
    <w:rsid w:val="005240B6"/>
    <w:rsid w:val="0053060A"/>
    <w:rsid w:val="00530D27"/>
    <w:rsid w:val="0053354E"/>
    <w:rsid w:val="00535F49"/>
    <w:rsid w:val="00540A36"/>
    <w:rsid w:val="00540E2B"/>
    <w:rsid w:val="0054389A"/>
    <w:rsid w:val="00544C3D"/>
    <w:rsid w:val="0055563E"/>
    <w:rsid w:val="00570C3C"/>
    <w:rsid w:val="00571C38"/>
    <w:rsid w:val="00577B93"/>
    <w:rsid w:val="0058319A"/>
    <w:rsid w:val="00586344"/>
    <w:rsid w:val="00587F86"/>
    <w:rsid w:val="005A5DB7"/>
    <w:rsid w:val="005B2E77"/>
    <w:rsid w:val="005B5C9E"/>
    <w:rsid w:val="005B7058"/>
    <w:rsid w:val="005E1D4A"/>
    <w:rsid w:val="005E45EA"/>
    <w:rsid w:val="005F00E3"/>
    <w:rsid w:val="005F10E5"/>
    <w:rsid w:val="005F4327"/>
    <w:rsid w:val="005F71C1"/>
    <w:rsid w:val="00600071"/>
    <w:rsid w:val="00601C4B"/>
    <w:rsid w:val="00602303"/>
    <w:rsid w:val="00603F54"/>
    <w:rsid w:val="0060574D"/>
    <w:rsid w:val="00611AEB"/>
    <w:rsid w:val="00615641"/>
    <w:rsid w:val="00616B21"/>
    <w:rsid w:val="006318C6"/>
    <w:rsid w:val="00634235"/>
    <w:rsid w:val="00644099"/>
    <w:rsid w:val="00654DF8"/>
    <w:rsid w:val="00655A63"/>
    <w:rsid w:val="0066013A"/>
    <w:rsid w:val="00661532"/>
    <w:rsid w:val="00661A19"/>
    <w:rsid w:val="00662186"/>
    <w:rsid w:val="00664101"/>
    <w:rsid w:val="00674CA8"/>
    <w:rsid w:val="00674CAC"/>
    <w:rsid w:val="00682603"/>
    <w:rsid w:val="00682AF7"/>
    <w:rsid w:val="0068463E"/>
    <w:rsid w:val="00690B8C"/>
    <w:rsid w:val="00692ED4"/>
    <w:rsid w:val="00693366"/>
    <w:rsid w:val="0069467E"/>
    <w:rsid w:val="006A551E"/>
    <w:rsid w:val="006A5D1E"/>
    <w:rsid w:val="006B4F58"/>
    <w:rsid w:val="006B6D64"/>
    <w:rsid w:val="006C38B1"/>
    <w:rsid w:val="006C43EE"/>
    <w:rsid w:val="006C71AF"/>
    <w:rsid w:val="006C731F"/>
    <w:rsid w:val="006D2691"/>
    <w:rsid w:val="006D5C03"/>
    <w:rsid w:val="006D6A95"/>
    <w:rsid w:val="006D6BD3"/>
    <w:rsid w:val="006D73A3"/>
    <w:rsid w:val="006E02B7"/>
    <w:rsid w:val="006E3CE4"/>
    <w:rsid w:val="006E5810"/>
    <w:rsid w:val="006F7F18"/>
    <w:rsid w:val="00700DD2"/>
    <w:rsid w:val="0070232C"/>
    <w:rsid w:val="00705A75"/>
    <w:rsid w:val="007068FE"/>
    <w:rsid w:val="00711883"/>
    <w:rsid w:val="007173EA"/>
    <w:rsid w:val="007232A8"/>
    <w:rsid w:val="007247F7"/>
    <w:rsid w:val="007356A5"/>
    <w:rsid w:val="007363DE"/>
    <w:rsid w:val="007370C8"/>
    <w:rsid w:val="00737C03"/>
    <w:rsid w:val="00747B17"/>
    <w:rsid w:val="00761457"/>
    <w:rsid w:val="00761C1F"/>
    <w:rsid w:val="00767232"/>
    <w:rsid w:val="007720E1"/>
    <w:rsid w:val="0077758A"/>
    <w:rsid w:val="007779E6"/>
    <w:rsid w:val="00782906"/>
    <w:rsid w:val="007A2D9B"/>
    <w:rsid w:val="007B53C4"/>
    <w:rsid w:val="007C3890"/>
    <w:rsid w:val="007C555A"/>
    <w:rsid w:val="007D40C4"/>
    <w:rsid w:val="007D4CAB"/>
    <w:rsid w:val="007E0AF0"/>
    <w:rsid w:val="007F1DC6"/>
    <w:rsid w:val="007F513E"/>
    <w:rsid w:val="007F611E"/>
    <w:rsid w:val="00800483"/>
    <w:rsid w:val="00803066"/>
    <w:rsid w:val="00803167"/>
    <w:rsid w:val="00812AEB"/>
    <w:rsid w:val="00815E95"/>
    <w:rsid w:val="00824AD2"/>
    <w:rsid w:val="00825054"/>
    <w:rsid w:val="008260F4"/>
    <w:rsid w:val="00826BD8"/>
    <w:rsid w:val="00830335"/>
    <w:rsid w:val="00830DCF"/>
    <w:rsid w:val="00832CC3"/>
    <w:rsid w:val="00843C18"/>
    <w:rsid w:val="00866D24"/>
    <w:rsid w:val="00870CBA"/>
    <w:rsid w:val="00873160"/>
    <w:rsid w:val="008743DA"/>
    <w:rsid w:val="0087539E"/>
    <w:rsid w:val="0087691A"/>
    <w:rsid w:val="00887E22"/>
    <w:rsid w:val="008914F8"/>
    <w:rsid w:val="008968B9"/>
    <w:rsid w:val="008A073D"/>
    <w:rsid w:val="008A533F"/>
    <w:rsid w:val="008A65E6"/>
    <w:rsid w:val="008A7A72"/>
    <w:rsid w:val="008B206A"/>
    <w:rsid w:val="008B3FDA"/>
    <w:rsid w:val="008B5F31"/>
    <w:rsid w:val="008C2A0A"/>
    <w:rsid w:val="008D40BB"/>
    <w:rsid w:val="008D7F64"/>
    <w:rsid w:val="008E3844"/>
    <w:rsid w:val="008F54C6"/>
    <w:rsid w:val="009144A9"/>
    <w:rsid w:val="009209E5"/>
    <w:rsid w:val="00922554"/>
    <w:rsid w:val="00924AA9"/>
    <w:rsid w:val="00931CDA"/>
    <w:rsid w:val="00935F84"/>
    <w:rsid w:val="009441BF"/>
    <w:rsid w:val="009451E9"/>
    <w:rsid w:val="00950EF8"/>
    <w:rsid w:val="009544F7"/>
    <w:rsid w:val="00957D82"/>
    <w:rsid w:val="00973E35"/>
    <w:rsid w:val="00973EAD"/>
    <w:rsid w:val="009813D0"/>
    <w:rsid w:val="0098360F"/>
    <w:rsid w:val="009A0812"/>
    <w:rsid w:val="009A0942"/>
    <w:rsid w:val="009A2610"/>
    <w:rsid w:val="009A6EA3"/>
    <w:rsid w:val="009A7A18"/>
    <w:rsid w:val="009B0D93"/>
    <w:rsid w:val="009B0F5D"/>
    <w:rsid w:val="009C04B6"/>
    <w:rsid w:val="009C0B77"/>
    <w:rsid w:val="009C2B04"/>
    <w:rsid w:val="009C466A"/>
    <w:rsid w:val="009D36C9"/>
    <w:rsid w:val="009E156B"/>
    <w:rsid w:val="009E42D3"/>
    <w:rsid w:val="009E58A6"/>
    <w:rsid w:val="009E5C9D"/>
    <w:rsid w:val="009E7416"/>
    <w:rsid w:val="009F17DF"/>
    <w:rsid w:val="009F497D"/>
    <w:rsid w:val="009F68C6"/>
    <w:rsid w:val="009F7C8E"/>
    <w:rsid w:val="00A0275D"/>
    <w:rsid w:val="00A02F54"/>
    <w:rsid w:val="00A07D07"/>
    <w:rsid w:val="00A07E05"/>
    <w:rsid w:val="00A16DDC"/>
    <w:rsid w:val="00A247C5"/>
    <w:rsid w:val="00A24F13"/>
    <w:rsid w:val="00A2550D"/>
    <w:rsid w:val="00A2550E"/>
    <w:rsid w:val="00A42B89"/>
    <w:rsid w:val="00A44782"/>
    <w:rsid w:val="00A51724"/>
    <w:rsid w:val="00A56C90"/>
    <w:rsid w:val="00A614FE"/>
    <w:rsid w:val="00A640F1"/>
    <w:rsid w:val="00A7212F"/>
    <w:rsid w:val="00A82157"/>
    <w:rsid w:val="00A82724"/>
    <w:rsid w:val="00A92BBA"/>
    <w:rsid w:val="00A94F6D"/>
    <w:rsid w:val="00A974DB"/>
    <w:rsid w:val="00AA0E62"/>
    <w:rsid w:val="00AA3685"/>
    <w:rsid w:val="00AA70A3"/>
    <w:rsid w:val="00AB04D2"/>
    <w:rsid w:val="00AB0617"/>
    <w:rsid w:val="00AB433C"/>
    <w:rsid w:val="00AB4DC7"/>
    <w:rsid w:val="00AC50BE"/>
    <w:rsid w:val="00AC601F"/>
    <w:rsid w:val="00AD0AF9"/>
    <w:rsid w:val="00AD12F4"/>
    <w:rsid w:val="00AD2396"/>
    <w:rsid w:val="00AD3556"/>
    <w:rsid w:val="00AE56F0"/>
    <w:rsid w:val="00AE7A4F"/>
    <w:rsid w:val="00AF0B43"/>
    <w:rsid w:val="00AF2B54"/>
    <w:rsid w:val="00AF32D3"/>
    <w:rsid w:val="00AF5846"/>
    <w:rsid w:val="00AF6AB7"/>
    <w:rsid w:val="00B003D0"/>
    <w:rsid w:val="00B00815"/>
    <w:rsid w:val="00B05131"/>
    <w:rsid w:val="00B07A47"/>
    <w:rsid w:val="00B21957"/>
    <w:rsid w:val="00B31002"/>
    <w:rsid w:val="00B42F29"/>
    <w:rsid w:val="00B43F04"/>
    <w:rsid w:val="00B46D0B"/>
    <w:rsid w:val="00B55E19"/>
    <w:rsid w:val="00B56005"/>
    <w:rsid w:val="00B569B6"/>
    <w:rsid w:val="00B60182"/>
    <w:rsid w:val="00B64375"/>
    <w:rsid w:val="00B7055C"/>
    <w:rsid w:val="00B74599"/>
    <w:rsid w:val="00B75983"/>
    <w:rsid w:val="00B75A46"/>
    <w:rsid w:val="00B8541D"/>
    <w:rsid w:val="00B915B0"/>
    <w:rsid w:val="00B94986"/>
    <w:rsid w:val="00B97870"/>
    <w:rsid w:val="00BA043E"/>
    <w:rsid w:val="00BA2CD3"/>
    <w:rsid w:val="00BA34AC"/>
    <w:rsid w:val="00BB2127"/>
    <w:rsid w:val="00BC651B"/>
    <w:rsid w:val="00BE19FA"/>
    <w:rsid w:val="00BE4E94"/>
    <w:rsid w:val="00BE72AC"/>
    <w:rsid w:val="00BF0450"/>
    <w:rsid w:val="00BF25AD"/>
    <w:rsid w:val="00BF4783"/>
    <w:rsid w:val="00C2424C"/>
    <w:rsid w:val="00C30571"/>
    <w:rsid w:val="00C33D3F"/>
    <w:rsid w:val="00C40C87"/>
    <w:rsid w:val="00C41FAA"/>
    <w:rsid w:val="00C51B90"/>
    <w:rsid w:val="00C56373"/>
    <w:rsid w:val="00C57319"/>
    <w:rsid w:val="00C614BF"/>
    <w:rsid w:val="00C633F6"/>
    <w:rsid w:val="00C703B4"/>
    <w:rsid w:val="00C70B2E"/>
    <w:rsid w:val="00C71D86"/>
    <w:rsid w:val="00C72526"/>
    <w:rsid w:val="00C7440F"/>
    <w:rsid w:val="00C75B32"/>
    <w:rsid w:val="00C7607E"/>
    <w:rsid w:val="00C80B9F"/>
    <w:rsid w:val="00C835B8"/>
    <w:rsid w:val="00C87AC2"/>
    <w:rsid w:val="00C9329E"/>
    <w:rsid w:val="00CA6AF6"/>
    <w:rsid w:val="00CB30C2"/>
    <w:rsid w:val="00CB4987"/>
    <w:rsid w:val="00CC2726"/>
    <w:rsid w:val="00CC309F"/>
    <w:rsid w:val="00CC6CBB"/>
    <w:rsid w:val="00CD3B3A"/>
    <w:rsid w:val="00CD7A98"/>
    <w:rsid w:val="00CF07E8"/>
    <w:rsid w:val="00CF1FEF"/>
    <w:rsid w:val="00CF4CDA"/>
    <w:rsid w:val="00D00083"/>
    <w:rsid w:val="00D02922"/>
    <w:rsid w:val="00D0381A"/>
    <w:rsid w:val="00D04B55"/>
    <w:rsid w:val="00D06559"/>
    <w:rsid w:val="00D12181"/>
    <w:rsid w:val="00D24E81"/>
    <w:rsid w:val="00D402B7"/>
    <w:rsid w:val="00D43128"/>
    <w:rsid w:val="00D453F9"/>
    <w:rsid w:val="00D4748B"/>
    <w:rsid w:val="00D47BCA"/>
    <w:rsid w:val="00D50701"/>
    <w:rsid w:val="00D6056F"/>
    <w:rsid w:val="00D66882"/>
    <w:rsid w:val="00D66DCC"/>
    <w:rsid w:val="00D67F48"/>
    <w:rsid w:val="00D70CF7"/>
    <w:rsid w:val="00D84D72"/>
    <w:rsid w:val="00D87C16"/>
    <w:rsid w:val="00D93D2A"/>
    <w:rsid w:val="00DA4B1B"/>
    <w:rsid w:val="00DA51DC"/>
    <w:rsid w:val="00DB3BF9"/>
    <w:rsid w:val="00DB3CA9"/>
    <w:rsid w:val="00DB62CB"/>
    <w:rsid w:val="00DB6CA7"/>
    <w:rsid w:val="00DC0E9B"/>
    <w:rsid w:val="00DC1631"/>
    <w:rsid w:val="00DC27FF"/>
    <w:rsid w:val="00DD0AB3"/>
    <w:rsid w:val="00DD2AB6"/>
    <w:rsid w:val="00DD2C6C"/>
    <w:rsid w:val="00DD3F9E"/>
    <w:rsid w:val="00DD4354"/>
    <w:rsid w:val="00DE3DAC"/>
    <w:rsid w:val="00DE590A"/>
    <w:rsid w:val="00DF0D23"/>
    <w:rsid w:val="00DF1717"/>
    <w:rsid w:val="00DF5F07"/>
    <w:rsid w:val="00DF61CE"/>
    <w:rsid w:val="00E02961"/>
    <w:rsid w:val="00E0497D"/>
    <w:rsid w:val="00E04DCC"/>
    <w:rsid w:val="00E0655F"/>
    <w:rsid w:val="00E1365E"/>
    <w:rsid w:val="00E17B5A"/>
    <w:rsid w:val="00E3283F"/>
    <w:rsid w:val="00E32D35"/>
    <w:rsid w:val="00E3398E"/>
    <w:rsid w:val="00E34717"/>
    <w:rsid w:val="00E4072A"/>
    <w:rsid w:val="00E41FE6"/>
    <w:rsid w:val="00E435DB"/>
    <w:rsid w:val="00E43F8B"/>
    <w:rsid w:val="00E505DB"/>
    <w:rsid w:val="00E52CFF"/>
    <w:rsid w:val="00E53F8A"/>
    <w:rsid w:val="00E603EE"/>
    <w:rsid w:val="00E66059"/>
    <w:rsid w:val="00E677A3"/>
    <w:rsid w:val="00E73D38"/>
    <w:rsid w:val="00E81B39"/>
    <w:rsid w:val="00E8645F"/>
    <w:rsid w:val="00E939A2"/>
    <w:rsid w:val="00E9649F"/>
    <w:rsid w:val="00EA225D"/>
    <w:rsid w:val="00EB6EB2"/>
    <w:rsid w:val="00EB7919"/>
    <w:rsid w:val="00EC5AF0"/>
    <w:rsid w:val="00EC5FE3"/>
    <w:rsid w:val="00ED18FD"/>
    <w:rsid w:val="00ED7B1F"/>
    <w:rsid w:val="00ED7CDB"/>
    <w:rsid w:val="00EE3DD1"/>
    <w:rsid w:val="00EE4985"/>
    <w:rsid w:val="00EF529D"/>
    <w:rsid w:val="00F013D3"/>
    <w:rsid w:val="00F05EA6"/>
    <w:rsid w:val="00F07F33"/>
    <w:rsid w:val="00F11EB7"/>
    <w:rsid w:val="00F226CD"/>
    <w:rsid w:val="00F276B9"/>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7930"/>
    <w:rsid w:val="00FA155E"/>
    <w:rsid w:val="00FB2074"/>
    <w:rsid w:val="00FB3EF2"/>
    <w:rsid w:val="00FC05FA"/>
    <w:rsid w:val="00FC0D04"/>
    <w:rsid w:val="00FD373D"/>
    <w:rsid w:val="00FE064F"/>
    <w:rsid w:val="00FE088F"/>
    <w:rsid w:val="00FE1C1F"/>
    <w:rsid w:val="00FE2D3A"/>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99"/>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 w:type="paragraph" w:customStyle="1" w:styleId="Default">
    <w:name w:val="Default"/>
    <w:rsid w:val="0060574D"/>
    <w:pPr>
      <w:widowControl/>
      <w:adjustRightInd w:val="0"/>
    </w:pPr>
    <w:rPr>
      <w:rFonts w:ascii="Times New Roman" w:hAnsi="Times New Roman" w:cs="Times New Roman"/>
      <w:color w:val="000000"/>
      <w:sz w:val="24"/>
      <w:szCs w:val="24"/>
      <w:lang w:val="pt-BR"/>
    </w:rPr>
  </w:style>
  <w:style w:type="table" w:customStyle="1" w:styleId="Tabelacomgrade1">
    <w:name w:val="Tabela com grade1"/>
    <w:basedOn w:val="Tabelanormal"/>
    <w:next w:val="Tabelacomgrade"/>
    <w:uiPriority w:val="59"/>
    <w:rsid w:val="00D453F9"/>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CF07E8"/>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parencia.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yperlink" Target="https://www.planalto.gov.br/ccivil_03/_Ato2011-2014/2013/Lei/L128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28</Pages>
  <Words>9001</Words>
  <Characters>48611</Characters>
  <Application>Microsoft Office Word</Application>
  <DocSecurity>0</DocSecurity>
  <Lines>405</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66</cp:revision>
  <cp:lastPrinted>2025-03-21T18:53:00Z</cp:lastPrinted>
  <dcterms:created xsi:type="dcterms:W3CDTF">2024-10-15T12:38:00Z</dcterms:created>
  <dcterms:modified xsi:type="dcterms:W3CDTF">2025-03-21T19:07:00Z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